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BA" w:rsidRPr="00104B1D" w:rsidRDefault="00104B1D" w:rsidP="00DE5967">
      <w:pPr>
        <w:pStyle w:val="Cmsor2"/>
        <w:pageBreakBefore/>
        <w:numPr>
          <w:ilvl w:val="0"/>
          <w:numId w:val="54"/>
        </w:numPr>
        <w:spacing w:before="0" w:after="0"/>
        <w:ind w:left="426"/>
        <w:jc w:val="right"/>
        <w:rPr>
          <w:rFonts w:ascii="Times New Roman" w:hAnsi="Times New Roman"/>
          <w:b w:val="0"/>
          <w:i w:val="0"/>
          <w:sz w:val="24"/>
          <w:szCs w:val="24"/>
        </w:rPr>
      </w:pPr>
      <w:bookmarkStart w:id="0" w:name="_Toc435781309"/>
      <w:bookmarkStart w:id="1" w:name="_GoBack"/>
      <w:bookmarkEnd w:id="1"/>
      <w:r w:rsidRPr="00104B1D">
        <w:rPr>
          <w:rFonts w:ascii="Times New Roman" w:hAnsi="Times New Roman"/>
          <w:b w:val="0"/>
          <w:i w:val="0"/>
          <w:sz w:val="24"/>
          <w:szCs w:val="24"/>
        </w:rPr>
        <w:t xml:space="preserve">sz. </w:t>
      </w:r>
      <w:r w:rsidRPr="00BB5C59">
        <w:rPr>
          <w:rFonts w:ascii="Times New Roman" w:hAnsi="Times New Roman"/>
          <w:b w:val="0"/>
          <w:i w:val="0"/>
          <w:sz w:val="24"/>
          <w:szCs w:val="24"/>
        </w:rPr>
        <w:t xml:space="preserve">melléklet a </w:t>
      </w:r>
      <w:r w:rsidR="00BB5C59" w:rsidRPr="00BB5C59">
        <w:rPr>
          <w:rFonts w:ascii="Times New Roman" w:hAnsi="Times New Roman"/>
          <w:b w:val="0"/>
          <w:i w:val="0"/>
          <w:sz w:val="24"/>
          <w:szCs w:val="24"/>
        </w:rPr>
        <w:t xml:space="preserve">621-24/2016 </w:t>
      </w:r>
      <w:r w:rsidRPr="00BB5C59">
        <w:rPr>
          <w:rFonts w:ascii="Times New Roman" w:hAnsi="Times New Roman"/>
          <w:b w:val="0"/>
          <w:i w:val="0"/>
          <w:sz w:val="24"/>
          <w:szCs w:val="24"/>
        </w:rPr>
        <w:t>nyt. számú</w:t>
      </w:r>
      <w:r>
        <w:rPr>
          <w:rFonts w:ascii="Times New Roman" w:hAnsi="Times New Roman"/>
          <w:b w:val="0"/>
          <w:i w:val="0"/>
          <w:sz w:val="24"/>
          <w:szCs w:val="24"/>
        </w:rPr>
        <w:t xml:space="preserve"> Kiegészítő Közbeszerzési Dokumentumhoz</w:t>
      </w:r>
    </w:p>
    <w:p w:rsidR="00F15FBA" w:rsidRPr="00104B1D" w:rsidRDefault="00F15FBA" w:rsidP="00EE32AB"/>
    <w:tbl>
      <w:tblPr>
        <w:tblW w:w="9284" w:type="dxa"/>
        <w:tblLayout w:type="fixed"/>
        <w:tblCellMar>
          <w:left w:w="70" w:type="dxa"/>
          <w:right w:w="70" w:type="dxa"/>
        </w:tblCellMar>
        <w:tblLook w:val="0000" w:firstRow="0" w:lastRow="0" w:firstColumn="0" w:lastColumn="0" w:noHBand="0" w:noVBand="0"/>
      </w:tblPr>
      <w:tblGrid>
        <w:gridCol w:w="4181"/>
        <w:gridCol w:w="5103"/>
      </w:tblGrid>
      <w:tr w:rsidR="00F15FBA" w:rsidRPr="006D619C" w:rsidTr="006D619C">
        <w:tc>
          <w:tcPr>
            <w:tcW w:w="4181" w:type="dxa"/>
            <w:tcBorders>
              <w:bottom w:val="single" w:sz="4" w:space="0" w:color="auto"/>
            </w:tcBorders>
            <w:vAlign w:val="center"/>
          </w:tcPr>
          <w:p w:rsidR="00F15FBA" w:rsidRPr="006D619C" w:rsidRDefault="00F15FBA" w:rsidP="006D619C">
            <w:pPr>
              <w:keepNext/>
              <w:jc w:val="center"/>
              <w:outlineLvl w:val="2"/>
              <w:rPr>
                <w:b/>
              </w:rPr>
            </w:pPr>
            <w:r w:rsidRPr="006D619C">
              <w:rPr>
                <w:b/>
              </w:rPr>
              <w:t>HONVÉDELMI MINISZTÉRIUM</w:t>
            </w:r>
          </w:p>
          <w:p w:rsidR="00F15FBA" w:rsidRPr="006D619C" w:rsidRDefault="00F15FBA" w:rsidP="006D619C">
            <w:pPr>
              <w:keepNext/>
              <w:jc w:val="center"/>
              <w:outlineLvl w:val="0"/>
              <w:rPr>
                <w:b/>
              </w:rPr>
            </w:pPr>
            <w:r w:rsidRPr="006D619C">
              <w:rPr>
                <w:b/>
              </w:rPr>
              <w:t>BESZERZÉSI HIVATAL</w:t>
            </w:r>
          </w:p>
        </w:tc>
        <w:tc>
          <w:tcPr>
            <w:tcW w:w="5103" w:type="dxa"/>
            <w:vAlign w:val="center"/>
          </w:tcPr>
          <w:p w:rsidR="00F15FBA" w:rsidRPr="006D619C" w:rsidRDefault="00F15FBA" w:rsidP="006D619C">
            <w:pPr>
              <w:jc w:val="right"/>
            </w:pPr>
          </w:p>
        </w:tc>
      </w:tr>
    </w:tbl>
    <w:p w:rsidR="00F15FBA" w:rsidRPr="006D619C" w:rsidRDefault="00F15FBA" w:rsidP="006D619C"/>
    <w:p w:rsidR="00F15FBA" w:rsidRPr="006D619C" w:rsidRDefault="00F15FBA" w:rsidP="006D619C">
      <w:r w:rsidRPr="006D619C">
        <w:t>Nyt.szám:</w:t>
      </w:r>
    </w:p>
    <w:p w:rsidR="00F15FBA" w:rsidRPr="006D619C" w:rsidRDefault="00F15FBA" w:rsidP="006D619C">
      <w:r w:rsidRPr="006D619C">
        <w:t xml:space="preserve">Szerződés azonosító: </w:t>
      </w:r>
    </w:p>
    <w:p w:rsidR="00F15FBA" w:rsidRPr="006D619C" w:rsidRDefault="00F15FBA" w:rsidP="006D619C">
      <w:pPr>
        <w:jc w:val="right"/>
      </w:pPr>
    </w:p>
    <w:p w:rsidR="00F15FBA" w:rsidRPr="006D619C" w:rsidRDefault="00F15FBA" w:rsidP="006D619C">
      <w:pPr>
        <w:jc w:val="center"/>
        <w:rPr>
          <w:b/>
        </w:rPr>
      </w:pPr>
    </w:p>
    <w:p w:rsidR="00F15FBA" w:rsidRPr="006D619C" w:rsidRDefault="00F15FBA" w:rsidP="006D619C">
      <w:pPr>
        <w:jc w:val="center"/>
        <w:rPr>
          <w:b/>
        </w:rPr>
      </w:pPr>
    </w:p>
    <w:p w:rsidR="00F15FBA" w:rsidRPr="006D619C" w:rsidRDefault="00F15FBA" w:rsidP="006D619C">
      <w:pPr>
        <w:jc w:val="center"/>
        <w:rPr>
          <w:b/>
        </w:rPr>
      </w:pPr>
    </w:p>
    <w:p w:rsidR="00F15FBA" w:rsidRDefault="00514111" w:rsidP="00514111">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 xml:space="preserve">1. </w:t>
      </w:r>
      <w:r w:rsidRPr="00514111">
        <w:rPr>
          <w:rFonts w:ascii="Times New Roman" w:hAnsi="Times New Roman"/>
          <w:i w:val="0"/>
          <w:sz w:val="36"/>
          <w:szCs w:val="36"/>
          <w:highlight w:val="yellow"/>
        </w:rPr>
        <w:t>részajánlati</w:t>
      </w:r>
      <w:r w:rsidR="00BD6E12" w:rsidRPr="00514111">
        <w:rPr>
          <w:rFonts w:ascii="Times New Roman" w:hAnsi="Times New Roman"/>
          <w:i w:val="0"/>
          <w:sz w:val="36"/>
          <w:szCs w:val="36"/>
          <w:highlight w:val="yellow"/>
        </w:rPr>
        <w:t xml:space="preserve"> kör</w:t>
      </w:r>
    </w:p>
    <w:p w:rsidR="00514111" w:rsidRPr="00514111" w:rsidRDefault="00514111" w:rsidP="00514111">
      <w:pPr>
        <w:rPr>
          <w:highlight w:val="yellow"/>
        </w:rPr>
      </w:pPr>
    </w:p>
    <w:p w:rsidR="00F15FBA" w:rsidRPr="00571548" w:rsidRDefault="00F15FBA" w:rsidP="007A2B74">
      <w:pPr>
        <w:pStyle w:val="Cmsor2"/>
        <w:spacing w:before="0" w:after="0"/>
        <w:jc w:val="center"/>
        <w:rPr>
          <w:rFonts w:ascii="Times New Roman" w:hAnsi="Times New Roman"/>
          <w:i w:val="0"/>
          <w:sz w:val="36"/>
          <w:szCs w:val="36"/>
        </w:rPr>
      </w:pPr>
      <w:bookmarkStart w:id="2" w:name="_Toc414269426"/>
      <w:r>
        <w:rPr>
          <w:rFonts w:ascii="Times New Roman" w:hAnsi="Times New Roman"/>
          <w:i w:val="0"/>
          <w:sz w:val="36"/>
          <w:szCs w:val="36"/>
        </w:rPr>
        <w:t>ADÁSVÉTELI</w:t>
      </w:r>
      <w:r w:rsidRPr="00571548">
        <w:rPr>
          <w:rFonts w:ascii="Times New Roman" w:hAnsi="Times New Roman"/>
          <w:i w:val="0"/>
          <w:sz w:val="36"/>
          <w:szCs w:val="36"/>
        </w:rPr>
        <w:t xml:space="preserve"> SZERZŐDÉS</w:t>
      </w:r>
      <w:bookmarkEnd w:id="2"/>
    </w:p>
    <w:p w:rsidR="00F15FBA" w:rsidRPr="00571548" w:rsidRDefault="00F15FBA" w:rsidP="007A2B74">
      <w:pPr>
        <w:pStyle w:val="Cmsor2"/>
        <w:spacing w:before="0" w:after="0"/>
        <w:jc w:val="center"/>
        <w:rPr>
          <w:rFonts w:ascii="Times New Roman" w:hAnsi="Times New Roman"/>
          <w:i w:val="0"/>
          <w:sz w:val="36"/>
          <w:szCs w:val="36"/>
        </w:rPr>
      </w:pPr>
      <w:bookmarkStart w:id="3" w:name="_Toc414269427"/>
      <w:r w:rsidRPr="00AE7959">
        <w:rPr>
          <w:rFonts w:ascii="Times New Roman" w:hAnsi="Times New Roman"/>
          <w:i w:val="0"/>
          <w:sz w:val="36"/>
          <w:szCs w:val="36"/>
          <w:highlight w:val="yellow"/>
        </w:rPr>
        <w:t>TERVEZET</w:t>
      </w:r>
      <w:bookmarkEnd w:id="3"/>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15FBA" w:rsidRPr="008E6CF3" w:rsidTr="008E468C">
        <w:tc>
          <w:tcPr>
            <w:tcW w:w="9212" w:type="dxa"/>
          </w:tcPr>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r w:rsidRPr="008E6CF3">
              <w:rPr>
                <w:szCs w:val="20"/>
              </w:rPr>
              <w:t>mely létrejött a</w:t>
            </w: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 w:val="32"/>
                <w:szCs w:val="32"/>
              </w:rPr>
            </w:pPr>
            <w:r>
              <w:rPr>
                <w:sz w:val="32"/>
                <w:szCs w:val="32"/>
              </w:rPr>
              <w:t>MH Anyagellátó Raktárbázis</w:t>
            </w: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r w:rsidRPr="008E6CF3">
              <w:rPr>
                <w:szCs w:val="20"/>
              </w:rPr>
              <w:t>és a</w:t>
            </w: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r w:rsidRPr="008E6CF3">
              <w:rPr>
                <w:szCs w:val="20"/>
              </w:rPr>
              <w:t>között</w:t>
            </w: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tc>
      </w:tr>
    </w:tbl>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Default="00F15FBA" w:rsidP="007A2B74">
      <w:pPr>
        <w:widowControl w:val="0"/>
        <w:tabs>
          <w:tab w:val="left" w:pos="1152"/>
        </w:tabs>
        <w:autoSpaceDE w:val="0"/>
        <w:autoSpaceDN w:val="0"/>
        <w:adjustRightInd w:val="0"/>
        <w:jc w:val="both"/>
        <w:rPr>
          <w:szCs w:val="20"/>
        </w:rPr>
      </w:pPr>
    </w:p>
    <w:p w:rsidR="00F15FBA" w:rsidRDefault="00F15FBA" w:rsidP="007A2B74">
      <w:pPr>
        <w:widowControl w:val="0"/>
        <w:tabs>
          <w:tab w:val="left" w:pos="1152"/>
        </w:tabs>
        <w:autoSpaceDE w:val="0"/>
        <w:autoSpaceDN w:val="0"/>
        <w:adjustRightInd w:val="0"/>
        <w:jc w:val="both"/>
        <w:rPr>
          <w:szCs w:val="20"/>
        </w:rPr>
      </w:pPr>
    </w:p>
    <w:p w:rsidR="00AE7959" w:rsidRDefault="00AE7959" w:rsidP="007A2B74">
      <w:pPr>
        <w:widowControl w:val="0"/>
        <w:tabs>
          <w:tab w:val="left" w:pos="1152"/>
        </w:tabs>
        <w:autoSpaceDE w:val="0"/>
        <w:autoSpaceDN w:val="0"/>
        <w:adjustRightInd w:val="0"/>
        <w:jc w:val="both"/>
        <w:rPr>
          <w:szCs w:val="20"/>
        </w:rPr>
      </w:pPr>
    </w:p>
    <w:p w:rsidR="00AE7959" w:rsidRPr="008E6CF3" w:rsidRDefault="00AE7959"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F15FBA" w:rsidRPr="008E6CF3" w:rsidRDefault="00F15FBA" w:rsidP="007A2B74">
      <w:pPr>
        <w:widowControl w:val="0"/>
        <w:tabs>
          <w:tab w:val="left" w:pos="1152"/>
        </w:tabs>
        <w:autoSpaceDE w:val="0"/>
        <w:autoSpaceDN w:val="0"/>
        <w:adjustRightInd w:val="0"/>
        <w:jc w:val="both"/>
        <w:rPr>
          <w:szCs w:val="20"/>
        </w:rPr>
      </w:pPr>
    </w:p>
    <w:p w:rsidR="00F15FBA" w:rsidRPr="006D619C" w:rsidRDefault="00F15FBA" w:rsidP="00332D68">
      <w:pPr>
        <w:pageBreakBefore/>
        <w:widowControl w:val="0"/>
        <w:jc w:val="center"/>
        <w:outlineLvl w:val="0"/>
        <w:rPr>
          <w:b/>
          <w:kern w:val="28"/>
        </w:rPr>
      </w:pPr>
      <w:r>
        <w:rPr>
          <w:b/>
          <w:kern w:val="28"/>
        </w:rPr>
        <w:lastRenderedPageBreak/>
        <w:t xml:space="preserve">A </w:t>
      </w:r>
      <w:r w:rsidRPr="006D619C">
        <w:rPr>
          <w:b/>
          <w:kern w:val="28"/>
        </w:rPr>
        <w:t>Szerződés alanyai</w:t>
      </w:r>
    </w:p>
    <w:p w:rsidR="00F15FBA" w:rsidRPr="006D619C" w:rsidRDefault="00F15FBA" w:rsidP="006D619C"/>
    <w:tbl>
      <w:tblPr>
        <w:tblW w:w="9284" w:type="dxa"/>
        <w:tblLayout w:type="fixed"/>
        <w:tblCellMar>
          <w:left w:w="70" w:type="dxa"/>
          <w:right w:w="70" w:type="dxa"/>
        </w:tblCellMar>
        <w:tblLook w:val="0000" w:firstRow="0" w:lastRow="0" w:firstColumn="0" w:lastColumn="0" w:noHBand="0" w:noVBand="0"/>
      </w:tblPr>
      <w:tblGrid>
        <w:gridCol w:w="3047"/>
        <w:gridCol w:w="6237"/>
      </w:tblGrid>
      <w:tr w:rsidR="00F15FBA" w:rsidRPr="006D619C" w:rsidTr="006D619C">
        <w:trPr>
          <w:cantSplit/>
        </w:trPr>
        <w:tc>
          <w:tcPr>
            <w:tcW w:w="3047" w:type="dxa"/>
          </w:tcPr>
          <w:p w:rsidR="00F15FBA" w:rsidRPr="006D619C" w:rsidRDefault="00F15FBA" w:rsidP="006D619C">
            <w:pPr>
              <w:widowControl w:val="0"/>
            </w:pPr>
            <w:r w:rsidRPr="006D619C">
              <w:rPr>
                <w:b/>
              </w:rPr>
              <w:t>VEVŐ :</w:t>
            </w:r>
          </w:p>
        </w:tc>
        <w:tc>
          <w:tcPr>
            <w:tcW w:w="6237" w:type="dxa"/>
          </w:tcPr>
          <w:p w:rsidR="00F15FBA" w:rsidRPr="006D619C" w:rsidRDefault="00F15FBA" w:rsidP="006D619C">
            <w:pPr>
              <w:widowControl w:val="0"/>
              <w:rPr>
                <w:b/>
              </w:rPr>
            </w:pPr>
            <w:r>
              <w:rPr>
                <w:b/>
              </w:rPr>
              <w:t>Magyar Honvédség Anyagellátó Raktárbázis</w:t>
            </w:r>
          </w:p>
          <w:p w:rsidR="00F15FBA" w:rsidRPr="006D619C" w:rsidRDefault="00F15FBA" w:rsidP="006D619C">
            <w:pPr>
              <w:widowControl w:val="0"/>
            </w:pPr>
            <w:r w:rsidRPr="006D619C">
              <w:t xml:space="preserve">(továbbiakban: </w:t>
            </w:r>
            <w:r w:rsidRPr="006D619C">
              <w:rPr>
                <w:b/>
              </w:rPr>
              <w:t>Vevő</w:t>
            </w:r>
            <w:r w:rsidRPr="006D619C">
              <w:t>)</w:t>
            </w:r>
          </w:p>
        </w:tc>
      </w:tr>
      <w:tr w:rsidR="00F15FBA" w:rsidRPr="006D619C" w:rsidTr="006D619C">
        <w:trPr>
          <w:cantSplit/>
        </w:trPr>
        <w:tc>
          <w:tcPr>
            <w:tcW w:w="3047" w:type="dxa"/>
          </w:tcPr>
          <w:p w:rsidR="00F15FBA" w:rsidRPr="006D619C" w:rsidRDefault="00F15FBA" w:rsidP="006D619C">
            <w:r w:rsidRPr="006D619C">
              <w:t>Képviseli:</w:t>
            </w:r>
          </w:p>
        </w:tc>
        <w:tc>
          <w:tcPr>
            <w:tcW w:w="6237" w:type="dxa"/>
          </w:tcPr>
          <w:p w:rsidR="00F15FBA" w:rsidRPr="006D619C" w:rsidRDefault="00F15FBA" w:rsidP="006D619C">
            <w:r>
              <w:t>Nagy Attila ezredes, parancsnok</w:t>
            </w:r>
          </w:p>
        </w:tc>
      </w:tr>
      <w:tr w:rsidR="00F15FBA" w:rsidRPr="006D619C" w:rsidTr="006D619C">
        <w:trPr>
          <w:cantSplit/>
        </w:trPr>
        <w:tc>
          <w:tcPr>
            <w:tcW w:w="3047" w:type="dxa"/>
          </w:tcPr>
          <w:p w:rsidR="00F15FBA" w:rsidRPr="006D619C" w:rsidRDefault="00F15FBA" w:rsidP="006D619C">
            <w:r w:rsidRPr="006D619C">
              <w:t>Címe:</w:t>
            </w:r>
          </w:p>
        </w:tc>
        <w:tc>
          <w:tcPr>
            <w:tcW w:w="6237" w:type="dxa"/>
          </w:tcPr>
          <w:p w:rsidR="00F15FBA" w:rsidRPr="006D619C" w:rsidRDefault="00F15FBA" w:rsidP="00F07C54">
            <w:r>
              <w:t>1163</w:t>
            </w:r>
            <w:r w:rsidRPr="006D619C">
              <w:t xml:space="preserve"> Budapest, </w:t>
            </w:r>
            <w:r>
              <w:t>Újszász utca 37-39</w:t>
            </w:r>
            <w:r w:rsidRPr="006D619C">
              <w:t xml:space="preserve">. </w:t>
            </w:r>
          </w:p>
        </w:tc>
      </w:tr>
      <w:tr w:rsidR="00F15FBA" w:rsidRPr="006D619C" w:rsidTr="006D619C">
        <w:trPr>
          <w:cantSplit/>
        </w:trPr>
        <w:tc>
          <w:tcPr>
            <w:tcW w:w="3047" w:type="dxa"/>
          </w:tcPr>
          <w:p w:rsidR="00F15FBA" w:rsidRPr="006D619C" w:rsidRDefault="00F15FBA" w:rsidP="006D619C">
            <w:r w:rsidRPr="006D619C">
              <w:t>Telefon:</w:t>
            </w:r>
          </w:p>
        </w:tc>
        <w:tc>
          <w:tcPr>
            <w:tcW w:w="6237" w:type="dxa"/>
          </w:tcPr>
          <w:p w:rsidR="00F15FBA" w:rsidRPr="006D619C" w:rsidRDefault="00F15FBA" w:rsidP="00F07C54">
            <w:r w:rsidRPr="00E34988">
              <w:t>+36 1</w:t>
            </w:r>
            <w:r>
              <w:t> 401 2380</w:t>
            </w:r>
          </w:p>
        </w:tc>
      </w:tr>
      <w:tr w:rsidR="00F15FBA" w:rsidRPr="006D619C" w:rsidTr="006D619C">
        <w:trPr>
          <w:cantSplit/>
        </w:trPr>
        <w:tc>
          <w:tcPr>
            <w:tcW w:w="3047" w:type="dxa"/>
          </w:tcPr>
          <w:p w:rsidR="00F15FBA" w:rsidRPr="006D619C" w:rsidRDefault="00F15FBA" w:rsidP="006D619C">
            <w:r w:rsidRPr="006D619C">
              <w:t>Telefax:</w:t>
            </w:r>
          </w:p>
        </w:tc>
        <w:tc>
          <w:tcPr>
            <w:tcW w:w="6237" w:type="dxa"/>
          </w:tcPr>
          <w:p w:rsidR="00F15FBA" w:rsidRPr="006D619C" w:rsidRDefault="00F15FBA" w:rsidP="00F07C54">
            <w:r w:rsidRPr="00E34988">
              <w:t>+36 1</w:t>
            </w:r>
            <w:r>
              <w:t> 401 2321</w:t>
            </w:r>
          </w:p>
        </w:tc>
      </w:tr>
      <w:tr w:rsidR="00F15FBA" w:rsidRPr="006D619C" w:rsidTr="006D619C">
        <w:trPr>
          <w:cantSplit/>
        </w:trPr>
        <w:tc>
          <w:tcPr>
            <w:tcW w:w="3047" w:type="dxa"/>
            <w:vAlign w:val="center"/>
          </w:tcPr>
          <w:p w:rsidR="00F15FBA" w:rsidRPr="006D619C" w:rsidRDefault="00F15FBA" w:rsidP="006D619C">
            <w:pPr>
              <w:tabs>
                <w:tab w:val="center" w:pos="4819"/>
              </w:tabs>
              <w:rPr>
                <w:color w:val="000000"/>
              </w:rPr>
            </w:pPr>
            <w:r w:rsidRPr="006D619C">
              <w:rPr>
                <w:color w:val="000000"/>
              </w:rPr>
              <w:t>Pénzforgalmi jelzőszáma:</w:t>
            </w:r>
          </w:p>
        </w:tc>
        <w:tc>
          <w:tcPr>
            <w:tcW w:w="6237" w:type="dxa"/>
            <w:vAlign w:val="center"/>
          </w:tcPr>
          <w:p w:rsidR="00F15FBA" w:rsidRPr="006D619C" w:rsidRDefault="00F15FBA" w:rsidP="006D619C">
            <w:pPr>
              <w:tabs>
                <w:tab w:val="center" w:pos="4819"/>
              </w:tabs>
              <w:rPr>
                <w:color w:val="000000"/>
              </w:rPr>
            </w:pPr>
            <w:r>
              <w:rPr>
                <w:color w:val="000000"/>
              </w:rPr>
              <w:t>MÁK 10023002-00290115-00000000</w:t>
            </w:r>
          </w:p>
        </w:tc>
      </w:tr>
      <w:tr w:rsidR="00F15FBA" w:rsidRPr="006D619C" w:rsidTr="006D619C">
        <w:trPr>
          <w:cantSplit/>
        </w:trPr>
        <w:tc>
          <w:tcPr>
            <w:tcW w:w="3047" w:type="dxa"/>
            <w:vAlign w:val="center"/>
          </w:tcPr>
          <w:p w:rsidR="00F15FBA" w:rsidRPr="006D619C" w:rsidRDefault="00F15FBA" w:rsidP="006D619C">
            <w:pPr>
              <w:tabs>
                <w:tab w:val="center" w:pos="4819"/>
              </w:tabs>
              <w:rPr>
                <w:color w:val="000000"/>
              </w:rPr>
            </w:pPr>
            <w:r w:rsidRPr="006D619C">
              <w:rPr>
                <w:color w:val="000000"/>
              </w:rPr>
              <w:t>Adóazonosító száma:</w:t>
            </w:r>
          </w:p>
        </w:tc>
        <w:tc>
          <w:tcPr>
            <w:tcW w:w="6237" w:type="dxa"/>
            <w:vAlign w:val="center"/>
          </w:tcPr>
          <w:p w:rsidR="00F15FBA" w:rsidRPr="006D619C" w:rsidRDefault="00F15FBA" w:rsidP="006D619C">
            <w:pPr>
              <w:tabs>
                <w:tab w:val="center" w:pos="4819"/>
              </w:tabs>
              <w:rPr>
                <w:color w:val="000000"/>
              </w:rPr>
            </w:pPr>
            <w:r w:rsidRPr="00AE3527">
              <w:t>15714132-2-51</w:t>
            </w:r>
          </w:p>
        </w:tc>
      </w:tr>
      <w:tr w:rsidR="00F15FBA" w:rsidRPr="006D619C" w:rsidTr="006D619C">
        <w:trPr>
          <w:cantSplit/>
        </w:trPr>
        <w:tc>
          <w:tcPr>
            <w:tcW w:w="3047" w:type="dxa"/>
            <w:vAlign w:val="center"/>
          </w:tcPr>
          <w:p w:rsidR="00F15FBA" w:rsidRPr="006D619C" w:rsidRDefault="00F15FBA" w:rsidP="006D619C">
            <w:pPr>
              <w:tabs>
                <w:tab w:val="center" w:pos="4819"/>
              </w:tabs>
              <w:rPr>
                <w:color w:val="000000"/>
              </w:rPr>
            </w:pPr>
          </w:p>
        </w:tc>
        <w:tc>
          <w:tcPr>
            <w:tcW w:w="6237" w:type="dxa"/>
            <w:vAlign w:val="center"/>
          </w:tcPr>
          <w:p w:rsidR="00F15FBA" w:rsidRPr="006D619C" w:rsidRDefault="00F15FBA" w:rsidP="006D619C">
            <w:pPr>
              <w:tabs>
                <w:tab w:val="center" w:pos="4819"/>
              </w:tabs>
              <w:rPr>
                <w:color w:val="000000"/>
                <w:szCs w:val="20"/>
              </w:rPr>
            </w:pPr>
          </w:p>
        </w:tc>
      </w:tr>
      <w:tr w:rsidR="00F15FBA" w:rsidRPr="006D619C" w:rsidTr="006D619C">
        <w:trPr>
          <w:cantSplit/>
        </w:trPr>
        <w:tc>
          <w:tcPr>
            <w:tcW w:w="3047" w:type="dxa"/>
          </w:tcPr>
          <w:p w:rsidR="00F15FBA" w:rsidRPr="006D619C" w:rsidRDefault="00F15FBA" w:rsidP="006D619C">
            <w:pPr>
              <w:tabs>
                <w:tab w:val="left" w:pos="1985"/>
              </w:tabs>
              <w:rPr>
                <w:b/>
              </w:rPr>
            </w:pPr>
            <w:r w:rsidRPr="006D619C">
              <w:rPr>
                <w:b/>
              </w:rPr>
              <w:t>ELADÓ:</w:t>
            </w:r>
          </w:p>
        </w:tc>
        <w:tc>
          <w:tcPr>
            <w:tcW w:w="6237" w:type="dxa"/>
          </w:tcPr>
          <w:p w:rsidR="00F15FBA" w:rsidRPr="006D619C" w:rsidRDefault="00495221" w:rsidP="006D619C">
            <w:pPr>
              <w:rPr>
                <w:b/>
              </w:rPr>
            </w:pPr>
            <w:r>
              <w:rPr>
                <w:b/>
              </w:rPr>
              <w:t>***</w:t>
            </w:r>
          </w:p>
          <w:p w:rsidR="00F15FBA" w:rsidRPr="006D619C" w:rsidRDefault="00F15FBA" w:rsidP="006D619C">
            <w:r w:rsidRPr="006D619C">
              <w:rPr>
                <w:b/>
              </w:rPr>
              <w:t xml:space="preserve"> </w:t>
            </w:r>
            <w:r w:rsidRPr="006D619C">
              <w:t xml:space="preserve">(továbbiakban: </w:t>
            </w:r>
            <w:r w:rsidRPr="006D619C">
              <w:rPr>
                <w:b/>
              </w:rPr>
              <w:t>Eladó</w:t>
            </w:r>
            <w:r w:rsidRPr="006D619C">
              <w:t>)</w:t>
            </w:r>
          </w:p>
        </w:tc>
      </w:tr>
      <w:tr w:rsidR="00F15FBA" w:rsidRPr="006D619C" w:rsidTr="006D619C">
        <w:trPr>
          <w:cantSplit/>
        </w:trPr>
        <w:tc>
          <w:tcPr>
            <w:tcW w:w="3047" w:type="dxa"/>
          </w:tcPr>
          <w:p w:rsidR="00F15FBA" w:rsidRPr="006D619C" w:rsidRDefault="00F15FBA" w:rsidP="006D619C">
            <w:r w:rsidRPr="006D619C">
              <w:t>Képviseli:</w:t>
            </w:r>
          </w:p>
        </w:tc>
        <w:tc>
          <w:tcPr>
            <w:tcW w:w="6237" w:type="dxa"/>
          </w:tcPr>
          <w:p w:rsidR="00F15FBA" w:rsidRPr="006D619C" w:rsidRDefault="00495221" w:rsidP="006D619C">
            <w:r>
              <w:t>***</w:t>
            </w:r>
          </w:p>
        </w:tc>
      </w:tr>
      <w:tr w:rsidR="00F15FBA" w:rsidRPr="006D619C" w:rsidTr="006D619C">
        <w:trPr>
          <w:cantSplit/>
        </w:trPr>
        <w:tc>
          <w:tcPr>
            <w:tcW w:w="3047" w:type="dxa"/>
          </w:tcPr>
          <w:p w:rsidR="00F15FBA" w:rsidRPr="006D619C" w:rsidRDefault="00F15FBA" w:rsidP="006D619C">
            <w:r w:rsidRPr="006D619C">
              <w:t>Címe:</w:t>
            </w:r>
          </w:p>
        </w:tc>
        <w:tc>
          <w:tcPr>
            <w:tcW w:w="6237" w:type="dxa"/>
          </w:tcPr>
          <w:p w:rsidR="00F15FBA" w:rsidRPr="006D619C" w:rsidRDefault="00495221" w:rsidP="006D619C">
            <w:r>
              <w:t>***</w:t>
            </w:r>
          </w:p>
        </w:tc>
      </w:tr>
      <w:tr w:rsidR="00F15FBA" w:rsidRPr="006D619C" w:rsidTr="006D619C">
        <w:trPr>
          <w:cantSplit/>
          <w:trHeight w:val="219"/>
        </w:trPr>
        <w:tc>
          <w:tcPr>
            <w:tcW w:w="3047" w:type="dxa"/>
          </w:tcPr>
          <w:p w:rsidR="00F15FBA" w:rsidRPr="006D619C" w:rsidRDefault="00F15FBA" w:rsidP="006D619C">
            <w:r w:rsidRPr="006D619C">
              <w:t xml:space="preserve">Telefon: </w:t>
            </w:r>
          </w:p>
        </w:tc>
        <w:tc>
          <w:tcPr>
            <w:tcW w:w="6237" w:type="dxa"/>
          </w:tcPr>
          <w:p w:rsidR="00F15FBA" w:rsidRPr="006D619C" w:rsidRDefault="00495221" w:rsidP="006D619C">
            <w:pPr>
              <w:ind w:right="72"/>
            </w:pPr>
            <w:r>
              <w:t>***</w:t>
            </w:r>
          </w:p>
        </w:tc>
      </w:tr>
      <w:tr w:rsidR="00F15FBA" w:rsidRPr="006D619C" w:rsidTr="006D619C">
        <w:trPr>
          <w:cantSplit/>
          <w:trHeight w:val="219"/>
        </w:trPr>
        <w:tc>
          <w:tcPr>
            <w:tcW w:w="3047" w:type="dxa"/>
          </w:tcPr>
          <w:p w:rsidR="00F15FBA" w:rsidRPr="006D619C" w:rsidRDefault="00F15FBA" w:rsidP="006D619C">
            <w:r w:rsidRPr="006D619C">
              <w:t>Telefax:</w:t>
            </w:r>
          </w:p>
        </w:tc>
        <w:tc>
          <w:tcPr>
            <w:tcW w:w="6237" w:type="dxa"/>
          </w:tcPr>
          <w:p w:rsidR="00F15FBA" w:rsidRPr="006D619C" w:rsidRDefault="00495221" w:rsidP="006D619C">
            <w:pPr>
              <w:ind w:right="72"/>
            </w:pPr>
            <w:r>
              <w:t>***</w:t>
            </w:r>
          </w:p>
        </w:tc>
      </w:tr>
      <w:tr w:rsidR="00F15FBA" w:rsidRPr="006D619C" w:rsidTr="006D619C">
        <w:trPr>
          <w:cantSplit/>
        </w:trPr>
        <w:tc>
          <w:tcPr>
            <w:tcW w:w="3047" w:type="dxa"/>
          </w:tcPr>
          <w:p w:rsidR="00F15FBA" w:rsidRPr="006D619C" w:rsidRDefault="00F15FBA" w:rsidP="006D619C">
            <w:r w:rsidRPr="006D619C">
              <w:t>Cégjegyzékszáma:</w:t>
            </w:r>
          </w:p>
        </w:tc>
        <w:tc>
          <w:tcPr>
            <w:tcW w:w="6237" w:type="dxa"/>
          </w:tcPr>
          <w:p w:rsidR="00F15FBA" w:rsidRPr="006D619C" w:rsidRDefault="00495221" w:rsidP="006D619C">
            <w:r>
              <w:t>***</w:t>
            </w:r>
          </w:p>
        </w:tc>
      </w:tr>
      <w:tr w:rsidR="00F15FBA" w:rsidRPr="006D619C" w:rsidTr="006D619C">
        <w:trPr>
          <w:cantSplit/>
        </w:trPr>
        <w:tc>
          <w:tcPr>
            <w:tcW w:w="3047" w:type="dxa"/>
          </w:tcPr>
          <w:p w:rsidR="00F15FBA" w:rsidRPr="006D619C" w:rsidRDefault="00F15FBA" w:rsidP="006D619C">
            <w:r w:rsidRPr="006D619C">
              <w:t>Pénzforgalmi jelzőszáma:</w:t>
            </w:r>
          </w:p>
        </w:tc>
        <w:tc>
          <w:tcPr>
            <w:tcW w:w="6237" w:type="dxa"/>
          </w:tcPr>
          <w:p w:rsidR="00F15FBA" w:rsidRPr="006D619C" w:rsidRDefault="00495221" w:rsidP="006D619C">
            <w:r>
              <w:t>***</w:t>
            </w:r>
          </w:p>
        </w:tc>
      </w:tr>
      <w:tr w:rsidR="00F15FBA" w:rsidRPr="006D619C" w:rsidTr="006D619C">
        <w:trPr>
          <w:cantSplit/>
        </w:trPr>
        <w:tc>
          <w:tcPr>
            <w:tcW w:w="3047" w:type="dxa"/>
          </w:tcPr>
          <w:p w:rsidR="00F15FBA" w:rsidRPr="006D619C" w:rsidRDefault="00F15FBA" w:rsidP="006D619C">
            <w:r w:rsidRPr="006D619C">
              <w:t>Adószáma:</w:t>
            </w:r>
          </w:p>
        </w:tc>
        <w:tc>
          <w:tcPr>
            <w:tcW w:w="6237" w:type="dxa"/>
          </w:tcPr>
          <w:p w:rsidR="00F15FBA" w:rsidRPr="006D619C" w:rsidRDefault="00495221" w:rsidP="006D619C">
            <w:r>
              <w:t>***</w:t>
            </w:r>
          </w:p>
        </w:tc>
      </w:tr>
    </w:tbl>
    <w:p w:rsidR="00F15FBA" w:rsidRPr="006D619C" w:rsidRDefault="00F15FBA" w:rsidP="006D619C"/>
    <w:p w:rsidR="00F15FBA" w:rsidRPr="006D619C" w:rsidRDefault="00495221" w:rsidP="00495221">
      <w:r>
        <w:t>A továbbiakban együttesen Felek.</w:t>
      </w:r>
    </w:p>
    <w:p w:rsidR="00F15FBA" w:rsidRPr="006D619C" w:rsidRDefault="00F15FBA" w:rsidP="006D619C">
      <w:pPr>
        <w:jc w:val="center"/>
      </w:pPr>
    </w:p>
    <w:p w:rsidR="00F15FBA" w:rsidRPr="006D619C" w:rsidRDefault="00F15FBA" w:rsidP="006D619C">
      <w:pPr>
        <w:jc w:val="center"/>
      </w:pPr>
      <w:r w:rsidRPr="006D619C">
        <w:t>PREAMBULUM</w:t>
      </w:r>
    </w:p>
    <w:p w:rsidR="00F15FBA" w:rsidRPr="006D619C" w:rsidRDefault="00F15FBA" w:rsidP="006D619C">
      <w:pPr>
        <w:jc w:val="both"/>
      </w:pPr>
    </w:p>
    <w:p w:rsidR="00F15FBA" w:rsidRPr="009D046C" w:rsidRDefault="00F15FBA" w:rsidP="00D51209">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F15FBA" w:rsidRPr="009D6E36" w:rsidRDefault="00F15FBA" w:rsidP="009D6E36">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 xml:space="preserve">képességének fejlesztése – </w:t>
      </w:r>
      <w:r w:rsidR="00495221" w:rsidRPr="00495221">
        <w:rPr>
          <w:i/>
        </w:rPr>
        <w:t>műszaki technikai eszközök beszerzése</w:t>
      </w:r>
      <w:r w:rsidR="00495221"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F15FBA" w:rsidRDefault="00F15FBA" w:rsidP="00D51209">
      <w:pPr>
        <w:jc w:val="both"/>
        <w:rPr>
          <w:color w:val="000000"/>
        </w:rPr>
      </w:pPr>
    </w:p>
    <w:p w:rsidR="00495221" w:rsidRPr="00514111" w:rsidRDefault="00F15FBA" w:rsidP="00514111">
      <w:pPr>
        <w:spacing w:after="120"/>
        <w:jc w:val="both"/>
        <w:rPr>
          <w:color w:val="000000"/>
        </w:rPr>
      </w:pPr>
      <w:r>
        <w:t>A közbeszerzés tárgyát képező feladat</w:t>
      </w:r>
      <w:r w:rsidR="005A0EAA">
        <w:t xml:space="preserve"> – a </w:t>
      </w:r>
      <w:r w:rsidR="00495221" w:rsidRPr="00514111">
        <w:t>pályázat p</w:t>
      </w:r>
      <w:r w:rsidR="005A0EAA">
        <w:t xml:space="preserve">ozitív támogatási döntés esetén – </w:t>
      </w:r>
      <w:r w:rsidR="00495221" w:rsidRPr="00514111">
        <w:t xml:space="preserve">vissza nem térítendő, </w:t>
      </w:r>
      <w:r w:rsidR="005A0EAA">
        <w:t>100</w:t>
      </w:r>
      <w:r w:rsidR="00495221" w:rsidRPr="00514111">
        <w:t xml:space="preserve"> %-os EU-s forrásból, szállítói finanszírozási formában valósul meg a 272/2014. (XI. 5.) Korm. rendelet előírásainak figyelembe vételével.</w:t>
      </w:r>
    </w:p>
    <w:p w:rsidR="00F15FBA" w:rsidRPr="009D046C" w:rsidRDefault="00F15FBA" w:rsidP="00D51209">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F15FBA" w:rsidRPr="009D046C" w:rsidRDefault="00F15FBA" w:rsidP="00D51209">
      <w:pPr>
        <w:tabs>
          <w:tab w:val="left" w:pos="555"/>
        </w:tabs>
        <w:suppressAutoHyphens/>
        <w:jc w:val="both"/>
        <w:rPr>
          <w:lang w:eastAsia="ar-SA"/>
        </w:rPr>
      </w:pPr>
    </w:p>
    <w:p w:rsidR="00F15FBA" w:rsidRPr="009D046C" w:rsidRDefault="00F15FBA" w:rsidP="00E11B6D">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00865CA9">
        <w:rPr>
          <w:lang w:eastAsia="ar-SA"/>
        </w:rPr>
        <w:t xml:space="preserve">a közbeszerzési eljárást a Vevő </w:t>
      </w:r>
      <w:r w:rsidRPr="00E11B6D">
        <w:rPr>
          <w:lang w:eastAsia="ar-SA"/>
        </w:rPr>
        <w:t xml:space="preserve">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F15FBA" w:rsidRPr="009D046C" w:rsidRDefault="00F15FBA" w:rsidP="00D51209">
      <w:pPr>
        <w:tabs>
          <w:tab w:val="left" w:pos="555"/>
        </w:tabs>
        <w:suppressAutoHyphens/>
        <w:jc w:val="both"/>
        <w:rPr>
          <w:lang w:eastAsia="ar-SA"/>
        </w:rPr>
      </w:pPr>
    </w:p>
    <w:p w:rsidR="00F15FBA" w:rsidRPr="009D046C" w:rsidRDefault="00F15FBA" w:rsidP="00D51209">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sidR="00495221">
        <w:rPr>
          <w:lang w:eastAsia="ar-SA"/>
        </w:rPr>
        <w:t>ke</w:t>
      </w:r>
      <w:r w:rsidRPr="009D6E36">
        <w:rPr>
          <w:lang w:eastAsia="ar-SA"/>
        </w:rPr>
        <w:t>t</w:t>
      </w:r>
      <w:r>
        <w:rPr>
          <w:lang w:eastAsia="ar-SA"/>
        </w:rPr>
        <w:t xml:space="preserve"> a </w:t>
      </w:r>
      <w:r w:rsidR="00495221">
        <w:rPr>
          <w:lang w:eastAsia="ar-SA"/>
        </w:rPr>
        <w:t xml:space="preserve">kiegészítő </w:t>
      </w:r>
      <w:r>
        <w:rPr>
          <w:lang w:eastAsia="ar-SA"/>
        </w:rPr>
        <w:t xml:space="preserve">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F15FBA" w:rsidRPr="009D046C" w:rsidRDefault="00F15FBA" w:rsidP="00D51209">
      <w:pPr>
        <w:tabs>
          <w:tab w:val="left" w:pos="555"/>
        </w:tabs>
        <w:suppressAutoHyphens/>
        <w:jc w:val="both"/>
        <w:rPr>
          <w:lang w:eastAsia="ar-SA"/>
        </w:rPr>
      </w:pPr>
    </w:p>
    <w:p w:rsidR="00F15FBA" w:rsidRDefault="00F15FBA" w:rsidP="00D51209">
      <w:pPr>
        <w:jc w:val="both"/>
        <w:rPr>
          <w:rFonts w:eastAsia="SimSun"/>
          <w:lang w:eastAsia="zh-CN" w:bidi="he-IL"/>
        </w:rPr>
      </w:pPr>
      <w:r w:rsidRPr="009D046C">
        <w:rPr>
          <w:rFonts w:eastAsia="SimSun"/>
          <w:lang w:eastAsia="zh-CN" w:bidi="he-IL"/>
        </w:rPr>
        <w:lastRenderedPageBreak/>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F15FBA" w:rsidRDefault="00F15FBA" w:rsidP="00D51209">
      <w:pPr>
        <w:jc w:val="both"/>
        <w:rPr>
          <w:rFonts w:eastAsia="SimSun"/>
          <w:lang w:eastAsia="zh-CN" w:bidi="he-IL"/>
        </w:rPr>
      </w:pPr>
    </w:p>
    <w:p w:rsidR="00F15FBA" w:rsidRDefault="00F15FBA" w:rsidP="00332D68">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507F5">
        <w:rPr>
          <w:rFonts w:eastAsia="SimSun"/>
          <w:lang w:eastAsia="zh-CN" w:bidi="he-IL"/>
        </w:rPr>
        <w:t>hatályát</w:t>
      </w:r>
      <w:r w:rsidRPr="00332D68">
        <w:rPr>
          <w:rFonts w:eastAsia="SimSun"/>
          <w:lang w:eastAsia="zh-CN" w:bidi="he-IL"/>
        </w:rPr>
        <w:t xml:space="preserve"> veszti. </w:t>
      </w:r>
    </w:p>
    <w:p w:rsidR="00F15FBA" w:rsidRPr="00332D68" w:rsidRDefault="00F15FBA" w:rsidP="00332D68">
      <w:pPr>
        <w:jc w:val="both"/>
        <w:rPr>
          <w:rFonts w:eastAsia="SimSun"/>
          <w:lang w:eastAsia="zh-CN" w:bidi="he-IL"/>
        </w:rPr>
      </w:pPr>
    </w:p>
    <w:p w:rsidR="00F15FBA" w:rsidRPr="001F771C" w:rsidRDefault="00F15FBA" w:rsidP="001F771C">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F15FBA" w:rsidRPr="006D619C" w:rsidRDefault="00F15FBA" w:rsidP="001641E0">
      <w:pPr>
        <w:jc w:val="both"/>
      </w:pPr>
    </w:p>
    <w:p w:rsidR="00F15FBA" w:rsidRPr="006D619C" w:rsidRDefault="00F15FBA" w:rsidP="00113989">
      <w:pPr>
        <w:numPr>
          <w:ilvl w:val="0"/>
          <w:numId w:val="26"/>
        </w:numPr>
        <w:jc w:val="center"/>
        <w:rPr>
          <w:b/>
        </w:rPr>
      </w:pPr>
      <w:r w:rsidRPr="006D619C">
        <w:rPr>
          <w:b/>
        </w:rPr>
        <w:t>A szerződés tárgya</w:t>
      </w:r>
    </w:p>
    <w:p w:rsidR="00F15FBA" w:rsidRPr="006D619C" w:rsidRDefault="00F15FBA" w:rsidP="00113989">
      <w:pPr>
        <w:numPr>
          <w:ilvl w:val="0"/>
          <w:numId w:val="21"/>
        </w:numPr>
        <w:ind w:left="0" w:firstLine="0"/>
        <w:jc w:val="both"/>
        <w:rPr>
          <w:vanish/>
        </w:rPr>
      </w:pPr>
    </w:p>
    <w:p w:rsidR="00F15FBA" w:rsidRPr="006D619C" w:rsidRDefault="00F15FBA" w:rsidP="006D619C">
      <w:pPr>
        <w:jc w:val="both"/>
      </w:pPr>
    </w:p>
    <w:p w:rsidR="00F15FBA" w:rsidRPr="006D619C" w:rsidRDefault="00F15FBA" w:rsidP="00113989">
      <w:pPr>
        <w:numPr>
          <w:ilvl w:val="1"/>
          <w:numId w:val="21"/>
        </w:numPr>
        <w:ind w:left="510" w:hanging="510"/>
        <w:jc w:val="both"/>
      </w:pPr>
      <w:r w:rsidRPr="006D619C">
        <w:t>Jelen szerződés alapján Eladó a jele</w:t>
      </w:r>
      <w:r>
        <w:t xml:space="preserve">n szerződésben és annak 1. sz. </w:t>
      </w:r>
      <w:r w:rsidRPr="006D619C">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F15FBA" w:rsidRPr="006D619C" w:rsidRDefault="00F15FBA" w:rsidP="006D619C">
      <w:pPr>
        <w:jc w:val="both"/>
      </w:pPr>
    </w:p>
    <w:p w:rsidR="0077661F" w:rsidRDefault="00F15FBA" w:rsidP="00113989">
      <w:pPr>
        <w:numPr>
          <w:ilvl w:val="1"/>
          <w:numId w:val="21"/>
        </w:numPr>
        <w:spacing w:after="240"/>
        <w:ind w:left="510" w:hanging="510"/>
        <w:jc w:val="both"/>
      </w:pPr>
      <w:r w:rsidRPr="006D619C">
        <w:t xml:space="preserve">Az átadásra kerülő termékek: </w:t>
      </w:r>
    </w:p>
    <w:p w:rsidR="0077661F" w:rsidRDefault="000707A5">
      <w:pPr>
        <w:spacing w:before="120" w:after="240"/>
        <w:ind w:left="510"/>
        <w:jc w:val="both"/>
      </w:pPr>
      <w:r w:rsidRPr="000707A5">
        <w:t>Nagyteljesítményű benzines hordozható zagyszivattyú és nagyteljesítményű benzines hordozható tisztavíz szivattyú beszerzése</w:t>
      </w:r>
      <w:r w:rsidR="001125EC">
        <w:t xml:space="preserve"> </w:t>
      </w:r>
      <w:r w:rsidRPr="000707A5">
        <w:t>a műszaki követelményben meghatározottak alapján.</w:t>
      </w:r>
    </w:p>
    <w:p w:rsidR="00F15FBA" w:rsidRPr="006D619C" w:rsidRDefault="00F15FBA" w:rsidP="00113989">
      <w:pPr>
        <w:numPr>
          <w:ilvl w:val="1"/>
          <w:numId w:val="21"/>
        </w:numPr>
        <w:ind w:left="510" w:hanging="510"/>
        <w:jc w:val="both"/>
      </w:pPr>
      <w:r w:rsidRPr="006D619C">
        <w:rPr>
          <w:kern w:val="28"/>
        </w:rPr>
        <w:t>Eladó</w:t>
      </w:r>
      <w:r w:rsidRPr="006D619C">
        <w:t xml:space="preserve"> a </w:t>
      </w:r>
      <w:r>
        <w:t xml:space="preserve">szerződés 1. sz. </w:t>
      </w:r>
      <w:r w:rsidRPr="002A1D72">
        <w:rPr>
          <w:kern w:val="28"/>
        </w:rPr>
        <w:t>mellékletét</w:t>
      </w:r>
      <w:r w:rsidRPr="002A1D72">
        <w:t xml:space="preserve"> képező </w:t>
      </w:r>
      <w:r w:rsidR="00AE5E89" w:rsidRPr="002A1D72">
        <w:t xml:space="preserve">műszaki követelményben </w:t>
      </w:r>
      <w:r w:rsidRPr="002A1D72">
        <w:t>felsorolt</w:t>
      </w:r>
      <w:r w:rsidRPr="006D619C">
        <w:t xml:space="preserve"> megadott paraméterű </w:t>
      </w:r>
      <w:r>
        <w:t>termékeket</w:t>
      </w:r>
      <w:r w:rsidRPr="006D619C">
        <w:t xml:space="preserve"> szállíthatja le.</w:t>
      </w:r>
    </w:p>
    <w:p w:rsidR="00F15FBA" w:rsidRPr="006D619C" w:rsidRDefault="00F15FBA" w:rsidP="006D619C">
      <w:pPr>
        <w:jc w:val="both"/>
      </w:pPr>
    </w:p>
    <w:p w:rsidR="00F15FBA" w:rsidRPr="00C469A8" w:rsidRDefault="00F15FBA" w:rsidP="00113989">
      <w:pPr>
        <w:numPr>
          <w:ilvl w:val="1"/>
          <w:numId w:val="21"/>
        </w:numPr>
        <w:ind w:left="510" w:hanging="510"/>
        <w:jc w:val="both"/>
      </w:pPr>
      <w:r w:rsidRPr="00C469A8">
        <w:rPr>
          <w:kern w:val="28"/>
        </w:rPr>
        <w:t>Eladó</w:t>
      </w:r>
      <w:r w:rsidRPr="00C469A8">
        <w:t xml:space="preserve"> részteljesítésre nem jogosult.</w:t>
      </w:r>
    </w:p>
    <w:p w:rsidR="00F15FBA" w:rsidRPr="006D619C" w:rsidRDefault="00F15FBA" w:rsidP="006D619C">
      <w:pPr>
        <w:ind w:left="708"/>
      </w:pPr>
    </w:p>
    <w:p w:rsidR="00F15FBA" w:rsidRDefault="00F15FBA" w:rsidP="00113989">
      <w:pPr>
        <w:numPr>
          <w:ilvl w:val="1"/>
          <w:numId w:val="21"/>
        </w:numPr>
        <w:ind w:left="510" w:hanging="510"/>
        <w:jc w:val="both"/>
      </w:pPr>
      <w:r w:rsidRPr="006D619C">
        <w:rPr>
          <w:kern w:val="28"/>
        </w:rPr>
        <w:t>Eladó</w:t>
      </w:r>
      <w:r w:rsidRPr="006D619C">
        <w:t xml:space="preserve"> a termékek szállítását egy tételben végzi, elő</w:t>
      </w:r>
      <w:r>
        <w:t>teljesítés</w:t>
      </w:r>
      <w:r w:rsidRPr="006D619C">
        <w:t xml:space="preserve"> lehetősége biztosított.</w:t>
      </w:r>
    </w:p>
    <w:p w:rsidR="00F15FBA" w:rsidRPr="006D619C" w:rsidRDefault="00F15FBA" w:rsidP="00E11B6D">
      <w:pPr>
        <w:jc w:val="both"/>
      </w:pPr>
    </w:p>
    <w:p w:rsidR="00F15FBA" w:rsidRPr="006D619C" w:rsidRDefault="00F15FBA" w:rsidP="00113989">
      <w:pPr>
        <w:widowControl w:val="0"/>
        <w:numPr>
          <w:ilvl w:val="0"/>
          <w:numId w:val="21"/>
        </w:numPr>
        <w:tabs>
          <w:tab w:val="num" w:pos="0"/>
        </w:tabs>
        <w:ind w:left="0" w:firstLine="0"/>
        <w:jc w:val="center"/>
        <w:outlineLvl w:val="0"/>
        <w:rPr>
          <w:b/>
          <w:kern w:val="28"/>
        </w:rPr>
      </w:pPr>
      <w:r w:rsidRPr="006D619C">
        <w:rPr>
          <w:b/>
          <w:kern w:val="28"/>
        </w:rPr>
        <w:t>Az ellenszolgáltatás összege</w:t>
      </w:r>
    </w:p>
    <w:p w:rsidR="00F15FBA" w:rsidRPr="006D619C" w:rsidRDefault="00F15FBA" w:rsidP="006D619C">
      <w:pPr>
        <w:widowControl w:val="0"/>
        <w:outlineLvl w:val="0"/>
        <w:rPr>
          <w:b/>
          <w:kern w:val="28"/>
        </w:rPr>
      </w:pPr>
    </w:p>
    <w:p w:rsidR="00F15FBA" w:rsidRPr="006D619C" w:rsidRDefault="00F15FBA" w:rsidP="00113989">
      <w:pPr>
        <w:numPr>
          <w:ilvl w:val="1"/>
          <w:numId w:val="21"/>
        </w:numPr>
        <w:spacing w:after="120"/>
        <w:ind w:left="510" w:hanging="510"/>
        <w:jc w:val="both"/>
      </w:pPr>
      <w:r w:rsidRPr="006D619C">
        <w:t xml:space="preserve">A </w:t>
      </w:r>
      <w:r w:rsidRPr="006D619C">
        <w:rPr>
          <w:kern w:val="28"/>
        </w:rPr>
        <w:t>Felek</w:t>
      </w:r>
      <w:r w:rsidRPr="006D619C">
        <w:t xml:space="preserve"> megállapodnak abban, hogy az Eladó szerződésszerű teljesítés esetén nettó … Ft, azaz …. forint vételárra jogosult az alábbiak szerint:</w:t>
      </w:r>
    </w:p>
    <w:tbl>
      <w:tblPr>
        <w:tblStyle w:val="Rcsostblzat"/>
        <w:tblW w:w="8363" w:type="dxa"/>
        <w:tblInd w:w="675" w:type="dxa"/>
        <w:tblLayout w:type="fixed"/>
        <w:tblLook w:val="04A0" w:firstRow="1" w:lastRow="0" w:firstColumn="1" w:lastColumn="0" w:noHBand="0" w:noVBand="1"/>
      </w:tblPr>
      <w:tblGrid>
        <w:gridCol w:w="1416"/>
        <w:gridCol w:w="1418"/>
        <w:gridCol w:w="1418"/>
        <w:gridCol w:w="1418"/>
        <w:gridCol w:w="1276"/>
        <w:gridCol w:w="1417"/>
      </w:tblGrid>
      <w:tr w:rsidR="002A1D72" w:rsidTr="002A1D7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D72" w:rsidRPr="00EC120E" w:rsidRDefault="002A1D72" w:rsidP="002A1D72">
            <w:pPr>
              <w:suppressAutoHyphens/>
              <w:jc w:val="center"/>
              <w:rPr>
                <w:b/>
                <w:sz w:val="20"/>
                <w:szCs w:val="20"/>
                <w:lang w:eastAsia="en-US"/>
              </w:rPr>
            </w:pPr>
            <w:r w:rsidRPr="00EC120E">
              <w:rPr>
                <w:b/>
                <w:sz w:val="20"/>
                <w:szCs w:val="20"/>
                <w:lang w:eastAsia="en-US"/>
              </w:rPr>
              <w:t>Termék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D72" w:rsidRPr="00EC120E" w:rsidRDefault="002A1D72" w:rsidP="002A1D72">
            <w:pPr>
              <w:suppressAutoHyphens/>
              <w:jc w:val="center"/>
              <w:rPr>
                <w:b/>
                <w:sz w:val="20"/>
                <w:szCs w:val="20"/>
                <w:lang w:eastAsia="en-US"/>
              </w:rPr>
            </w:pPr>
            <w:r w:rsidRPr="00EC120E">
              <w:rPr>
                <w:b/>
                <w:sz w:val="20"/>
                <w:szCs w:val="20"/>
                <w:lang w:eastAsia="en-US"/>
              </w:rPr>
              <w:t>Nettó egységár</w:t>
            </w:r>
          </w:p>
          <w:p w:rsidR="002A1D72" w:rsidRPr="00EC120E" w:rsidRDefault="002A1D72" w:rsidP="002A1D72">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D72" w:rsidRPr="00EC120E" w:rsidRDefault="002A1D72" w:rsidP="002A1D72">
            <w:pPr>
              <w:suppressAutoHyphens/>
              <w:jc w:val="center"/>
              <w:rPr>
                <w:b/>
                <w:sz w:val="20"/>
                <w:szCs w:val="20"/>
                <w:lang w:eastAsia="en-US"/>
              </w:rPr>
            </w:pPr>
            <w:r w:rsidRPr="00EC120E">
              <w:rPr>
                <w:b/>
                <w:sz w:val="20"/>
                <w:szCs w:val="20"/>
                <w:lang w:eastAsia="en-US"/>
              </w:rPr>
              <w:t>Mennyiség</w:t>
            </w:r>
          </w:p>
          <w:p w:rsidR="002A1D72" w:rsidRPr="00EC120E" w:rsidRDefault="002A1D72" w:rsidP="002A1D72">
            <w:pPr>
              <w:suppressAutoHyphens/>
              <w:jc w:val="center"/>
              <w:rPr>
                <w:b/>
                <w:sz w:val="20"/>
                <w:szCs w:val="20"/>
                <w:lang w:eastAsia="en-US"/>
              </w:rPr>
            </w:pPr>
            <w:r w:rsidRPr="00EC120E">
              <w:rPr>
                <w:b/>
                <w:sz w:val="20"/>
                <w:szCs w:val="20"/>
                <w:lang w:eastAsia="en-US"/>
              </w:rPr>
              <w:t>(készlet)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D72" w:rsidRPr="00EC120E" w:rsidRDefault="002A1D72" w:rsidP="002A1D72">
            <w:pPr>
              <w:suppressAutoHyphens/>
              <w:jc w:val="center"/>
              <w:rPr>
                <w:b/>
                <w:sz w:val="20"/>
                <w:szCs w:val="20"/>
                <w:lang w:eastAsia="en-US"/>
              </w:rPr>
            </w:pPr>
            <w:r w:rsidRPr="00EC120E">
              <w:rPr>
                <w:b/>
                <w:sz w:val="20"/>
                <w:szCs w:val="20"/>
                <w:lang w:eastAsia="en-US"/>
              </w:rPr>
              <w:t>Nettó összár</w:t>
            </w:r>
          </w:p>
          <w:p w:rsidR="002A1D72" w:rsidRPr="00EC120E" w:rsidRDefault="002A1D72" w:rsidP="002A1D72">
            <w:pPr>
              <w:suppressAutoHyphens/>
              <w:jc w:val="center"/>
              <w:rPr>
                <w:b/>
                <w:sz w:val="20"/>
                <w:szCs w:val="20"/>
                <w:lang w:eastAsia="en-US"/>
              </w:rPr>
            </w:pPr>
            <w:r w:rsidRPr="00EC120E">
              <w:rPr>
                <w:b/>
                <w:sz w:val="20"/>
                <w:szCs w:val="20"/>
                <w:lang w:eastAsia="en-US"/>
              </w:rPr>
              <w:t>Ft / 8 készlet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D72" w:rsidRPr="00EC120E" w:rsidRDefault="002A1D72" w:rsidP="002A1D72">
            <w:pPr>
              <w:suppressAutoHyphens/>
              <w:jc w:val="center"/>
              <w:rPr>
                <w:b/>
                <w:sz w:val="20"/>
                <w:szCs w:val="20"/>
                <w:lang w:eastAsia="en-US"/>
              </w:rPr>
            </w:pPr>
            <w:r w:rsidRPr="00EC120E">
              <w:rPr>
                <w:b/>
                <w:sz w:val="20"/>
                <w:szCs w:val="20"/>
                <w:lang w:eastAsia="en-US"/>
              </w:rPr>
              <w:t>ÁFA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D72" w:rsidRPr="00EC120E" w:rsidRDefault="002A1D72" w:rsidP="002A1D72">
            <w:pPr>
              <w:suppressAutoHyphens/>
              <w:jc w:val="center"/>
              <w:rPr>
                <w:b/>
                <w:sz w:val="20"/>
                <w:szCs w:val="20"/>
                <w:lang w:eastAsia="en-US"/>
              </w:rPr>
            </w:pPr>
            <w:r w:rsidRPr="00EC120E">
              <w:rPr>
                <w:b/>
                <w:sz w:val="20"/>
                <w:szCs w:val="20"/>
                <w:lang w:eastAsia="en-US"/>
              </w:rPr>
              <w:t>Bruttó összár</w:t>
            </w:r>
          </w:p>
          <w:p w:rsidR="002A1D72" w:rsidRPr="00EC120E" w:rsidRDefault="002A1D72" w:rsidP="002A1D72">
            <w:pPr>
              <w:suppressAutoHyphens/>
              <w:jc w:val="center"/>
              <w:rPr>
                <w:b/>
                <w:sz w:val="20"/>
                <w:szCs w:val="20"/>
                <w:lang w:eastAsia="en-US"/>
              </w:rPr>
            </w:pPr>
            <w:r w:rsidRPr="00EC120E">
              <w:rPr>
                <w:b/>
                <w:sz w:val="20"/>
                <w:szCs w:val="20"/>
                <w:lang w:eastAsia="en-US"/>
              </w:rPr>
              <w:t>Ft / 8 készlet</w:t>
            </w:r>
          </w:p>
        </w:tc>
      </w:tr>
      <w:tr w:rsidR="002A1D72" w:rsidTr="002A1D7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D72" w:rsidRPr="00EC120E" w:rsidRDefault="002A1D72" w:rsidP="002A1D72">
            <w:pPr>
              <w:jc w:val="both"/>
              <w:rPr>
                <w:sz w:val="20"/>
                <w:szCs w:val="20"/>
                <w:lang w:eastAsia="en-US"/>
              </w:rPr>
            </w:pPr>
            <w:r w:rsidRPr="00EC120E">
              <w:rPr>
                <w:sz w:val="20"/>
                <w:szCs w:val="20"/>
              </w:rPr>
              <w:t>Nagyteljesítményű benzines hordozható zagyszivattyú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2A1D72" w:rsidRDefault="002A1D72" w:rsidP="002A1D72">
            <w:pPr>
              <w:suppressAutoHyphens/>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2A1D72" w:rsidRDefault="002A1D72" w:rsidP="002A1D72">
            <w:pPr>
              <w:suppressAutoHyphens/>
              <w:jc w:val="center"/>
              <w:rPr>
                <w:lang w:eastAsia="en-US"/>
              </w:rPr>
            </w:pPr>
            <w:r>
              <w:rPr>
                <w:lang w:eastAsia="en-US"/>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2A1D72" w:rsidRDefault="002A1D72" w:rsidP="002A1D72">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2A1D72" w:rsidRDefault="002A1D72" w:rsidP="002A1D72">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2A1D72" w:rsidRDefault="002A1D72" w:rsidP="002A1D72">
            <w:pPr>
              <w:suppressAutoHyphens/>
              <w:jc w:val="center"/>
              <w:rPr>
                <w:lang w:eastAsia="en-US"/>
              </w:rPr>
            </w:pPr>
          </w:p>
        </w:tc>
      </w:tr>
      <w:tr w:rsidR="002A1D72" w:rsidTr="002A1D7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D72" w:rsidRPr="00EC120E" w:rsidRDefault="002A1D72" w:rsidP="002A1D72">
            <w:pPr>
              <w:jc w:val="both"/>
              <w:rPr>
                <w:sz w:val="20"/>
                <w:szCs w:val="20"/>
                <w:lang w:eastAsia="en-US"/>
              </w:rPr>
            </w:pPr>
            <w:r w:rsidRPr="00EC120E">
              <w:rPr>
                <w:sz w:val="20"/>
                <w:szCs w:val="20"/>
              </w:rPr>
              <w:t>Nagyteljesítményű benzines hordozható tisztavíz szivattyú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2A1D72" w:rsidRDefault="002A1D72" w:rsidP="002A1D72">
            <w:pPr>
              <w:suppressAutoHyphens/>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2A1D72" w:rsidRDefault="002A1D72" w:rsidP="002A1D72">
            <w:pPr>
              <w:suppressAutoHyphens/>
              <w:jc w:val="center"/>
              <w:rPr>
                <w:lang w:eastAsia="en-US"/>
              </w:rPr>
            </w:pPr>
            <w:r>
              <w:rPr>
                <w:lang w:eastAsia="en-US"/>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2A1D72" w:rsidRDefault="002A1D72" w:rsidP="002A1D72">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2A1D72" w:rsidRDefault="002A1D72" w:rsidP="002A1D72">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2A1D72" w:rsidRDefault="002A1D72" w:rsidP="002A1D72">
            <w:pPr>
              <w:suppressAutoHyphens/>
              <w:jc w:val="center"/>
              <w:rPr>
                <w:lang w:eastAsia="en-US"/>
              </w:rPr>
            </w:pPr>
          </w:p>
        </w:tc>
      </w:tr>
    </w:tbl>
    <w:p w:rsidR="00F15FBA" w:rsidRDefault="00F15FBA" w:rsidP="00865CA9">
      <w:pPr>
        <w:spacing w:before="120"/>
        <w:ind w:firstLine="709"/>
        <w:jc w:val="both"/>
        <w:rPr>
          <w:rFonts w:ascii="&amp;#39" w:hAnsi="&amp;#39"/>
        </w:rPr>
      </w:pPr>
      <w:r w:rsidRPr="006D619C">
        <w:rPr>
          <w:rFonts w:ascii="&amp;#39" w:hAnsi="&amp;#39"/>
        </w:rPr>
        <w:t>A Felek megállapodnak abban, hogy a jelen szerződés 2.</w:t>
      </w:r>
      <w:r w:rsidR="002A1D72">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sidR="00865CA9">
        <w:rPr>
          <w:rFonts w:ascii="&amp;#39" w:hAnsi="&amp;#39"/>
        </w:rPr>
        <w:t>ődés hatálya alatt változatlan.</w:t>
      </w:r>
    </w:p>
    <w:p w:rsidR="00865CA9" w:rsidRDefault="00865CA9" w:rsidP="006D619C">
      <w:pPr>
        <w:ind w:firstLine="708"/>
        <w:jc w:val="both"/>
        <w:rPr>
          <w:rFonts w:ascii="&amp;#39" w:hAnsi="&amp;#39"/>
        </w:rPr>
      </w:pPr>
    </w:p>
    <w:p w:rsidR="001125EC" w:rsidRDefault="001125EC" w:rsidP="006D619C">
      <w:pPr>
        <w:ind w:firstLine="708"/>
        <w:jc w:val="both"/>
        <w:rPr>
          <w:rFonts w:ascii="&amp;#39" w:hAnsi="&amp;#39"/>
        </w:rPr>
      </w:pPr>
    </w:p>
    <w:p w:rsidR="00865CA9" w:rsidRDefault="00865CA9" w:rsidP="006D619C">
      <w:pPr>
        <w:ind w:firstLine="708"/>
        <w:jc w:val="both"/>
        <w:rPr>
          <w:rFonts w:ascii="&amp;#39" w:hAnsi="&amp;#39"/>
        </w:rPr>
      </w:pPr>
    </w:p>
    <w:p w:rsidR="00F15FBA" w:rsidRPr="006D619C" w:rsidRDefault="00F15FBA" w:rsidP="00113989">
      <w:pPr>
        <w:widowControl w:val="0"/>
        <w:numPr>
          <w:ilvl w:val="0"/>
          <w:numId w:val="21"/>
        </w:numPr>
        <w:ind w:left="0" w:firstLine="0"/>
        <w:jc w:val="center"/>
        <w:outlineLvl w:val="0"/>
        <w:rPr>
          <w:b/>
          <w:kern w:val="28"/>
        </w:rPr>
      </w:pPr>
      <w:bookmarkStart w:id="4" w:name="_Toc11123205"/>
      <w:bookmarkStart w:id="5" w:name="_Toc41703579"/>
      <w:r w:rsidRPr="006D619C">
        <w:rPr>
          <w:b/>
          <w:kern w:val="28"/>
        </w:rPr>
        <w:lastRenderedPageBreak/>
        <w:t>Teljesítési határidő</w:t>
      </w:r>
    </w:p>
    <w:p w:rsidR="00F15FBA" w:rsidRPr="006D619C" w:rsidRDefault="00F15FBA" w:rsidP="006D619C">
      <w:pPr>
        <w:widowControl w:val="0"/>
        <w:outlineLvl w:val="0"/>
        <w:rPr>
          <w:b/>
          <w:kern w:val="28"/>
        </w:rPr>
      </w:pPr>
    </w:p>
    <w:p w:rsidR="00865CA9" w:rsidRDefault="00F15FBA" w:rsidP="00113989">
      <w:pPr>
        <w:numPr>
          <w:ilvl w:val="1"/>
          <w:numId w:val="21"/>
        </w:numPr>
        <w:ind w:left="510" w:hanging="510"/>
        <w:jc w:val="both"/>
      </w:pPr>
      <w:bookmarkStart w:id="6" w:name="_Ref11737050"/>
      <w:r w:rsidRPr="006D619C">
        <w:rPr>
          <w:kern w:val="28"/>
        </w:rPr>
        <w:t>Teljesítési</w:t>
      </w:r>
      <w:r w:rsidRPr="006D619C">
        <w:t xml:space="preserve"> </w:t>
      </w:r>
      <w:r w:rsidRPr="00AE5E89">
        <w:t xml:space="preserve">határidő: </w:t>
      </w:r>
    </w:p>
    <w:p w:rsidR="00F15FBA" w:rsidRDefault="00865CA9" w:rsidP="00865CA9">
      <w:pPr>
        <w:spacing w:before="120" w:after="120"/>
        <w:ind w:left="510"/>
        <w:jc w:val="both"/>
      </w:pPr>
      <w:r>
        <w:t xml:space="preserve">Szállítandó termék vonatkozásában: </w:t>
      </w:r>
      <w:r w:rsidR="007874BE" w:rsidRPr="00AE5E89">
        <w:t>S</w:t>
      </w:r>
      <w:r w:rsidR="00F15FBA" w:rsidRPr="00AE5E89">
        <w:t xml:space="preserve">zerződés hatálybalépésétől </w:t>
      </w:r>
      <w:r w:rsidR="00F15FBA" w:rsidRPr="00F229F9">
        <w:t xml:space="preserve">számított </w:t>
      </w:r>
      <w:r w:rsidR="000707A5" w:rsidRPr="000707A5">
        <w:t>90 naptári nap</w:t>
      </w:r>
      <w:r w:rsidR="00F15FBA" w:rsidRPr="00F229F9">
        <w:t>.</w:t>
      </w:r>
    </w:p>
    <w:p w:rsidR="00865CA9" w:rsidRPr="00FD15C1" w:rsidRDefault="00865CA9" w:rsidP="00865CA9">
      <w:pPr>
        <w:ind w:left="510"/>
        <w:jc w:val="both"/>
      </w:pPr>
      <w:r>
        <w:t xml:space="preserve">Elméleti és gyakorlati felkészítés vonatkozásában: A szállítandó termék szállítását </w:t>
      </w:r>
      <w:r>
        <w:rPr>
          <w:bCs/>
        </w:rPr>
        <w:t xml:space="preserve">követő </w:t>
      </w:r>
      <w:r w:rsidR="00AC0203" w:rsidRPr="00AC0203">
        <w:rPr>
          <w:bCs/>
        </w:rPr>
        <w:t xml:space="preserve">30 naptári napon </w:t>
      </w:r>
      <w:r>
        <w:rPr>
          <w:bCs/>
        </w:rPr>
        <w:t>belül.</w:t>
      </w:r>
    </w:p>
    <w:p w:rsidR="00F15FBA" w:rsidRDefault="00F15FBA" w:rsidP="00EE32AB">
      <w:pPr>
        <w:jc w:val="both"/>
      </w:pPr>
    </w:p>
    <w:bookmarkEnd w:id="6"/>
    <w:p w:rsidR="00F15FBA" w:rsidRDefault="00F15FBA" w:rsidP="00113989">
      <w:pPr>
        <w:numPr>
          <w:ilvl w:val="1"/>
          <w:numId w:val="21"/>
        </w:numPr>
        <w:ind w:left="510" w:hanging="510"/>
        <w:jc w:val="both"/>
      </w:pPr>
      <w:r w:rsidRPr="006D619C">
        <w:t xml:space="preserve">A </w:t>
      </w:r>
      <w:r w:rsidRPr="006D619C">
        <w:rPr>
          <w:kern w:val="28"/>
        </w:rPr>
        <w:t>teljesítés</w:t>
      </w:r>
      <w:r w:rsidRPr="006D619C">
        <w:t xml:space="preserve"> tényleges időpontjaként </w:t>
      </w:r>
      <w:r>
        <w:t>a termékek mennyiség</w:t>
      </w:r>
      <w:r w:rsidR="007874BE">
        <w:t xml:space="preserve">i átadás-átvételének időpontját </w:t>
      </w:r>
      <w:r w:rsidRPr="006D619C">
        <w:t>kell tekinteni.</w:t>
      </w:r>
    </w:p>
    <w:p w:rsidR="00F15FBA" w:rsidRDefault="00F15FBA" w:rsidP="007874BE">
      <w:pPr>
        <w:jc w:val="both"/>
      </w:pPr>
    </w:p>
    <w:p w:rsidR="00F15FBA" w:rsidRPr="006D619C" w:rsidRDefault="00F15FBA" w:rsidP="00113989">
      <w:pPr>
        <w:widowControl w:val="0"/>
        <w:numPr>
          <w:ilvl w:val="0"/>
          <w:numId w:val="21"/>
        </w:numPr>
        <w:ind w:left="0" w:firstLine="0"/>
        <w:jc w:val="center"/>
        <w:outlineLvl w:val="0"/>
        <w:rPr>
          <w:sz w:val="20"/>
        </w:rPr>
      </w:pPr>
      <w:r w:rsidRPr="006D619C">
        <w:rPr>
          <w:b/>
          <w:kern w:val="28"/>
        </w:rPr>
        <w:t>Teljesítés helye:</w:t>
      </w:r>
    </w:p>
    <w:p w:rsidR="00F15FBA" w:rsidRPr="006D619C" w:rsidRDefault="00F15FBA" w:rsidP="006D619C">
      <w:pPr>
        <w:ind w:left="425"/>
        <w:rPr>
          <w:sz w:val="20"/>
        </w:rPr>
      </w:pPr>
    </w:p>
    <w:p w:rsidR="007874BE" w:rsidRPr="00AE5E89" w:rsidRDefault="007874BE" w:rsidP="00113989">
      <w:pPr>
        <w:numPr>
          <w:ilvl w:val="1"/>
          <w:numId w:val="21"/>
        </w:numPr>
        <w:spacing w:after="120"/>
        <w:ind w:left="510" w:hanging="510"/>
        <w:jc w:val="both"/>
        <w:rPr>
          <w:bCs/>
        </w:rPr>
      </w:pPr>
      <w:r w:rsidRPr="00AE5E89">
        <w:rPr>
          <w:kern w:val="28"/>
        </w:rPr>
        <w:t xml:space="preserve">MH </w:t>
      </w:r>
      <w:r w:rsidRPr="00AE5E89">
        <w:t>Anyagellátó</w:t>
      </w:r>
      <w:r w:rsidRPr="00AE5E89">
        <w:rPr>
          <w:kern w:val="28"/>
        </w:rPr>
        <w:t xml:space="preserve"> Raktárbázis, Budapest Újszász utca 37-39.</w:t>
      </w:r>
    </w:p>
    <w:p w:rsidR="007874BE" w:rsidRPr="006D619C" w:rsidRDefault="007874BE" w:rsidP="007874BE">
      <w:pPr>
        <w:ind w:left="510"/>
        <w:jc w:val="both"/>
        <w:rPr>
          <w:bCs/>
        </w:rPr>
      </w:pPr>
    </w:p>
    <w:p w:rsidR="00F15FBA" w:rsidRPr="006D619C" w:rsidRDefault="00F15FBA" w:rsidP="00113989">
      <w:pPr>
        <w:widowControl w:val="0"/>
        <w:numPr>
          <w:ilvl w:val="0"/>
          <w:numId w:val="21"/>
        </w:numPr>
        <w:ind w:left="0" w:firstLine="0"/>
        <w:jc w:val="center"/>
        <w:outlineLvl w:val="0"/>
        <w:rPr>
          <w:b/>
          <w:bCs/>
        </w:rPr>
      </w:pPr>
      <w:r w:rsidRPr="006D619C">
        <w:rPr>
          <w:b/>
          <w:kern w:val="28"/>
        </w:rPr>
        <w:t>Minőségbiztosítási</w:t>
      </w:r>
      <w:r w:rsidRPr="006D619C">
        <w:rPr>
          <w:b/>
        </w:rPr>
        <w:t xml:space="preserve"> követelmények, a termékek átadás-átvétele</w:t>
      </w:r>
    </w:p>
    <w:p w:rsidR="00F15FBA" w:rsidRPr="006D619C" w:rsidRDefault="00F15FBA" w:rsidP="006D619C">
      <w:pPr>
        <w:jc w:val="both"/>
        <w:rPr>
          <w:b/>
        </w:rPr>
      </w:pPr>
    </w:p>
    <w:p w:rsidR="00F15FBA" w:rsidRPr="007874BE" w:rsidRDefault="00F15FBA" w:rsidP="00113989">
      <w:pPr>
        <w:numPr>
          <w:ilvl w:val="1"/>
          <w:numId w:val="21"/>
        </w:numPr>
        <w:spacing w:after="120"/>
        <w:ind w:left="510" w:hanging="510"/>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F15FBA" w:rsidRPr="007874BE" w:rsidRDefault="00F15FBA" w:rsidP="006D619C">
      <w:pPr>
        <w:spacing w:before="120" w:after="120"/>
        <w:ind w:left="510"/>
        <w:jc w:val="both"/>
      </w:pPr>
      <w:r w:rsidRPr="007874BE">
        <w:t>A minőségbiztosítással kapcsolatosan felmerülő kérdések esetében értesítendő:</w:t>
      </w:r>
    </w:p>
    <w:p w:rsidR="00F15FBA" w:rsidRPr="007874BE" w:rsidRDefault="00F15FBA" w:rsidP="006D619C">
      <w:pPr>
        <w:ind w:left="510"/>
        <w:jc w:val="both"/>
        <w:rPr>
          <w:iCs/>
        </w:rPr>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F15FBA" w:rsidRPr="007874BE" w:rsidRDefault="00F15FBA" w:rsidP="006D619C">
      <w:pPr>
        <w:ind w:left="510"/>
        <w:jc w:val="both"/>
        <w:rPr>
          <w:iCs/>
        </w:rPr>
      </w:pPr>
      <w:r w:rsidRPr="007874BE">
        <w:rPr>
          <w:snapToGrid w:val="0"/>
        </w:rPr>
        <w:t>Igazgató</w:t>
      </w:r>
      <w:r w:rsidRPr="007874BE">
        <w:rPr>
          <w:iCs/>
        </w:rPr>
        <w:t>:</w:t>
      </w:r>
      <w:r w:rsidRPr="007874BE">
        <w:rPr>
          <w:iCs/>
        </w:rPr>
        <w:tab/>
      </w:r>
      <w:r w:rsidRPr="007874BE">
        <w:rPr>
          <w:iCs/>
        </w:rPr>
        <w:tab/>
        <w:t>Illés Attila ezredes</w:t>
      </w:r>
    </w:p>
    <w:p w:rsidR="00F15FBA" w:rsidRPr="007874BE" w:rsidRDefault="00F15FBA" w:rsidP="006D619C">
      <w:pPr>
        <w:ind w:left="510"/>
        <w:jc w:val="both"/>
        <w:rPr>
          <w:iCs/>
        </w:rPr>
      </w:pPr>
      <w:r w:rsidRPr="007874BE">
        <w:rPr>
          <w:snapToGrid w:val="0"/>
        </w:rPr>
        <w:t>Postacím</w:t>
      </w:r>
      <w:r w:rsidRPr="007874BE">
        <w:rPr>
          <w:iCs/>
        </w:rPr>
        <w:t>:</w:t>
      </w:r>
      <w:r w:rsidRPr="007874BE">
        <w:rPr>
          <w:iCs/>
        </w:rPr>
        <w:tab/>
        <w:t>Magyarország, 1885 Budapest Pf. 25.</w:t>
      </w:r>
    </w:p>
    <w:p w:rsidR="00F15FBA" w:rsidRPr="007874BE" w:rsidRDefault="00F15FBA" w:rsidP="006D619C">
      <w:pPr>
        <w:ind w:left="510"/>
        <w:jc w:val="both"/>
        <w:rPr>
          <w:iCs/>
        </w:rPr>
      </w:pPr>
      <w:r w:rsidRPr="007874BE">
        <w:rPr>
          <w:snapToGrid w:val="0"/>
        </w:rPr>
        <w:t>Telefon</w:t>
      </w:r>
      <w:r w:rsidRPr="007874BE">
        <w:rPr>
          <w:iCs/>
        </w:rPr>
        <w:t>:</w:t>
      </w:r>
      <w:r w:rsidRPr="007874BE">
        <w:rPr>
          <w:iCs/>
        </w:rPr>
        <w:tab/>
      </w:r>
      <w:r w:rsidRPr="007874BE">
        <w:rPr>
          <w:iCs/>
        </w:rPr>
        <w:tab/>
        <w:t>(+36) 1 433-8041</w:t>
      </w:r>
    </w:p>
    <w:p w:rsidR="00F15FBA" w:rsidRPr="007874BE" w:rsidRDefault="00F15FBA" w:rsidP="006D619C">
      <w:pPr>
        <w:ind w:left="510"/>
        <w:jc w:val="both"/>
        <w:rPr>
          <w:iCs/>
        </w:rPr>
      </w:pPr>
      <w:r w:rsidRPr="007874BE">
        <w:rPr>
          <w:snapToGrid w:val="0"/>
        </w:rPr>
        <w:t>Fax</w:t>
      </w:r>
      <w:r w:rsidRPr="007874BE">
        <w:rPr>
          <w:iCs/>
        </w:rPr>
        <w:t>:</w:t>
      </w:r>
      <w:r w:rsidRPr="007874BE">
        <w:rPr>
          <w:iCs/>
        </w:rPr>
        <w:tab/>
      </w:r>
      <w:r w:rsidRPr="007874BE">
        <w:rPr>
          <w:iCs/>
        </w:rPr>
        <w:tab/>
        <w:t>(+36) 1 237-5575</w:t>
      </w:r>
    </w:p>
    <w:p w:rsidR="00F15FBA" w:rsidRPr="007874BE" w:rsidRDefault="00F15FBA" w:rsidP="006D619C">
      <w:pPr>
        <w:ind w:left="510"/>
        <w:jc w:val="both"/>
        <w:rPr>
          <w:iCs/>
        </w:rPr>
      </w:pPr>
      <w:r w:rsidRPr="007874BE">
        <w:rPr>
          <w:iCs/>
        </w:rPr>
        <w:t>E-mail:</w:t>
      </w:r>
      <w:r w:rsidRPr="007874BE">
        <w:rPr>
          <w:iCs/>
        </w:rPr>
        <w:tab/>
      </w:r>
      <w:r w:rsidRPr="007874BE">
        <w:rPr>
          <w:iCs/>
        </w:rPr>
        <w:tab/>
      </w:r>
      <w:hyperlink r:id="rId9" w:history="1">
        <w:r w:rsidRPr="007874BE">
          <w:rPr>
            <w:iCs/>
            <w:color w:val="0000FF"/>
            <w:u w:val="single"/>
          </w:rPr>
          <w:t>nqaa@hm.gov.hu</w:t>
        </w:r>
      </w:hyperlink>
    </w:p>
    <w:p w:rsidR="00F15FBA" w:rsidRPr="007874BE" w:rsidRDefault="00F15FBA" w:rsidP="0030246A"/>
    <w:p w:rsidR="00F15FBA" w:rsidRPr="00C03AB5" w:rsidRDefault="00F15FBA" w:rsidP="00113989">
      <w:pPr>
        <w:numPr>
          <w:ilvl w:val="1"/>
          <w:numId w:val="21"/>
        </w:numPr>
        <w:spacing w:after="240"/>
        <w:ind w:left="510" w:hanging="510"/>
        <w:jc w:val="both"/>
      </w:pPr>
      <w:r w:rsidRPr="00C03AB5">
        <w:t>Vevő a termékeket minőségi és mennyiségi szempontból veszi át.</w:t>
      </w:r>
    </w:p>
    <w:p w:rsidR="002A1D72" w:rsidRPr="00C03AB5" w:rsidRDefault="002A1D72" w:rsidP="00113989">
      <w:pPr>
        <w:numPr>
          <w:ilvl w:val="1"/>
          <w:numId w:val="21"/>
        </w:numPr>
        <w:spacing w:after="240"/>
        <w:ind w:left="510" w:hanging="510"/>
        <w:jc w:val="both"/>
      </w:pPr>
      <w:r w:rsidRPr="00C03AB5">
        <w:t xml:space="preserve">A szállított termékek feleljenek meg a szerződés 1. sz. </w:t>
      </w:r>
      <w:r w:rsidRPr="00C03AB5">
        <w:rPr>
          <w:kern w:val="28"/>
        </w:rPr>
        <w:t>mellékletét</w:t>
      </w:r>
      <w:r w:rsidRPr="00C03AB5">
        <w:t xml:space="preserve"> képező műszaki követelménynek. A szivattyúk rendelkezzenek adattáblával, mely tartalmazza a gyártót, a gyártás idejét és a gyári számot. A szállítandó termékek, beleértve a tömlőket, a tartalék alkatrészeket és a szerszámzatot is, legyenek épek, deformáció és szennyeződésmentesek (víz, olaj, sár stb.) és alkalmasak a rendeltetésszerű használatra.</w:t>
      </w:r>
    </w:p>
    <w:p w:rsidR="002A1D72" w:rsidRPr="00C03AB5" w:rsidRDefault="002A1D72" w:rsidP="00113989">
      <w:pPr>
        <w:numPr>
          <w:ilvl w:val="1"/>
          <w:numId w:val="21"/>
        </w:numPr>
        <w:spacing w:after="240"/>
        <w:ind w:left="510" w:hanging="510"/>
        <w:jc w:val="both"/>
      </w:pPr>
      <w:r w:rsidRPr="00C03AB5">
        <w:t>Eladó vállalja, hogy a tanúsított minőségirányítási rendszerét (ISO 9001:2008 vagy azzal egyenértékű minőségirányítási rendszereit) a szerződés teljes időtartama alatt fenntartja. A minőségirányítási rendszer tanúsítottságának megszűnése szerződésszegésnek minősül.</w:t>
      </w:r>
    </w:p>
    <w:p w:rsidR="00F15FBA" w:rsidRPr="00C03AB5" w:rsidRDefault="005F1B88" w:rsidP="00113989">
      <w:pPr>
        <w:numPr>
          <w:ilvl w:val="1"/>
          <w:numId w:val="21"/>
        </w:numPr>
        <w:spacing w:after="240"/>
        <w:ind w:left="510" w:hanging="510"/>
        <w:jc w:val="both"/>
        <w:rPr>
          <w:bCs/>
        </w:rPr>
      </w:pPr>
      <w:r w:rsidRPr="00C03AB5">
        <w:t>A minőségi á</w:t>
      </w:r>
      <w:r w:rsidR="00F15FBA" w:rsidRPr="00C03AB5">
        <w:t>tvételi feladatok szabályai</w:t>
      </w:r>
      <w:r w:rsidR="0001762D" w:rsidRPr="00C03AB5">
        <w:t>:</w:t>
      </w:r>
    </w:p>
    <w:p w:rsidR="0001762D" w:rsidRPr="00C03AB5" w:rsidRDefault="0001762D" w:rsidP="00113989">
      <w:pPr>
        <w:pStyle w:val="Listaszerbekezds"/>
        <w:numPr>
          <w:ilvl w:val="2"/>
          <w:numId w:val="21"/>
        </w:numPr>
        <w:spacing w:after="240"/>
        <w:contextualSpacing w:val="0"/>
        <w:jc w:val="both"/>
      </w:pPr>
      <w:r w:rsidRPr="00C03AB5">
        <w:t xml:space="preserve">Az Eladó csak a szerződésnek és </w:t>
      </w:r>
      <w:r w:rsidR="00C03AB5" w:rsidRPr="00C03AB5">
        <w:t xml:space="preserve">a szerződés 1. sz. </w:t>
      </w:r>
      <w:r w:rsidR="00C03AB5" w:rsidRPr="00C03AB5">
        <w:rPr>
          <w:kern w:val="28"/>
        </w:rPr>
        <w:t>mellékletét</w:t>
      </w:r>
      <w:r w:rsidR="00C03AB5" w:rsidRPr="00C03AB5">
        <w:t xml:space="preserve"> képező műszaki követelménynek </w:t>
      </w:r>
      <w:r w:rsidRPr="00C03AB5">
        <w:t>minden szempontból megfelelő terméket ajánlhat fel minőségi átvételre.</w:t>
      </w:r>
    </w:p>
    <w:p w:rsidR="00083908" w:rsidRPr="00C03AB5" w:rsidRDefault="00083908" w:rsidP="00113989">
      <w:pPr>
        <w:pStyle w:val="Listaszerbekezds"/>
        <w:numPr>
          <w:ilvl w:val="2"/>
          <w:numId w:val="21"/>
        </w:numPr>
        <w:spacing w:after="240"/>
        <w:contextualSpacing w:val="0"/>
        <w:jc w:val="both"/>
      </w:pPr>
      <w:r w:rsidRPr="00C03AB5">
        <w:t>A szivattyúknak és a tartozékaiknak gyári újnak kell lenniük. A szivattyúk a fentiekben felsorolt készletezettséggel kerüljenek leszállításra és rendelkezniük kell a Gyártó által kiállított megfelelőségi nyilatkozattal.</w:t>
      </w:r>
    </w:p>
    <w:p w:rsidR="00E51A22" w:rsidRPr="00C03AB5" w:rsidRDefault="004049E0" w:rsidP="00113989">
      <w:pPr>
        <w:pStyle w:val="Listaszerbekezds"/>
        <w:numPr>
          <w:ilvl w:val="2"/>
          <w:numId w:val="21"/>
        </w:numPr>
        <w:spacing w:after="240"/>
        <w:contextualSpacing w:val="0"/>
        <w:jc w:val="both"/>
      </w:pPr>
      <w:r w:rsidRPr="00C03AB5">
        <w:lastRenderedPageBreak/>
        <w:t xml:space="preserve">Az Eladó a tervezet minőségi átvételi feladatok időpontja előtt minimum 20 nappal ajánlja fel a terméket a HM VGH KMBBI részére átvételre a „Felajánlás HM VGH KMBBI átvételre” formanyomtatványon. </w:t>
      </w:r>
    </w:p>
    <w:p w:rsidR="00E51A22" w:rsidRPr="00C03AB5" w:rsidRDefault="00E51A22" w:rsidP="00113989">
      <w:pPr>
        <w:pStyle w:val="Listaszerbekezds"/>
        <w:numPr>
          <w:ilvl w:val="2"/>
          <w:numId w:val="21"/>
        </w:numPr>
        <w:spacing w:after="240"/>
        <w:contextualSpacing w:val="0"/>
        <w:jc w:val="both"/>
      </w:pPr>
      <w:r w:rsidRPr="00C03AB5">
        <w:t xml:space="preserve">Az Eladó biztosítsa a minőségi átvételi feladatok végrehajtását a telephelyén vagy egyeztessen a </w:t>
      </w:r>
      <w:r w:rsidR="00147F2C" w:rsidRPr="00C03AB5">
        <w:t>Vevő</w:t>
      </w:r>
      <w:r w:rsidRPr="00C03AB5">
        <w:t xml:space="preserve"> képviselőjével, hogy a beszállítás helyszínén történhessen a minőségi átvétel.</w:t>
      </w:r>
    </w:p>
    <w:p w:rsidR="00083908" w:rsidRPr="00C03AB5" w:rsidRDefault="00083908" w:rsidP="00113989">
      <w:pPr>
        <w:pStyle w:val="Listaszerbekezds"/>
        <w:numPr>
          <w:ilvl w:val="2"/>
          <w:numId w:val="21"/>
        </w:numPr>
        <w:spacing w:after="240"/>
        <w:contextualSpacing w:val="0"/>
        <w:jc w:val="both"/>
      </w:pPr>
      <w:r w:rsidRPr="00C03AB5">
        <w:t>A minőségi átvétel során az Eladó térítésmentesen biztosítsa a belépést, a szükséges ellenőrzési tevékenység megszervezését, és minden ahhoz szükséges eszközt és munkaerőt. A minőségi átvétel költségeit az Eladó viseli.</w:t>
      </w:r>
    </w:p>
    <w:p w:rsidR="00E51A22" w:rsidRPr="00C03AB5" w:rsidRDefault="00E51A22" w:rsidP="00113989">
      <w:pPr>
        <w:pStyle w:val="Listaszerbekezds"/>
        <w:numPr>
          <w:ilvl w:val="2"/>
          <w:numId w:val="21"/>
        </w:numPr>
        <w:spacing w:after="240"/>
        <w:contextualSpacing w:val="0"/>
        <w:jc w:val="both"/>
        <w:rPr>
          <w:bCs/>
        </w:rPr>
      </w:pPr>
      <w:r w:rsidRPr="00C03AB5">
        <w:t xml:space="preserve">Az Eladó köteles a Vevő, a HM VGH KMBBI és egyidejűleg a MH Logisztikai Központ tudomására hozni minden – általa ismert – a szerződés teljesítése során esetlegesen felmerült körülményt, mely a leszállított </w:t>
      </w:r>
      <w:r w:rsidR="00147F2C" w:rsidRPr="00C03AB5">
        <w:t>termékek</w:t>
      </w:r>
      <w:r w:rsidRPr="00C03AB5">
        <w:t xml:space="preserve"> megfelelőségét befolyásolhatja. Az Eladó a termékek magyar nyelvű kezelési utasításának egy-egy példányát biztosítsa, a műszaki követelményekben meghatározott darabszámon felül, a HM VGH KMBBI részére a minőségi átvételkor, ezek a példányok a HM irattárába kerülnek, megőrzésre.</w:t>
      </w:r>
    </w:p>
    <w:p w:rsidR="00E51A22" w:rsidRPr="00C03AB5" w:rsidRDefault="00E51A22" w:rsidP="00113989">
      <w:pPr>
        <w:numPr>
          <w:ilvl w:val="1"/>
          <w:numId w:val="21"/>
        </w:numPr>
        <w:spacing w:after="240"/>
        <w:ind w:left="510" w:hanging="510"/>
        <w:jc w:val="both"/>
        <w:rPr>
          <w:bCs/>
        </w:rPr>
      </w:pPr>
      <w:r w:rsidRPr="00C03AB5">
        <w:t>A termék megfelelőségének vizsgálata</w:t>
      </w:r>
    </w:p>
    <w:p w:rsidR="00C03AB5" w:rsidRPr="00C03AB5" w:rsidRDefault="00C03AB5" w:rsidP="00113989">
      <w:pPr>
        <w:pStyle w:val="Listaszerbekezds"/>
        <w:numPr>
          <w:ilvl w:val="2"/>
          <w:numId w:val="21"/>
        </w:numPr>
        <w:spacing w:after="120"/>
        <w:contextualSpacing w:val="0"/>
        <w:jc w:val="both"/>
      </w:pPr>
      <w:r w:rsidRPr="0040053E">
        <w:t xml:space="preserve">Az </w:t>
      </w:r>
      <w:r w:rsidRPr="00C03AB5">
        <w:t xml:space="preserve">átvétel során a bizottság ellenőrzi a termék típusát, teljességét, épségét, gyártási idejét, csomagolását, az előírt okmányok meglétét, </w:t>
      </w:r>
      <w:r w:rsidR="002A4EB4">
        <w:t>a termék</w:t>
      </w:r>
      <w:r w:rsidRPr="00C03AB5">
        <w:t xml:space="preserve"> működőképességét, stb., valamint ellenőrzi a kodifikációs adatszolgáltatás meglétét.</w:t>
      </w:r>
    </w:p>
    <w:p w:rsidR="00E51A22" w:rsidRPr="00C03AB5" w:rsidRDefault="00E51A22" w:rsidP="00113989">
      <w:pPr>
        <w:pStyle w:val="Listaszerbekezds"/>
        <w:numPr>
          <w:ilvl w:val="2"/>
          <w:numId w:val="21"/>
        </w:numPr>
        <w:spacing w:after="120"/>
        <w:contextualSpacing w:val="0"/>
        <w:jc w:val="both"/>
        <w:rPr>
          <w:bCs/>
        </w:rPr>
      </w:pPr>
      <w:r w:rsidRPr="00C03AB5">
        <w:t xml:space="preserve">A termékek megfelelőségének vizsgálatát </w:t>
      </w:r>
      <w:r w:rsidR="001641E0" w:rsidRPr="00C03AB5">
        <w:t xml:space="preserve">a szerződés 1. sz. </w:t>
      </w:r>
      <w:r w:rsidR="001641E0" w:rsidRPr="00C03AB5">
        <w:rPr>
          <w:kern w:val="28"/>
        </w:rPr>
        <w:t>mellékletét</w:t>
      </w:r>
      <w:r w:rsidR="001641E0" w:rsidRPr="00C03AB5">
        <w:t xml:space="preserve"> képező műszaki követelmény</w:t>
      </w:r>
      <w:r w:rsidRPr="00C03AB5">
        <w:t xml:space="preserve"> és a szerződés előírásai alapján kell végrehajtani. A vizsgálatot a HM VGH KMBBI és a MH Logisztikai Központ képviselőiből álló bizottság hajtja végre. Az összes darabon ellenőrzésre kerül:</w:t>
      </w:r>
    </w:p>
    <w:p w:rsidR="00E51A22" w:rsidRPr="00C03AB5" w:rsidRDefault="00147F2C" w:rsidP="00113989">
      <w:pPr>
        <w:pStyle w:val="Listaszerbekezds"/>
        <w:numPr>
          <w:ilvl w:val="0"/>
          <w:numId w:val="56"/>
        </w:numPr>
        <w:tabs>
          <w:tab w:val="clear" w:pos="425"/>
        </w:tabs>
        <w:spacing w:before="120" w:after="120"/>
        <w:ind w:left="1843"/>
        <w:jc w:val="both"/>
      </w:pPr>
      <w:r w:rsidRPr="00C03AB5">
        <w:t xml:space="preserve">a termékek </w:t>
      </w:r>
      <w:r w:rsidR="00E51A22" w:rsidRPr="00C03AB5">
        <w:t>adattábláján és dokumentációjában (műbizonylat, gyártói megfelelőségi nyilatkozat, stb.) szereplő gyártási idő (a felajánlás és a gyártás közt 52 hétnél több nem telhet el),</w:t>
      </w:r>
    </w:p>
    <w:p w:rsidR="00E51A22" w:rsidRPr="00C03AB5" w:rsidRDefault="00E51A22" w:rsidP="00113989">
      <w:pPr>
        <w:pStyle w:val="Listaszerbekezds"/>
        <w:numPr>
          <w:ilvl w:val="0"/>
          <w:numId w:val="56"/>
        </w:numPr>
        <w:tabs>
          <w:tab w:val="clear" w:pos="425"/>
        </w:tabs>
        <w:spacing w:before="120" w:after="120"/>
        <w:ind w:left="1843"/>
        <w:jc w:val="both"/>
      </w:pPr>
      <w:r w:rsidRPr="00C03AB5">
        <w:t>az előírt dokumentáció (CE jelölés, Kezelési- és karbantartási utasítás),</w:t>
      </w:r>
    </w:p>
    <w:p w:rsidR="00E51A22" w:rsidRPr="00C03AB5" w:rsidRDefault="00147F2C" w:rsidP="00113989">
      <w:pPr>
        <w:pStyle w:val="Listaszerbekezds"/>
        <w:numPr>
          <w:ilvl w:val="0"/>
          <w:numId w:val="56"/>
        </w:numPr>
        <w:tabs>
          <w:tab w:val="clear" w:pos="425"/>
        </w:tabs>
        <w:spacing w:before="120" w:after="120"/>
        <w:ind w:left="1843"/>
        <w:jc w:val="both"/>
      </w:pPr>
      <w:r w:rsidRPr="00C03AB5">
        <w:t xml:space="preserve">a termékek </w:t>
      </w:r>
      <w:r w:rsidR="00E51A22" w:rsidRPr="00C03AB5">
        <w:t>feltöltöttsége a szükséges kenő-, hűtő- és munkafolyadékokkal,</w:t>
      </w:r>
    </w:p>
    <w:p w:rsidR="00E51A22" w:rsidRPr="00C03AB5" w:rsidRDefault="00E51A22" w:rsidP="00113989">
      <w:pPr>
        <w:pStyle w:val="Listaszerbekezds"/>
        <w:numPr>
          <w:ilvl w:val="0"/>
          <w:numId w:val="56"/>
        </w:numPr>
        <w:tabs>
          <w:tab w:val="clear" w:pos="425"/>
        </w:tabs>
        <w:spacing w:before="120" w:after="120"/>
        <w:ind w:left="1843"/>
        <w:jc w:val="both"/>
      </w:pPr>
      <w:r w:rsidRPr="00C03AB5">
        <w:t>munkavédelmi felszerelések kezelők részére,</w:t>
      </w:r>
    </w:p>
    <w:p w:rsidR="00E51A22" w:rsidRPr="00C03AB5" w:rsidRDefault="00E51A22" w:rsidP="00113989">
      <w:pPr>
        <w:pStyle w:val="Listaszerbekezds"/>
        <w:numPr>
          <w:ilvl w:val="0"/>
          <w:numId w:val="56"/>
        </w:numPr>
        <w:tabs>
          <w:tab w:val="clear" w:pos="425"/>
        </w:tabs>
        <w:spacing w:before="120" w:after="120"/>
        <w:ind w:left="1843"/>
        <w:jc w:val="both"/>
      </w:pPr>
      <w:r w:rsidRPr="00C03AB5">
        <w:t>a szerszámzat megléte, illeszkedése,</w:t>
      </w:r>
    </w:p>
    <w:p w:rsidR="00E51A22" w:rsidRPr="00C03AB5" w:rsidRDefault="00E51A22" w:rsidP="00113989">
      <w:pPr>
        <w:pStyle w:val="Listaszerbekezds"/>
        <w:numPr>
          <w:ilvl w:val="0"/>
          <w:numId w:val="56"/>
        </w:numPr>
        <w:tabs>
          <w:tab w:val="clear" w:pos="425"/>
        </w:tabs>
        <w:spacing w:before="120" w:after="120"/>
        <w:ind w:left="1843"/>
        <w:jc w:val="both"/>
      </w:pPr>
      <w:r w:rsidRPr="00C03AB5">
        <w:t>üzemeltetéshez szükséges alkatrészek vízhatlan, pormentes túlnyomás szabályzó szeleppel ellátott műanyag ládá(k)ban (Pelicase),</w:t>
      </w:r>
    </w:p>
    <w:p w:rsidR="00E51A22" w:rsidRPr="00C03AB5" w:rsidRDefault="00E51A22" w:rsidP="00113989">
      <w:pPr>
        <w:pStyle w:val="Listaszerbekezds"/>
        <w:numPr>
          <w:ilvl w:val="0"/>
          <w:numId w:val="56"/>
        </w:numPr>
        <w:tabs>
          <w:tab w:val="clear" w:pos="425"/>
        </w:tabs>
        <w:spacing w:before="120" w:after="120"/>
        <w:ind w:left="1843"/>
        <w:jc w:val="both"/>
      </w:pPr>
      <w:r w:rsidRPr="00C03AB5">
        <w:t>a szállított tartozékok (3” szívótömlő, kosárral 8 m, 3” nyomótömlő 25 m) illeszkedése, működés próbával,</w:t>
      </w:r>
    </w:p>
    <w:p w:rsidR="00E51A22" w:rsidRPr="00C03AB5" w:rsidRDefault="00E51A22" w:rsidP="00113989">
      <w:pPr>
        <w:pStyle w:val="Listaszerbekezds"/>
        <w:numPr>
          <w:ilvl w:val="0"/>
          <w:numId w:val="56"/>
        </w:numPr>
        <w:tabs>
          <w:tab w:val="clear" w:pos="425"/>
        </w:tabs>
        <w:spacing w:before="120" w:after="120"/>
        <w:ind w:left="1843"/>
        <w:jc w:val="both"/>
      </w:pPr>
      <w:r w:rsidRPr="00C03AB5">
        <w:t>műszaki kialakítás és méretek, tömegek ellenőrzése,</w:t>
      </w:r>
    </w:p>
    <w:p w:rsidR="00E51A22" w:rsidRPr="00C03AB5" w:rsidRDefault="00E51A22" w:rsidP="00113989">
      <w:pPr>
        <w:pStyle w:val="Listaszerbekezds"/>
        <w:numPr>
          <w:ilvl w:val="0"/>
          <w:numId w:val="56"/>
        </w:numPr>
        <w:tabs>
          <w:tab w:val="clear" w:pos="425"/>
        </w:tabs>
        <w:spacing w:before="120" w:after="120"/>
        <w:ind w:left="1843"/>
        <w:jc w:val="both"/>
      </w:pPr>
      <w:r w:rsidRPr="00C03AB5">
        <w:t>feliratok nyelve.</w:t>
      </w:r>
    </w:p>
    <w:p w:rsidR="00E51A22" w:rsidRPr="00C03AB5" w:rsidRDefault="00E51A22" w:rsidP="00C03AB5">
      <w:pPr>
        <w:pStyle w:val="Listaszerbekezds"/>
        <w:ind w:left="1843"/>
        <w:contextualSpacing w:val="0"/>
        <w:jc w:val="both"/>
      </w:pPr>
    </w:p>
    <w:p w:rsidR="00E51A22" w:rsidRPr="00C03AB5" w:rsidRDefault="00E51A22" w:rsidP="00113989">
      <w:pPr>
        <w:pStyle w:val="Listaszerbekezds"/>
        <w:numPr>
          <w:ilvl w:val="2"/>
          <w:numId w:val="21"/>
        </w:numPr>
        <w:spacing w:after="240"/>
        <w:contextualSpacing w:val="0"/>
        <w:jc w:val="both"/>
      </w:pPr>
      <w:r w:rsidRPr="00C03AB5">
        <w:t>A nemmegfelelőre minősített termékeket az Eladó térítésmentesen cseréli vagy javítja és ismételten felajánlja átvételre, a fent leírt eljárásnak megfelelően.</w:t>
      </w:r>
    </w:p>
    <w:p w:rsidR="00E51A22" w:rsidRPr="00C03AB5" w:rsidRDefault="00E51A22" w:rsidP="00113989">
      <w:pPr>
        <w:pStyle w:val="Listaszerbekezds"/>
        <w:numPr>
          <w:ilvl w:val="2"/>
          <w:numId w:val="21"/>
        </w:numPr>
        <w:spacing w:after="240"/>
        <w:contextualSpacing w:val="0"/>
        <w:jc w:val="both"/>
      </w:pPr>
      <w:r w:rsidRPr="00C03AB5">
        <w:t>A megfelelő termékekről a HM VGH KMBBI képviselője kiállítja a Megfelelőségi Igazolást, melyet egyetértése jeléül a MH Logisztikai Központ képviselője is ellát kézjegyével. A Megfelelőségi Igazolás a benyújtandó számla melléklete.</w:t>
      </w:r>
    </w:p>
    <w:p w:rsidR="00083908" w:rsidRPr="00C03AB5" w:rsidRDefault="00083908" w:rsidP="00113989">
      <w:pPr>
        <w:pStyle w:val="Listaszerbekezds"/>
        <w:numPr>
          <w:ilvl w:val="2"/>
          <w:numId w:val="21"/>
        </w:numPr>
        <w:spacing w:after="240"/>
        <w:contextualSpacing w:val="0"/>
        <w:jc w:val="both"/>
      </w:pPr>
      <w:r w:rsidRPr="00C03AB5">
        <w:t>A megfelelőségi igazolás kiállítása és megléte a számla befogadásának feltétele.</w:t>
      </w:r>
    </w:p>
    <w:p w:rsidR="00E51A22" w:rsidRPr="00C03AB5" w:rsidRDefault="00E51A22" w:rsidP="00113989">
      <w:pPr>
        <w:pStyle w:val="Listaszerbekezds"/>
        <w:numPr>
          <w:ilvl w:val="2"/>
          <w:numId w:val="21"/>
        </w:numPr>
        <w:spacing w:after="240"/>
        <w:contextualSpacing w:val="0"/>
        <w:jc w:val="both"/>
      </w:pPr>
      <w:r w:rsidRPr="00C03AB5">
        <w:lastRenderedPageBreak/>
        <w:t>Amennyiben a teljesítés helyére történő szállítás során bármilyen, a termékek minőségét befolyásoló probléma merült fel, az alakulat képviselője fenntartja azon jogát, hogy megvizsgálja, és szükség esetén visszautasítsa a termékeket függetlenül attól, hogy a termékeket a minőségi átvételkor már megvizsgálták és megfelelőnek minősítették.</w:t>
      </w:r>
    </w:p>
    <w:p w:rsidR="00E51A22" w:rsidRPr="00C03AB5" w:rsidRDefault="00E51A22" w:rsidP="00113989">
      <w:pPr>
        <w:pStyle w:val="Listaszerbekezds"/>
        <w:numPr>
          <w:ilvl w:val="2"/>
          <w:numId w:val="21"/>
        </w:numPr>
        <w:spacing w:after="120"/>
        <w:contextualSpacing w:val="0"/>
        <w:jc w:val="both"/>
      </w:pPr>
      <w:r w:rsidRPr="00C03AB5">
        <w:t>A HM VGH KMBBI képviselője által végrehajtott ellenőrzések eredményei nem mentesítik az Eladót a szerződésben rögzített jótállási vagy egyéb felelősségei és kötelezettségei alól, beleértve az Eladó által végzendő végellenőrzési vizsgálatok végrehajtását is.</w:t>
      </w:r>
    </w:p>
    <w:p w:rsidR="005F1B88" w:rsidRPr="00B22D55" w:rsidRDefault="003348CB" w:rsidP="00113989">
      <w:pPr>
        <w:numPr>
          <w:ilvl w:val="1"/>
          <w:numId w:val="21"/>
        </w:numPr>
        <w:spacing w:after="240"/>
        <w:ind w:left="510" w:hanging="510"/>
        <w:jc w:val="both"/>
        <w:rPr>
          <w:bCs/>
        </w:rPr>
      </w:pPr>
      <w:r>
        <w:t>Mennyiségi átvétel</w:t>
      </w:r>
    </w:p>
    <w:p w:rsidR="00707408" w:rsidRDefault="00707408" w:rsidP="00113989">
      <w:pPr>
        <w:pStyle w:val="Listaszerbekezds"/>
        <w:numPr>
          <w:ilvl w:val="2"/>
          <w:numId w:val="21"/>
        </w:numPr>
        <w:spacing w:after="240"/>
        <w:contextualSpacing w:val="0"/>
        <w:jc w:val="both"/>
      </w:pPr>
      <w:r>
        <w:t xml:space="preserve">A mennyiségi átvétel a sikeres minőségi átvétel után kerülhet végrehajtásra, melyet a </w:t>
      </w:r>
      <w:r w:rsidR="00147F2C">
        <w:t>Vevő</w:t>
      </w:r>
      <w:r>
        <w:t xml:space="preserve"> képviselőiből álló bizottság hajtja végre az Eladó jelenlétében. </w:t>
      </w:r>
    </w:p>
    <w:p w:rsidR="00707408" w:rsidRDefault="00707408" w:rsidP="00113989">
      <w:pPr>
        <w:pStyle w:val="Listaszerbekezds"/>
        <w:numPr>
          <w:ilvl w:val="2"/>
          <w:numId w:val="21"/>
        </w:numPr>
        <w:spacing w:after="240"/>
        <w:contextualSpacing w:val="0"/>
        <w:jc w:val="both"/>
      </w:pPr>
      <w:r>
        <w:t>A mennyiségi átvételi feladatokról jegyzőkönyv készül, mely a számla befogadásának egyik feltétele.</w:t>
      </w:r>
    </w:p>
    <w:p w:rsidR="00F15FBA" w:rsidRPr="00EE32AB" w:rsidRDefault="00F15FBA" w:rsidP="00113989">
      <w:pPr>
        <w:widowControl w:val="0"/>
        <w:numPr>
          <w:ilvl w:val="0"/>
          <w:numId w:val="21"/>
        </w:numPr>
        <w:ind w:left="0" w:firstLine="0"/>
        <w:jc w:val="center"/>
        <w:outlineLvl w:val="0"/>
        <w:rPr>
          <w:b/>
          <w:bCs/>
        </w:rPr>
      </w:pPr>
      <w:r w:rsidRPr="006D619C">
        <w:rPr>
          <w:b/>
        </w:rPr>
        <w:t>Fizetési feltételek</w:t>
      </w:r>
      <w:bookmarkEnd w:id="4"/>
      <w:bookmarkEnd w:id="5"/>
      <w:r w:rsidRPr="006D619C">
        <w:rPr>
          <w:b/>
        </w:rPr>
        <w:t>, a teljesítés igazolása</w:t>
      </w:r>
    </w:p>
    <w:p w:rsidR="00F15FBA" w:rsidRDefault="00F15FBA" w:rsidP="00EE32AB">
      <w:pPr>
        <w:rPr>
          <w:b/>
          <w:bCs/>
        </w:rPr>
      </w:pPr>
    </w:p>
    <w:p w:rsidR="00BC2B09" w:rsidRDefault="00BC2B09" w:rsidP="00113989">
      <w:pPr>
        <w:numPr>
          <w:ilvl w:val="1"/>
          <w:numId w:val="21"/>
        </w:numPr>
        <w:spacing w:after="240"/>
        <w:ind w:left="510" w:hanging="510"/>
        <w:jc w:val="both"/>
        <w:rPr>
          <w:szCs w:val="20"/>
        </w:rPr>
      </w:pPr>
      <w:r w:rsidRPr="00661A27">
        <w:rPr>
          <w:szCs w:val="20"/>
        </w:rPr>
        <w:t>A 272/</w:t>
      </w:r>
      <w:r w:rsidRPr="00812BCD">
        <w:t>2014</w:t>
      </w:r>
      <w:r w:rsidRPr="00661A27">
        <w:rPr>
          <w:szCs w:val="20"/>
        </w:rPr>
        <w:t xml:space="preserve">. (XI.5.) Korm. rendelet 119. § alapján </w:t>
      </w:r>
      <w:r w:rsidR="00147F2C">
        <w:rPr>
          <w:szCs w:val="20"/>
        </w:rPr>
        <w:t>Vevő</w:t>
      </w:r>
      <w:r w:rsidRPr="00661A27">
        <w:rPr>
          <w:szCs w:val="20"/>
        </w:rPr>
        <w:t xml:space="preserve"> a</w:t>
      </w:r>
      <w:r w:rsidR="00147F2C">
        <w:rPr>
          <w:szCs w:val="20"/>
        </w:rPr>
        <w:t>z</w:t>
      </w:r>
      <w:r w:rsidRPr="00661A27">
        <w:rPr>
          <w:szCs w:val="20"/>
        </w:rPr>
        <w:t xml:space="preserve"> </w:t>
      </w:r>
      <w:r w:rsidR="00147F2C">
        <w:rPr>
          <w:szCs w:val="20"/>
        </w:rPr>
        <w:t>Eladó</w:t>
      </w:r>
      <w:r w:rsidRPr="00661A27">
        <w:rPr>
          <w:szCs w:val="20"/>
        </w:rPr>
        <w:t xml:space="preserve"> részére a </w:t>
      </w:r>
      <w:r w:rsidRPr="00BC2B09">
        <w:t>szerződés</w:t>
      </w:r>
      <w:r w:rsidRPr="00661A27">
        <w:rPr>
          <w:szCs w:val="20"/>
        </w:rPr>
        <w:t xml:space="preserve"> elszámolható összege 50%-ának megfelelő mértékű szállítói előleg igénylésének lehetőségét biztosítja.</w:t>
      </w:r>
    </w:p>
    <w:p w:rsidR="00BC2B09" w:rsidRDefault="00147F2C" w:rsidP="00113989">
      <w:pPr>
        <w:numPr>
          <w:ilvl w:val="1"/>
          <w:numId w:val="21"/>
        </w:numPr>
        <w:ind w:left="510" w:hanging="510"/>
        <w:jc w:val="both"/>
        <w:rPr>
          <w:szCs w:val="20"/>
        </w:rPr>
      </w:pPr>
      <w:r>
        <w:rPr>
          <w:szCs w:val="20"/>
        </w:rPr>
        <w:t xml:space="preserve">Előleg igénylése esetén az Eladó </w:t>
      </w:r>
      <w:r w:rsidR="00BC2B09" w:rsidRPr="00812BCD">
        <w:rPr>
          <w:szCs w:val="20"/>
        </w:rPr>
        <w:t>választása szerint</w:t>
      </w:r>
    </w:p>
    <w:p w:rsidR="00BC2B09" w:rsidRDefault="00BC2B09" w:rsidP="00BC2B09">
      <w:pPr>
        <w:pStyle w:val="Listaszerbekezds"/>
        <w:rPr>
          <w:szCs w:val="20"/>
        </w:rPr>
      </w:pPr>
    </w:p>
    <w:p w:rsidR="00BC2B09" w:rsidRPr="00BC2B09" w:rsidRDefault="00BC2B09" w:rsidP="00113989">
      <w:pPr>
        <w:pStyle w:val="Listaszerbekezds"/>
        <w:numPr>
          <w:ilvl w:val="1"/>
          <w:numId w:val="26"/>
        </w:numPr>
        <w:ind w:left="1134"/>
        <w:jc w:val="both"/>
        <w:rPr>
          <w:szCs w:val="20"/>
        </w:rPr>
      </w:pPr>
      <w:r w:rsidRPr="00BC2B09">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BC2B09" w:rsidRDefault="00BC2B09" w:rsidP="00BC2B09">
      <w:pPr>
        <w:ind w:left="510"/>
        <w:jc w:val="both"/>
        <w:rPr>
          <w:szCs w:val="20"/>
        </w:rPr>
      </w:pPr>
    </w:p>
    <w:p w:rsidR="00BC2B09" w:rsidRPr="00661A27" w:rsidRDefault="00BC2B09" w:rsidP="00113989">
      <w:pPr>
        <w:pStyle w:val="Listaszerbekezds"/>
        <w:numPr>
          <w:ilvl w:val="1"/>
          <w:numId w:val="26"/>
        </w:numPr>
        <w:ind w:left="1134"/>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sidR="00147F2C">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BC2B09" w:rsidRPr="00661A27" w:rsidRDefault="00BC2B09" w:rsidP="00BC2B09">
      <w:pPr>
        <w:suppressAutoHyphens/>
        <w:ind w:left="425"/>
        <w:jc w:val="both"/>
        <w:rPr>
          <w:szCs w:val="20"/>
        </w:rPr>
      </w:pPr>
    </w:p>
    <w:p w:rsidR="00BC2B09" w:rsidRPr="00661A27" w:rsidRDefault="00BC2B09" w:rsidP="00113989">
      <w:pPr>
        <w:numPr>
          <w:ilvl w:val="1"/>
          <w:numId w:val="21"/>
        </w:numPr>
        <w:ind w:left="510" w:hanging="510"/>
        <w:jc w:val="both"/>
        <w:rPr>
          <w:szCs w:val="20"/>
        </w:rPr>
      </w:pPr>
      <w:r w:rsidRPr="00661A27">
        <w:rPr>
          <w:szCs w:val="20"/>
        </w:rPr>
        <w:t xml:space="preserve">A szállítói előleget a 272/2014. (XI.5.) Korm. rendelet előírásainak megfelelően az előlegbekérő dokumentum benyújtásával </w:t>
      </w:r>
      <w:r w:rsidR="00147F2C">
        <w:rPr>
          <w:szCs w:val="20"/>
        </w:rPr>
        <w:t>az Eladó</w:t>
      </w:r>
      <w:r w:rsidRPr="00661A27">
        <w:rPr>
          <w:szCs w:val="20"/>
        </w:rPr>
        <w:t xml:space="preserve"> közvetlenül az ir</w:t>
      </w:r>
      <w:r w:rsidR="00147F2C">
        <w:rPr>
          <w:szCs w:val="20"/>
        </w:rPr>
        <w:t xml:space="preserve">ányító hatóságtól igényelheti a Vevő </w:t>
      </w:r>
      <w:r w:rsidRPr="00661A27">
        <w:rPr>
          <w:szCs w:val="20"/>
        </w:rPr>
        <w:t>egyide</w:t>
      </w:r>
      <w:r w:rsidR="00147F2C">
        <w:rPr>
          <w:szCs w:val="20"/>
        </w:rPr>
        <w:t xml:space="preserve">jű értesítése mellett. A Vevő </w:t>
      </w:r>
      <w:r w:rsidRPr="00661A27">
        <w:rPr>
          <w:szCs w:val="20"/>
        </w:rPr>
        <w:t>az értesítéstől számított öt napon belül jelezheti a szállítói előleggel kapcsolatos fenntartását. Ennek hiányában</w:t>
      </w:r>
      <w:r w:rsidR="00147F2C">
        <w:rPr>
          <w:szCs w:val="20"/>
        </w:rPr>
        <w:t xml:space="preserve"> a szállítói előleg-igénylést a Vevő </w:t>
      </w:r>
      <w:r w:rsidRPr="00661A27">
        <w:rPr>
          <w:szCs w:val="20"/>
        </w:rPr>
        <w:t>részéről elfogadottnak kell tekinteni.</w:t>
      </w:r>
    </w:p>
    <w:p w:rsidR="00BC2B09" w:rsidRPr="00661A27" w:rsidRDefault="00BC2B09" w:rsidP="00BC2B09">
      <w:pPr>
        <w:suppressAutoHyphens/>
        <w:ind w:left="425"/>
        <w:jc w:val="both"/>
        <w:rPr>
          <w:szCs w:val="20"/>
        </w:rPr>
      </w:pPr>
    </w:p>
    <w:p w:rsidR="00BC2B09" w:rsidRDefault="00BC2B09" w:rsidP="00113989">
      <w:pPr>
        <w:numPr>
          <w:ilvl w:val="1"/>
          <w:numId w:val="21"/>
        </w:numPr>
        <w:ind w:left="510" w:hanging="510"/>
        <w:jc w:val="both"/>
        <w:rPr>
          <w:szCs w:val="20"/>
        </w:rPr>
      </w:pPr>
      <w:r w:rsidRPr="00661A27">
        <w:rPr>
          <w:szCs w:val="20"/>
        </w:rPr>
        <w:t xml:space="preserve">Amennyiben </w:t>
      </w:r>
      <w:r>
        <w:rPr>
          <w:szCs w:val="20"/>
        </w:rPr>
        <w:t>a</w:t>
      </w:r>
      <w:r w:rsidR="00147F2C">
        <w:rPr>
          <w:szCs w:val="20"/>
        </w:rPr>
        <w:t>z</w:t>
      </w:r>
      <w:r>
        <w:rPr>
          <w:szCs w:val="20"/>
        </w:rPr>
        <w:t xml:space="preserve"> </w:t>
      </w:r>
      <w:r w:rsidR="00147F2C">
        <w:rPr>
          <w:szCs w:val="20"/>
        </w:rPr>
        <w:t>Eladó</w:t>
      </w:r>
      <w:r>
        <w:rPr>
          <w:szCs w:val="20"/>
        </w:rPr>
        <w:t xml:space="preserve"> szállítói előleget vesz</w:t>
      </w:r>
      <w:r w:rsidRPr="00661A27">
        <w:rPr>
          <w:szCs w:val="20"/>
        </w:rPr>
        <w:t xml:space="preserve"> igénybe, a folyósított szállítói előleg összege a</w:t>
      </w:r>
      <w:r>
        <w:rPr>
          <w:szCs w:val="20"/>
        </w:rPr>
        <w:t xml:space="preserve"> </w:t>
      </w:r>
      <w:r w:rsidRPr="00661A27">
        <w:rPr>
          <w:szCs w:val="20"/>
        </w:rPr>
        <w:t>számlából kerül jóváírásra.</w:t>
      </w:r>
    </w:p>
    <w:p w:rsidR="00BC2B09" w:rsidRDefault="00BC2B09" w:rsidP="00BC2B09">
      <w:pPr>
        <w:pStyle w:val="Listaszerbekezds"/>
      </w:pPr>
    </w:p>
    <w:p w:rsidR="00BC2B09" w:rsidRDefault="00BC2B09" w:rsidP="00113989">
      <w:pPr>
        <w:numPr>
          <w:ilvl w:val="1"/>
          <w:numId w:val="21"/>
        </w:numPr>
        <w:ind w:left="510" w:hanging="510"/>
        <w:jc w:val="both"/>
        <w:rPr>
          <w:szCs w:val="20"/>
        </w:rPr>
      </w:pPr>
      <w:r w:rsidRPr="006D619C">
        <w:t xml:space="preserve">A Felek megállapodnak abban, hogy Eladó teljesítése akkor tekinthető szerződésszerűnek, ha az Eladó a </w:t>
      </w:r>
      <w:r>
        <w:t>1.2.</w:t>
      </w:r>
      <w:r w:rsidRPr="006D619C">
        <w:t xml:space="preserve"> pontban szereplő, a műszaki </w:t>
      </w:r>
      <w:r>
        <w:t>követelménynek megfelelő termékeket</w:t>
      </w:r>
      <w:r w:rsidRPr="006D619C">
        <w:t xml:space="preserve"> a </w:t>
      </w:r>
      <w:r>
        <w:t xml:space="preserve">3.1. </w:t>
      </w:r>
      <w:r w:rsidRPr="006D619C">
        <w:t xml:space="preserve">pontban meghatározott határidőben átadja, és valamennyi átadás-átvételt igazoló </w:t>
      </w:r>
      <w:r w:rsidRPr="006D619C">
        <w:lastRenderedPageBreak/>
        <w:t>okmány aláírásra került</w:t>
      </w:r>
      <w:r w:rsidR="00160B8C">
        <w:t xml:space="preserve">, valamint az </w:t>
      </w:r>
      <w:r w:rsidR="00160B8C">
        <w:rPr>
          <w:szCs w:val="20"/>
        </w:rPr>
        <w:t xml:space="preserve">elméleti és a gyakorlati felkészítést a </w:t>
      </w:r>
      <w:r w:rsidR="00160B8C">
        <w:t xml:space="preserve">3.1. </w:t>
      </w:r>
      <w:r w:rsidR="00160B8C" w:rsidRPr="006D619C">
        <w:t>pontban meghatározott határidőben</w:t>
      </w:r>
      <w:r w:rsidR="00160B8C">
        <w:t xml:space="preserve"> végrehajtja</w:t>
      </w:r>
      <w:r w:rsidRPr="006D619C">
        <w:t>.</w:t>
      </w:r>
    </w:p>
    <w:p w:rsidR="00BC2B09" w:rsidRDefault="00BC2B09" w:rsidP="00BC2B09">
      <w:pPr>
        <w:pStyle w:val="Listaszerbekezds"/>
        <w:rPr>
          <w:bCs/>
        </w:rPr>
      </w:pPr>
    </w:p>
    <w:p w:rsidR="00BC2B09" w:rsidRDefault="00BC2B09" w:rsidP="00113989">
      <w:pPr>
        <w:numPr>
          <w:ilvl w:val="1"/>
          <w:numId w:val="21"/>
        </w:numPr>
        <w:ind w:left="510" w:hanging="510"/>
        <w:jc w:val="both"/>
        <w:rPr>
          <w:szCs w:val="20"/>
        </w:rPr>
      </w:pPr>
      <w:r w:rsidRPr="00812BCD">
        <w:rPr>
          <w:bCs/>
        </w:rPr>
        <w:t xml:space="preserve">Eladó </w:t>
      </w:r>
      <w:r w:rsidRPr="006D619C">
        <w:t xml:space="preserve">a számlát egy eredeti és </w:t>
      </w:r>
      <w:r>
        <w:t>négy</w:t>
      </w:r>
      <w:r w:rsidRPr="006D619C">
        <w:t xml:space="preserve"> másolati példányban a vonatkozó jogszabályi előírásoknak megfelelően </w:t>
      </w:r>
      <w:r w:rsidRPr="00812BCD">
        <w:rPr>
          <w:bCs/>
        </w:rPr>
        <w:t>állítja ki.</w:t>
      </w:r>
      <w:r w:rsidRPr="006D619C">
        <w:t xml:space="preserve"> </w:t>
      </w:r>
      <w:r w:rsidRPr="00812BCD">
        <w:rPr>
          <w:bCs/>
        </w:rPr>
        <w:t xml:space="preserve">Az </w:t>
      </w:r>
      <w:r w:rsidRPr="006D619C">
        <w:t>átadás-átvételi jegyzőkönyv</w:t>
      </w:r>
      <w:r>
        <w:t>, a Megfelelőségi igazolás</w:t>
      </w:r>
      <w:r w:rsidRPr="006D619C">
        <w:t xml:space="preserve"> </w:t>
      </w:r>
      <w:r>
        <w:t xml:space="preserve">és a </w:t>
      </w:r>
      <w:r w:rsidRPr="00812BCD">
        <w:rPr>
          <w:szCs w:val="20"/>
        </w:rPr>
        <w:t>kodifikációs adatszolgáltatás teljesítéséről szóló igazolás</w:t>
      </w:r>
      <w:r w:rsidR="00EE648C">
        <w:rPr>
          <w:szCs w:val="20"/>
        </w:rPr>
        <w:t>, valamint az elméleti és a gyakorlati felkészítés teljesítéséről szóló igazolás</w:t>
      </w:r>
      <w:r w:rsidRPr="00812BCD">
        <w:rPr>
          <w:szCs w:val="20"/>
        </w:rPr>
        <w:t xml:space="preserve"> </w:t>
      </w:r>
      <w:r w:rsidRPr="00812BCD">
        <w:rPr>
          <w:bCs/>
        </w:rPr>
        <w:t>minden esetben a számla kiállításának feltétele és egyben kötelező melléklete.</w:t>
      </w:r>
    </w:p>
    <w:p w:rsidR="00BC2B09" w:rsidRDefault="00BC2B09" w:rsidP="00BC2B09">
      <w:pPr>
        <w:pStyle w:val="Listaszerbekezds"/>
        <w:rPr>
          <w:bCs/>
        </w:rPr>
      </w:pPr>
    </w:p>
    <w:p w:rsidR="00BC2B09" w:rsidRPr="00812BCD" w:rsidRDefault="00BC2B09" w:rsidP="00113989">
      <w:pPr>
        <w:numPr>
          <w:ilvl w:val="1"/>
          <w:numId w:val="21"/>
        </w:numPr>
        <w:ind w:left="510" w:hanging="510"/>
        <w:jc w:val="both"/>
        <w:rPr>
          <w:szCs w:val="20"/>
        </w:rPr>
      </w:pPr>
      <w:r w:rsidRPr="00812BCD">
        <w:rPr>
          <w:bCs/>
        </w:rPr>
        <w:t xml:space="preserve">Eladó számlája a jogszabályi előírásokon túl minden esetben tartalmazza a szerződésazonosítót, a szerződés tárgyát és Eladó jelen szerződésben meghatározott adatait. Ennek </w:t>
      </w:r>
      <w:r w:rsidRPr="006D619C">
        <w:t>hiányában</w:t>
      </w:r>
      <w:r w:rsidRPr="00812BCD">
        <w:rPr>
          <w:bCs/>
        </w:rPr>
        <w:t xml:space="preserve"> kiegészítés céljából a számlát a Vevő visszaküldi a kibocsátó részére, amely esetben a fizetési határidő a szabályszerűen benyújtott számla Vevő általi befogadásának napjától számítódik, így a Vevő késedelme kizárt.</w:t>
      </w:r>
    </w:p>
    <w:p w:rsidR="00BC2B09" w:rsidRDefault="00BC2B09" w:rsidP="00BC2B09">
      <w:pPr>
        <w:jc w:val="both"/>
        <w:rPr>
          <w:bCs/>
        </w:rPr>
      </w:pPr>
    </w:p>
    <w:p w:rsidR="00BC2B09" w:rsidRPr="006D619C" w:rsidRDefault="00BC2B09" w:rsidP="00113989">
      <w:pPr>
        <w:numPr>
          <w:ilvl w:val="1"/>
          <w:numId w:val="21"/>
        </w:numPr>
        <w:ind w:left="510" w:hanging="510"/>
        <w:jc w:val="both"/>
        <w:rPr>
          <w:bCs/>
          <w:color w:val="FF0000"/>
        </w:rPr>
      </w:pPr>
      <w:r w:rsidRPr="006D619C">
        <w:t xml:space="preserve">A számlát a </w:t>
      </w:r>
      <w:r>
        <w:t>Vevő</w:t>
      </w:r>
      <w:r w:rsidRPr="006D619C">
        <w:t xml:space="preserve"> nevére és címére kiállítva, a </w:t>
      </w:r>
      <w:r>
        <w:t>Vevő</w:t>
      </w:r>
      <w:r w:rsidRPr="006D619C">
        <w:t xml:space="preserve"> címére kell eljuttatni. </w:t>
      </w:r>
    </w:p>
    <w:p w:rsidR="00BC2B09" w:rsidRDefault="00BC2B09" w:rsidP="00BC2B09">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BC2B09" w:rsidRPr="006D619C" w:rsidTr="00812F59">
        <w:trPr>
          <w:cantSplit/>
        </w:trPr>
        <w:tc>
          <w:tcPr>
            <w:tcW w:w="2835" w:type="dxa"/>
          </w:tcPr>
          <w:p w:rsidR="00BC2B09" w:rsidRPr="006D619C" w:rsidRDefault="00BC2B09" w:rsidP="00812F59">
            <w:pPr>
              <w:widowControl w:val="0"/>
              <w:ind w:left="-85"/>
              <w:rPr>
                <w:b/>
              </w:rPr>
            </w:pPr>
            <w:r w:rsidRPr="006D619C">
              <w:rPr>
                <w:b/>
              </w:rPr>
              <w:t>Költségviselő</w:t>
            </w:r>
          </w:p>
        </w:tc>
        <w:tc>
          <w:tcPr>
            <w:tcW w:w="4253" w:type="dxa"/>
          </w:tcPr>
          <w:p w:rsidR="00BC2B09" w:rsidRPr="006D619C" w:rsidRDefault="00BC2B09" w:rsidP="00812F59">
            <w:pPr>
              <w:widowControl w:val="0"/>
              <w:rPr>
                <w:b/>
              </w:rPr>
            </w:pPr>
            <w:r w:rsidRPr="006D619C">
              <w:rPr>
                <w:b/>
              </w:rPr>
              <w:t>MH Anyagellátó Raktárbázis</w:t>
            </w:r>
          </w:p>
        </w:tc>
      </w:tr>
      <w:tr w:rsidR="00BC2B09" w:rsidRPr="006D619C" w:rsidTr="00812F59">
        <w:trPr>
          <w:cantSplit/>
        </w:trPr>
        <w:tc>
          <w:tcPr>
            <w:tcW w:w="2835" w:type="dxa"/>
          </w:tcPr>
          <w:p w:rsidR="00BC2B09" w:rsidRPr="006D619C" w:rsidRDefault="00BC2B09" w:rsidP="00812F59">
            <w:pPr>
              <w:ind w:left="-85"/>
            </w:pPr>
            <w:r w:rsidRPr="006D619C">
              <w:t>Képviseli:</w:t>
            </w:r>
          </w:p>
        </w:tc>
        <w:tc>
          <w:tcPr>
            <w:tcW w:w="4253" w:type="dxa"/>
          </w:tcPr>
          <w:p w:rsidR="00BC2B09" w:rsidRPr="006D619C" w:rsidRDefault="00BC2B09" w:rsidP="00812F59">
            <w:r w:rsidRPr="006D619C">
              <w:t>Nagy Attila ezredes, parancsnok</w:t>
            </w:r>
          </w:p>
        </w:tc>
      </w:tr>
      <w:tr w:rsidR="00BC2B09" w:rsidRPr="006D619C" w:rsidTr="00812F59">
        <w:trPr>
          <w:cantSplit/>
        </w:trPr>
        <w:tc>
          <w:tcPr>
            <w:tcW w:w="2835" w:type="dxa"/>
          </w:tcPr>
          <w:p w:rsidR="00BC2B09" w:rsidRPr="006D619C" w:rsidRDefault="00BC2B09" w:rsidP="00812F59">
            <w:pPr>
              <w:ind w:left="-85"/>
            </w:pPr>
            <w:r w:rsidRPr="006D619C">
              <w:t>Címe:</w:t>
            </w:r>
          </w:p>
        </w:tc>
        <w:tc>
          <w:tcPr>
            <w:tcW w:w="4253" w:type="dxa"/>
          </w:tcPr>
          <w:p w:rsidR="00BC2B09" w:rsidRPr="006D619C" w:rsidRDefault="00BC2B09" w:rsidP="00812F59">
            <w:r w:rsidRPr="006D619C">
              <w:t>1163 Budapest, Újszász u. 37-39.</w:t>
            </w:r>
          </w:p>
        </w:tc>
      </w:tr>
      <w:tr w:rsidR="00BC2B09" w:rsidRPr="006D619C" w:rsidTr="00812F59">
        <w:trPr>
          <w:cantSplit/>
        </w:trPr>
        <w:tc>
          <w:tcPr>
            <w:tcW w:w="2835" w:type="dxa"/>
          </w:tcPr>
          <w:p w:rsidR="00BC2B09" w:rsidRPr="006D619C" w:rsidRDefault="00BC2B09" w:rsidP="00812F59">
            <w:pPr>
              <w:ind w:left="-85"/>
            </w:pPr>
            <w:r w:rsidRPr="006D619C">
              <w:t>Telefon:</w:t>
            </w:r>
          </w:p>
        </w:tc>
        <w:tc>
          <w:tcPr>
            <w:tcW w:w="4253" w:type="dxa"/>
          </w:tcPr>
          <w:p w:rsidR="00BC2B09" w:rsidRPr="006D619C" w:rsidRDefault="00BC2B09" w:rsidP="00812F59">
            <w:r w:rsidRPr="006D619C">
              <w:t>+36 1 401-2380</w:t>
            </w:r>
          </w:p>
        </w:tc>
      </w:tr>
      <w:tr w:rsidR="00BC2B09" w:rsidRPr="006D619C" w:rsidTr="00812F59">
        <w:trPr>
          <w:cantSplit/>
        </w:trPr>
        <w:tc>
          <w:tcPr>
            <w:tcW w:w="2835" w:type="dxa"/>
          </w:tcPr>
          <w:p w:rsidR="00BC2B09" w:rsidRPr="006D619C" w:rsidRDefault="00BC2B09" w:rsidP="00812F59">
            <w:pPr>
              <w:ind w:left="-85"/>
            </w:pPr>
            <w:r w:rsidRPr="006D619C">
              <w:t>Telefax:</w:t>
            </w:r>
          </w:p>
        </w:tc>
        <w:tc>
          <w:tcPr>
            <w:tcW w:w="4253" w:type="dxa"/>
          </w:tcPr>
          <w:p w:rsidR="00BC2B09" w:rsidRPr="006D619C" w:rsidRDefault="00BC2B09" w:rsidP="00812F59">
            <w:r w:rsidRPr="006D619C">
              <w:t>+36 1 401-23-21</w:t>
            </w:r>
          </w:p>
        </w:tc>
      </w:tr>
      <w:tr w:rsidR="00BC2B09" w:rsidRPr="006D619C" w:rsidTr="00812F59">
        <w:trPr>
          <w:cantSplit/>
        </w:trPr>
        <w:tc>
          <w:tcPr>
            <w:tcW w:w="2835" w:type="dxa"/>
            <w:vAlign w:val="center"/>
          </w:tcPr>
          <w:p w:rsidR="00BC2B09" w:rsidRPr="006D619C" w:rsidRDefault="00BC2B09" w:rsidP="00812F59">
            <w:pPr>
              <w:tabs>
                <w:tab w:val="center" w:pos="4819"/>
              </w:tabs>
              <w:ind w:left="-85"/>
              <w:rPr>
                <w:color w:val="000000"/>
              </w:rPr>
            </w:pPr>
            <w:r w:rsidRPr="006D619C">
              <w:rPr>
                <w:color w:val="000000"/>
              </w:rPr>
              <w:t>Pénzforgalmi jelzőszáma:</w:t>
            </w:r>
          </w:p>
        </w:tc>
        <w:tc>
          <w:tcPr>
            <w:tcW w:w="4253" w:type="dxa"/>
            <w:vAlign w:val="center"/>
          </w:tcPr>
          <w:p w:rsidR="00BC2B09" w:rsidRPr="006D619C" w:rsidRDefault="00BC2B09" w:rsidP="00812F59">
            <w:pPr>
              <w:tabs>
                <w:tab w:val="center" w:pos="4819"/>
              </w:tabs>
              <w:rPr>
                <w:color w:val="000000"/>
              </w:rPr>
            </w:pPr>
            <w:r w:rsidRPr="006D619C">
              <w:rPr>
                <w:color w:val="000000"/>
              </w:rPr>
              <w:t>10023002-00290115-00000000</w:t>
            </w:r>
          </w:p>
        </w:tc>
      </w:tr>
      <w:tr w:rsidR="00BC2B09" w:rsidRPr="006D619C" w:rsidTr="00812F59">
        <w:trPr>
          <w:cantSplit/>
        </w:trPr>
        <w:tc>
          <w:tcPr>
            <w:tcW w:w="2835" w:type="dxa"/>
            <w:vAlign w:val="center"/>
          </w:tcPr>
          <w:p w:rsidR="00BC2B09" w:rsidRPr="006D619C" w:rsidRDefault="00BC2B09" w:rsidP="00812F59">
            <w:pPr>
              <w:tabs>
                <w:tab w:val="center" w:pos="4819"/>
              </w:tabs>
              <w:ind w:left="-85"/>
              <w:rPr>
                <w:color w:val="000000"/>
              </w:rPr>
            </w:pPr>
            <w:r w:rsidRPr="006D619C">
              <w:rPr>
                <w:color w:val="000000"/>
              </w:rPr>
              <w:t>Adóazonosító száma:</w:t>
            </w:r>
          </w:p>
        </w:tc>
        <w:tc>
          <w:tcPr>
            <w:tcW w:w="4253" w:type="dxa"/>
            <w:vAlign w:val="center"/>
          </w:tcPr>
          <w:p w:rsidR="00BC2B09" w:rsidRPr="006D619C" w:rsidRDefault="00BC2B09" w:rsidP="00812F59">
            <w:pPr>
              <w:tabs>
                <w:tab w:val="center" w:pos="4819"/>
              </w:tabs>
              <w:rPr>
                <w:color w:val="000000"/>
              </w:rPr>
            </w:pPr>
            <w:r w:rsidRPr="006D619C">
              <w:t>15714132-2-51</w:t>
            </w:r>
          </w:p>
        </w:tc>
      </w:tr>
    </w:tbl>
    <w:p w:rsidR="00BC2B09" w:rsidRPr="006D619C" w:rsidRDefault="00BC2B09" w:rsidP="00BC2B09">
      <w:pPr>
        <w:jc w:val="both"/>
        <w:rPr>
          <w:bCs/>
        </w:rPr>
      </w:pPr>
    </w:p>
    <w:p w:rsidR="00313C2A" w:rsidRDefault="00296D59" w:rsidP="00113989">
      <w:pPr>
        <w:numPr>
          <w:ilvl w:val="1"/>
          <w:numId w:val="21"/>
        </w:numPr>
        <w:ind w:left="510" w:hanging="510"/>
        <w:jc w:val="both"/>
      </w:pPr>
      <w:r>
        <w:t>Vevő</w:t>
      </w:r>
      <w:r w:rsidR="00313C2A" w:rsidRPr="00313C2A">
        <w:t xml:space="preserve"> a szerződésben meghatározott módon és tartalommal való teljesítést követően az ellenszolgáltatást a 272/2014. (XI.5.) Korm. rendeletben előírtak szerint szállítói kifizetés alkalmazásával (a 100%-os támogatási intenzitásra tekintett</w:t>
      </w:r>
      <w:r w:rsidR="00147F2C">
        <w:t xml:space="preserve">el a kifizetést közvetlenül az </w:t>
      </w:r>
      <w:r w:rsidR="00313C2A" w:rsidRPr="00313C2A">
        <w:t>irányító hatóság átutalással teljesíti), a Kbt</w:t>
      </w:r>
      <w:r w:rsidR="00147F2C">
        <w:t>.</w:t>
      </w:r>
      <w:r w:rsidR="00313C2A" w:rsidRPr="00313C2A">
        <w:t xml:space="preserve"> 135. § </w:t>
      </w:r>
      <w:r w:rsidR="00505A9D">
        <w:t xml:space="preserve">(1), </w:t>
      </w:r>
      <w:r w:rsidR="00313C2A" w:rsidRPr="00313C2A">
        <w:t>(4)</w:t>
      </w:r>
      <w:r w:rsidR="00505A9D">
        <w:t xml:space="preserve"> és (6)</w:t>
      </w:r>
      <w:r w:rsidR="00313C2A" w:rsidRPr="00313C2A">
        <w:t xml:space="preserve"> bekezdése</w:t>
      </w:r>
      <w:r w:rsidR="00505A9D">
        <w:t>,</w:t>
      </w:r>
      <w:r w:rsidR="00313C2A" w:rsidRPr="00313C2A">
        <w:t xml:space="preserve"> </w:t>
      </w:r>
      <w:r w:rsidR="00505A9D">
        <w:t>illetve</w:t>
      </w:r>
      <w:r w:rsidR="00505A9D" w:rsidRPr="00313C2A">
        <w:t xml:space="preserve"> </w:t>
      </w:r>
      <w:r w:rsidR="00313C2A" w:rsidRPr="00313C2A">
        <w:t>a Ptk. 6:130. § (1)-(</w:t>
      </w:r>
      <w:r w:rsidR="00C744CF">
        <w:t>2</w:t>
      </w:r>
      <w:r w:rsidR="00313C2A" w:rsidRPr="00313C2A">
        <w:t>) bekezdés szerint, az Art. 36/A. § figyelembevételével.</w:t>
      </w:r>
    </w:p>
    <w:p w:rsidR="00F17178" w:rsidRDefault="00F17178" w:rsidP="00F17178">
      <w:pPr>
        <w:ind w:left="510"/>
        <w:jc w:val="both"/>
      </w:pPr>
    </w:p>
    <w:p w:rsidR="00F17178" w:rsidRPr="00587D35" w:rsidRDefault="00F17178" w:rsidP="00113989">
      <w:pPr>
        <w:numPr>
          <w:ilvl w:val="1"/>
          <w:numId w:val="21"/>
        </w:numPr>
        <w:ind w:left="510" w:hanging="510"/>
        <w:jc w:val="both"/>
      </w:pPr>
      <w:r w:rsidRPr="006D619C">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F17178">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77661F" w:rsidRDefault="0077661F">
      <w:pPr>
        <w:pStyle w:val="Listaszerbekezds"/>
      </w:pPr>
    </w:p>
    <w:p w:rsidR="0038256D" w:rsidRDefault="0038256D" w:rsidP="00113989">
      <w:pPr>
        <w:numPr>
          <w:ilvl w:val="1"/>
          <w:numId w:val="21"/>
        </w:numPr>
        <w:ind w:left="510" w:hanging="510"/>
        <w:jc w:val="both"/>
      </w:pPr>
      <w:r>
        <w:rPr>
          <w:szCs w:val="20"/>
        </w:rPr>
        <w:t>Résszámla benyújtására nincs mód.</w:t>
      </w:r>
    </w:p>
    <w:p w:rsidR="00313C2A" w:rsidRPr="00313C2A" w:rsidRDefault="00313C2A" w:rsidP="00707408">
      <w:pPr>
        <w:jc w:val="both"/>
      </w:pPr>
    </w:p>
    <w:p w:rsidR="00F15FBA" w:rsidRPr="006D619C" w:rsidRDefault="00313C2A" w:rsidP="00113989">
      <w:pPr>
        <w:widowControl w:val="0"/>
        <w:numPr>
          <w:ilvl w:val="0"/>
          <w:numId w:val="21"/>
        </w:numPr>
        <w:jc w:val="center"/>
        <w:outlineLvl w:val="0"/>
        <w:rPr>
          <w:b/>
          <w:bCs/>
        </w:rPr>
      </w:pPr>
      <w:r w:rsidRPr="008C09EB">
        <w:rPr>
          <w:b/>
        </w:rPr>
        <w:t xml:space="preserve"> </w:t>
      </w:r>
      <w:r w:rsidR="00F15FBA" w:rsidRPr="008C09EB">
        <w:rPr>
          <w:b/>
        </w:rPr>
        <w:t>Kodifikáció</w:t>
      </w:r>
    </w:p>
    <w:p w:rsidR="00F15FBA" w:rsidRPr="006D619C" w:rsidRDefault="00F15FBA" w:rsidP="006D619C">
      <w:pPr>
        <w:rPr>
          <w:b/>
          <w:bCs/>
        </w:rPr>
      </w:pPr>
    </w:p>
    <w:p w:rsidR="00F15FBA" w:rsidRPr="006D619C" w:rsidRDefault="00F15FBA" w:rsidP="00113989">
      <w:pPr>
        <w:numPr>
          <w:ilvl w:val="1"/>
          <w:numId w:val="21"/>
        </w:numPr>
        <w:spacing w:after="120"/>
        <w:ind w:left="510" w:hanging="510"/>
        <w:jc w:val="both"/>
      </w:pPr>
      <w:r w:rsidRPr="008C09EB">
        <w:t>Eladó</w:t>
      </w:r>
      <w:r w:rsidRPr="006D619C">
        <w:t xml:space="preserve"> </w:t>
      </w:r>
      <w:r w:rsidRPr="006D619C">
        <w:rPr>
          <w:i/>
        </w:rPr>
        <w:t>NCAGE kód</w:t>
      </w:r>
      <w:r w:rsidRPr="006D619C">
        <w:t>ja:</w:t>
      </w:r>
    </w:p>
    <w:p w:rsidR="00F15FBA" w:rsidRPr="006D619C" w:rsidRDefault="00F15FBA" w:rsidP="006D619C">
      <w:pPr>
        <w:spacing w:before="120"/>
        <w:ind w:left="510"/>
        <w:jc w:val="both"/>
      </w:pPr>
      <w:r w:rsidRPr="006D619C">
        <w:t xml:space="preserve">Amennyiben Eladó nem rendelkezik NCAGE kóddal, </w:t>
      </w:r>
      <w:r w:rsidR="00E51A22" w:rsidRPr="00293627">
        <w:t xml:space="preserve">a szerződés </w:t>
      </w:r>
      <w:r w:rsidR="00147F2C">
        <w:t>hatálybalépését</w:t>
      </w:r>
      <w:r w:rsidR="00E51A22" w:rsidRPr="00293627">
        <w:t xml:space="preserve">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w:t>
      </w:r>
    </w:p>
    <w:p w:rsidR="00F15FBA" w:rsidRDefault="00F15FBA" w:rsidP="006D619C">
      <w:pPr>
        <w:ind w:left="510"/>
        <w:jc w:val="both"/>
      </w:pPr>
    </w:p>
    <w:p w:rsidR="00D868CA" w:rsidRDefault="00D868CA" w:rsidP="006D619C">
      <w:pPr>
        <w:ind w:left="510"/>
        <w:jc w:val="both"/>
      </w:pPr>
    </w:p>
    <w:p w:rsidR="00D868CA" w:rsidRPr="006D619C" w:rsidRDefault="00D868CA" w:rsidP="006D619C">
      <w:pPr>
        <w:ind w:left="510"/>
        <w:jc w:val="both"/>
      </w:pPr>
    </w:p>
    <w:p w:rsidR="00F15FBA" w:rsidRPr="006D619C" w:rsidRDefault="00F15FBA" w:rsidP="00113989">
      <w:pPr>
        <w:numPr>
          <w:ilvl w:val="1"/>
          <w:numId w:val="21"/>
        </w:numPr>
        <w:spacing w:after="120"/>
        <w:ind w:left="510" w:hanging="510"/>
        <w:jc w:val="both"/>
        <w:rPr>
          <w:bCs/>
          <w:szCs w:val="20"/>
        </w:rPr>
      </w:pPr>
      <w:bookmarkStart w:id="7" w:name="_Ref164738622"/>
      <w:bookmarkStart w:id="8" w:name="_Ref170538008"/>
      <w:bookmarkStart w:id="9" w:name="_Ref41450005"/>
      <w:bookmarkStart w:id="10" w:name="_Ref51666589"/>
      <w:r w:rsidRPr="006D619C">
        <w:lastRenderedPageBreak/>
        <w:t>Termék</w:t>
      </w:r>
      <w:r w:rsidRPr="006D619C">
        <w:rPr>
          <w:bCs/>
          <w:szCs w:val="20"/>
        </w:rPr>
        <w:t xml:space="preserve"> </w:t>
      </w:r>
      <w:r w:rsidRPr="006D619C">
        <w:rPr>
          <w:bCs/>
        </w:rPr>
        <w:t>kodifikáció:</w:t>
      </w:r>
    </w:p>
    <w:p w:rsidR="00F15FBA" w:rsidRPr="006D619C" w:rsidRDefault="00F15FBA" w:rsidP="00313C2A">
      <w:pPr>
        <w:spacing w:after="240"/>
        <w:ind w:left="510"/>
        <w:jc w:val="both"/>
        <w:rPr>
          <w:bCs/>
        </w:rPr>
      </w:pPr>
      <w:r w:rsidRPr="006D619C">
        <w:t xml:space="preserve">Eladó a </w:t>
      </w:r>
      <w:r w:rsidRPr="006D619C">
        <w:rPr>
          <w:bCs/>
        </w:rPr>
        <w:t>szállítandó</w:t>
      </w:r>
      <w:r w:rsidRPr="006D619C">
        <w:rPr>
          <w:bCs/>
          <w:szCs w:val="20"/>
        </w:rPr>
        <w:t xml:space="preserve"> </w:t>
      </w:r>
      <w:r w:rsidR="002002ED">
        <w:rPr>
          <w:bCs/>
          <w:szCs w:val="20"/>
        </w:rPr>
        <w:t>terméke</w:t>
      </w:r>
      <w:r w:rsidRPr="006D619C">
        <w:rPr>
          <w:bCs/>
          <w:szCs w:val="20"/>
        </w:rPr>
        <w:t>kről jelen szerződés 2. sz. melléklete szerinti "Kodifikációs záradék" szerint szolgáltasson adatot a szerződés</w:t>
      </w:r>
      <w:r w:rsidR="00147F2C">
        <w:rPr>
          <w:bCs/>
          <w:szCs w:val="20"/>
        </w:rPr>
        <w:t xml:space="preserve"> hatálybalépését</w:t>
      </w:r>
      <w:r w:rsidRPr="006D619C">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6D619C">
        <w:rPr>
          <w:bCs/>
        </w:rPr>
        <w:t xml:space="preserve">Az Eladó felel az alvállalkozói által előállított termékek adatszolgáltatásáért is. </w:t>
      </w:r>
      <w:r w:rsidRPr="006D619C">
        <w:t xml:space="preserve">Az adatszolgáltatás minimum terjedelme: </w:t>
      </w:r>
    </w:p>
    <w:p w:rsidR="00F15FBA" w:rsidRDefault="00F15FBA" w:rsidP="00113989">
      <w:pPr>
        <w:pStyle w:val="Listaszerbekezds"/>
        <w:numPr>
          <w:ilvl w:val="2"/>
          <w:numId w:val="21"/>
        </w:numPr>
        <w:spacing w:after="120"/>
        <w:contextualSpacing w:val="0"/>
        <w:jc w:val="both"/>
      </w:pPr>
      <w:r w:rsidRPr="006D619C">
        <w:t>Külföldi gyártmány esetén:</w:t>
      </w:r>
    </w:p>
    <w:tbl>
      <w:tblPr>
        <w:tblW w:w="808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02"/>
        <w:gridCol w:w="1850"/>
        <w:gridCol w:w="1418"/>
        <w:gridCol w:w="1417"/>
      </w:tblGrid>
      <w:tr w:rsidR="00E51A22" w:rsidRPr="006D619C" w:rsidTr="00E51A22">
        <w:tc>
          <w:tcPr>
            <w:tcW w:w="3402" w:type="dxa"/>
            <w:tcMar>
              <w:top w:w="0" w:type="dxa"/>
              <w:left w:w="108" w:type="dxa"/>
              <w:bottom w:w="0" w:type="dxa"/>
              <w:right w:w="108" w:type="dxa"/>
            </w:tcMar>
            <w:vAlign w:val="center"/>
          </w:tcPr>
          <w:p w:rsidR="00E51A22" w:rsidRPr="006D619C" w:rsidRDefault="00E51A22" w:rsidP="00083908">
            <w:pPr>
              <w:jc w:val="center"/>
              <w:rPr>
                <w:b/>
                <w:bCs/>
              </w:rPr>
            </w:pPr>
            <w:r w:rsidRPr="006D619C">
              <w:rPr>
                <w:b/>
                <w:sz w:val="22"/>
                <w:szCs w:val="22"/>
              </w:rPr>
              <w:t>Szerződés</w:t>
            </w:r>
          </w:p>
          <w:p w:rsidR="00E51A22" w:rsidRPr="006D619C" w:rsidRDefault="00E51A22" w:rsidP="00083908">
            <w:pPr>
              <w:jc w:val="center"/>
              <w:rPr>
                <w:b/>
              </w:rPr>
            </w:pPr>
            <w:r w:rsidRPr="006D619C">
              <w:rPr>
                <w:b/>
                <w:sz w:val="22"/>
                <w:szCs w:val="22"/>
              </w:rPr>
              <w:t>szerinti</w:t>
            </w:r>
          </w:p>
          <w:p w:rsidR="00E51A22" w:rsidRPr="006D619C" w:rsidRDefault="00E51A22" w:rsidP="00083908">
            <w:pPr>
              <w:jc w:val="center"/>
              <w:rPr>
                <w:b/>
                <w:bCs/>
              </w:rPr>
            </w:pPr>
            <w:r w:rsidRPr="006D619C">
              <w:rPr>
                <w:b/>
                <w:sz w:val="22"/>
                <w:szCs w:val="22"/>
              </w:rPr>
              <w:t>megnevezés</w:t>
            </w:r>
          </w:p>
        </w:tc>
        <w:tc>
          <w:tcPr>
            <w:tcW w:w="1850" w:type="dxa"/>
            <w:tcMar>
              <w:top w:w="0" w:type="dxa"/>
              <w:left w:w="108" w:type="dxa"/>
              <w:bottom w:w="0" w:type="dxa"/>
              <w:right w:w="108" w:type="dxa"/>
            </w:tcMar>
            <w:vAlign w:val="center"/>
          </w:tcPr>
          <w:p w:rsidR="00E51A22" w:rsidRPr="006D619C" w:rsidRDefault="00E51A22" w:rsidP="00083908">
            <w:pPr>
              <w:jc w:val="center"/>
              <w:rPr>
                <w:b/>
                <w:bCs/>
              </w:rPr>
            </w:pPr>
            <w:r w:rsidRPr="006D619C">
              <w:rPr>
                <w:b/>
                <w:sz w:val="22"/>
                <w:szCs w:val="22"/>
              </w:rPr>
              <w:t>Cikkszám (az a szám amelyet a gyártó</w:t>
            </w:r>
          </w:p>
          <w:p w:rsidR="00E51A22" w:rsidRPr="006D619C" w:rsidRDefault="00E51A22" w:rsidP="00083908">
            <w:pPr>
              <w:jc w:val="center"/>
              <w:rPr>
                <w:b/>
                <w:bCs/>
              </w:rPr>
            </w:pPr>
            <w:r w:rsidRPr="006D619C">
              <w:rPr>
                <w:b/>
                <w:sz w:val="22"/>
                <w:szCs w:val="22"/>
              </w:rPr>
              <w:t>azonosításra használ)</w:t>
            </w:r>
          </w:p>
        </w:tc>
        <w:tc>
          <w:tcPr>
            <w:tcW w:w="1418" w:type="dxa"/>
            <w:tcMar>
              <w:top w:w="0" w:type="dxa"/>
              <w:left w:w="108" w:type="dxa"/>
              <w:bottom w:w="0" w:type="dxa"/>
              <w:right w:w="108" w:type="dxa"/>
            </w:tcMar>
            <w:vAlign w:val="center"/>
          </w:tcPr>
          <w:p w:rsidR="00E51A22" w:rsidRPr="006D619C" w:rsidRDefault="00E51A22" w:rsidP="00083908">
            <w:pPr>
              <w:jc w:val="center"/>
              <w:rPr>
                <w:b/>
                <w:bCs/>
              </w:rPr>
            </w:pPr>
            <w:r w:rsidRPr="006D619C">
              <w:rPr>
                <w:b/>
                <w:sz w:val="22"/>
                <w:szCs w:val="22"/>
              </w:rPr>
              <w:t>NATO Raktári</w:t>
            </w:r>
          </w:p>
          <w:p w:rsidR="00E51A22" w:rsidRPr="006D619C" w:rsidRDefault="00E51A22" w:rsidP="00083908">
            <w:pPr>
              <w:jc w:val="center"/>
              <w:rPr>
                <w:b/>
              </w:rPr>
            </w:pPr>
            <w:r w:rsidRPr="006D619C">
              <w:rPr>
                <w:b/>
                <w:sz w:val="22"/>
                <w:szCs w:val="22"/>
              </w:rPr>
              <w:t>Szám (NSN), ha</w:t>
            </w:r>
          </w:p>
          <w:p w:rsidR="00E51A22" w:rsidRPr="006D619C" w:rsidRDefault="00E51A22" w:rsidP="00083908">
            <w:pPr>
              <w:jc w:val="center"/>
              <w:rPr>
                <w:b/>
                <w:bCs/>
              </w:rPr>
            </w:pPr>
            <w:r w:rsidRPr="006D619C">
              <w:rPr>
                <w:b/>
                <w:sz w:val="22"/>
                <w:szCs w:val="22"/>
              </w:rPr>
              <w:t>ismert</w:t>
            </w:r>
          </w:p>
        </w:tc>
        <w:tc>
          <w:tcPr>
            <w:tcW w:w="1417" w:type="dxa"/>
            <w:tcMar>
              <w:top w:w="0" w:type="dxa"/>
              <w:left w:w="108" w:type="dxa"/>
              <w:bottom w:w="0" w:type="dxa"/>
              <w:right w:w="108" w:type="dxa"/>
            </w:tcMar>
            <w:vAlign w:val="center"/>
          </w:tcPr>
          <w:p w:rsidR="00E51A22" w:rsidRPr="006D619C" w:rsidRDefault="00E51A22" w:rsidP="00083908">
            <w:pPr>
              <w:jc w:val="center"/>
              <w:rPr>
                <w:b/>
                <w:bCs/>
              </w:rPr>
            </w:pPr>
            <w:r w:rsidRPr="006D619C">
              <w:rPr>
                <w:b/>
                <w:sz w:val="22"/>
                <w:szCs w:val="22"/>
              </w:rPr>
              <w:t>Megjegyzés/</w:t>
            </w:r>
          </w:p>
          <w:p w:rsidR="00E51A22" w:rsidRPr="006D619C" w:rsidRDefault="00E51A22" w:rsidP="00083908">
            <w:pPr>
              <w:jc w:val="center"/>
              <w:rPr>
                <w:b/>
              </w:rPr>
            </w:pPr>
            <w:r w:rsidRPr="006D619C">
              <w:rPr>
                <w:b/>
                <w:sz w:val="22"/>
                <w:szCs w:val="22"/>
              </w:rPr>
              <w:t>Részletes</w:t>
            </w:r>
          </w:p>
          <w:p w:rsidR="00E51A22" w:rsidRPr="006D619C" w:rsidRDefault="00E51A22" w:rsidP="00083908">
            <w:pPr>
              <w:jc w:val="center"/>
              <w:rPr>
                <w:b/>
              </w:rPr>
            </w:pPr>
            <w:r w:rsidRPr="006D619C">
              <w:rPr>
                <w:b/>
                <w:sz w:val="22"/>
                <w:szCs w:val="22"/>
              </w:rPr>
              <w:t>megnevezés</w:t>
            </w:r>
          </w:p>
          <w:p w:rsidR="00E51A22" w:rsidRPr="006D619C" w:rsidRDefault="00E51A22" w:rsidP="00083908">
            <w:pPr>
              <w:jc w:val="center"/>
              <w:rPr>
                <w:b/>
                <w:bCs/>
              </w:rPr>
            </w:pPr>
          </w:p>
        </w:tc>
      </w:tr>
      <w:tr w:rsidR="00E51A22" w:rsidRPr="006D619C" w:rsidTr="00E51A22">
        <w:trPr>
          <w:trHeight w:val="196"/>
        </w:trPr>
        <w:tc>
          <w:tcPr>
            <w:tcW w:w="3402" w:type="dxa"/>
            <w:tcMar>
              <w:top w:w="0" w:type="dxa"/>
              <w:left w:w="108" w:type="dxa"/>
              <w:bottom w:w="0" w:type="dxa"/>
              <w:right w:w="108" w:type="dxa"/>
            </w:tcMar>
          </w:tcPr>
          <w:p w:rsidR="00E51A22" w:rsidRPr="007F5B7C" w:rsidRDefault="00E51A22" w:rsidP="00083908">
            <w:pPr>
              <w:rPr>
                <w:rFonts w:eastAsiaTheme="minorHAnsi"/>
              </w:rPr>
            </w:pPr>
            <w:r>
              <w:rPr>
                <w:rFonts w:eastAsiaTheme="minorHAnsi"/>
                <w:sz w:val="22"/>
                <w:szCs w:val="22"/>
              </w:rPr>
              <w:t>zagyszivattyú</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r w:rsidR="00E51A22" w:rsidRPr="006D619C" w:rsidTr="00E51A22">
        <w:trPr>
          <w:trHeight w:val="196"/>
        </w:trPr>
        <w:tc>
          <w:tcPr>
            <w:tcW w:w="3402" w:type="dxa"/>
            <w:tcMar>
              <w:top w:w="0" w:type="dxa"/>
              <w:left w:w="108" w:type="dxa"/>
              <w:bottom w:w="0" w:type="dxa"/>
              <w:right w:w="108" w:type="dxa"/>
            </w:tcMar>
          </w:tcPr>
          <w:p w:rsidR="00E51A22" w:rsidRPr="007F5B7C" w:rsidRDefault="00E51A22" w:rsidP="00083908">
            <w:pPr>
              <w:rPr>
                <w:rFonts w:eastAsiaTheme="minorHAnsi"/>
              </w:rPr>
            </w:pPr>
            <w:r>
              <w:rPr>
                <w:rFonts w:eastAsiaTheme="minorHAnsi"/>
                <w:sz w:val="22"/>
                <w:szCs w:val="22"/>
              </w:rPr>
              <w:t>vízszivattyú</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r w:rsidR="00E51A22" w:rsidRPr="006D619C" w:rsidTr="00E51A22">
        <w:trPr>
          <w:trHeight w:val="196"/>
        </w:trPr>
        <w:tc>
          <w:tcPr>
            <w:tcW w:w="3402" w:type="dxa"/>
            <w:tcMar>
              <w:top w:w="0" w:type="dxa"/>
              <w:left w:w="108" w:type="dxa"/>
              <w:bottom w:w="0" w:type="dxa"/>
              <w:right w:w="108" w:type="dxa"/>
            </w:tcMar>
          </w:tcPr>
          <w:p w:rsidR="00E51A22" w:rsidRPr="007F5B7C" w:rsidRDefault="00E51A22" w:rsidP="00083908">
            <w:pPr>
              <w:rPr>
                <w:rFonts w:eastAsiaTheme="minorHAnsi"/>
              </w:rPr>
            </w:pPr>
            <w:r>
              <w:rPr>
                <w:rFonts w:eastAsiaTheme="minorHAnsi"/>
                <w:sz w:val="22"/>
                <w:szCs w:val="22"/>
              </w:rPr>
              <w:t>szívótömlő</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r w:rsidR="00E51A22" w:rsidRPr="006D619C" w:rsidTr="00E51A22">
        <w:trPr>
          <w:trHeight w:val="196"/>
        </w:trPr>
        <w:tc>
          <w:tcPr>
            <w:tcW w:w="3402" w:type="dxa"/>
            <w:tcMar>
              <w:top w:w="0" w:type="dxa"/>
              <w:left w:w="108" w:type="dxa"/>
              <w:bottom w:w="0" w:type="dxa"/>
              <w:right w:w="108" w:type="dxa"/>
            </w:tcMar>
          </w:tcPr>
          <w:p w:rsidR="00E51A22" w:rsidRPr="007F5B7C" w:rsidRDefault="00E51A22" w:rsidP="00083908">
            <w:pPr>
              <w:rPr>
                <w:rFonts w:eastAsiaTheme="minorHAnsi"/>
              </w:rPr>
            </w:pPr>
            <w:r>
              <w:rPr>
                <w:rFonts w:eastAsiaTheme="minorHAnsi"/>
                <w:sz w:val="22"/>
                <w:szCs w:val="22"/>
              </w:rPr>
              <w:t>szívókosár</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r w:rsidR="00E51A22" w:rsidRPr="006D619C" w:rsidTr="00E51A22">
        <w:trPr>
          <w:trHeight w:val="196"/>
        </w:trPr>
        <w:tc>
          <w:tcPr>
            <w:tcW w:w="3402" w:type="dxa"/>
            <w:tcMar>
              <w:top w:w="0" w:type="dxa"/>
              <w:left w:w="108" w:type="dxa"/>
              <w:bottom w:w="0" w:type="dxa"/>
              <w:right w:w="108" w:type="dxa"/>
            </w:tcMar>
          </w:tcPr>
          <w:p w:rsidR="00E51A22" w:rsidRPr="007F5B7C" w:rsidRDefault="00E51A22" w:rsidP="00083908">
            <w:pPr>
              <w:rPr>
                <w:rFonts w:eastAsiaTheme="minorHAnsi"/>
              </w:rPr>
            </w:pPr>
            <w:r>
              <w:rPr>
                <w:rFonts w:eastAsiaTheme="minorHAnsi"/>
                <w:sz w:val="22"/>
                <w:szCs w:val="22"/>
              </w:rPr>
              <w:t>nyomótömlő</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r w:rsidR="00E51A22" w:rsidRPr="006D619C" w:rsidTr="00E51A22">
        <w:trPr>
          <w:trHeight w:val="196"/>
        </w:trPr>
        <w:tc>
          <w:tcPr>
            <w:tcW w:w="3402" w:type="dxa"/>
            <w:tcMar>
              <w:top w:w="0" w:type="dxa"/>
              <w:left w:w="108" w:type="dxa"/>
              <w:bottom w:w="0" w:type="dxa"/>
              <w:right w:w="108" w:type="dxa"/>
            </w:tcMar>
          </w:tcPr>
          <w:p w:rsidR="00E51A22" w:rsidRPr="001A01D3" w:rsidRDefault="00E51A22" w:rsidP="00083908">
            <w:r w:rsidRPr="001A01D3">
              <w:t>tartalék alkatrészek (részletezve)</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r w:rsidR="00E51A22" w:rsidRPr="006D619C" w:rsidTr="00E51A22">
        <w:trPr>
          <w:trHeight w:val="196"/>
        </w:trPr>
        <w:tc>
          <w:tcPr>
            <w:tcW w:w="3402" w:type="dxa"/>
            <w:tcMar>
              <w:top w:w="0" w:type="dxa"/>
              <w:left w:w="108" w:type="dxa"/>
              <w:bottom w:w="0" w:type="dxa"/>
              <w:right w:w="108" w:type="dxa"/>
            </w:tcMar>
          </w:tcPr>
          <w:p w:rsidR="00E51A22" w:rsidRPr="001A01D3" w:rsidRDefault="00E51A22" w:rsidP="00083908">
            <w:r w:rsidRPr="001A01D3">
              <w:t>szerszámok (részletezve)</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r w:rsidR="00E51A22" w:rsidRPr="006D619C" w:rsidTr="00E51A22">
        <w:trPr>
          <w:trHeight w:val="196"/>
        </w:trPr>
        <w:tc>
          <w:tcPr>
            <w:tcW w:w="3402" w:type="dxa"/>
            <w:tcMar>
              <w:top w:w="0" w:type="dxa"/>
              <w:left w:w="108" w:type="dxa"/>
              <w:bottom w:w="0" w:type="dxa"/>
              <w:right w:w="108" w:type="dxa"/>
            </w:tcMar>
          </w:tcPr>
          <w:p w:rsidR="00E51A22" w:rsidRPr="001A01D3" w:rsidRDefault="00E51A22" w:rsidP="00083908">
            <w:r w:rsidRPr="001A01D3">
              <w:t>munkavédelmi felszerelések</w:t>
            </w:r>
            <w:r>
              <w:t xml:space="preserve"> (részletezve)</w:t>
            </w:r>
          </w:p>
        </w:tc>
        <w:tc>
          <w:tcPr>
            <w:tcW w:w="1850" w:type="dxa"/>
            <w:tcMar>
              <w:top w:w="0" w:type="dxa"/>
              <w:left w:w="108" w:type="dxa"/>
              <w:bottom w:w="0" w:type="dxa"/>
              <w:right w:w="108" w:type="dxa"/>
            </w:tcMar>
          </w:tcPr>
          <w:p w:rsidR="00E51A22" w:rsidRPr="006D619C" w:rsidRDefault="00E51A22" w:rsidP="00083908">
            <w:pPr>
              <w:rPr>
                <w:bCs/>
              </w:rPr>
            </w:pPr>
          </w:p>
        </w:tc>
        <w:tc>
          <w:tcPr>
            <w:tcW w:w="1418" w:type="dxa"/>
            <w:tcMar>
              <w:top w:w="0" w:type="dxa"/>
              <w:left w:w="108" w:type="dxa"/>
              <w:bottom w:w="0" w:type="dxa"/>
              <w:right w:w="108" w:type="dxa"/>
            </w:tcMar>
          </w:tcPr>
          <w:p w:rsidR="00E51A22" w:rsidRPr="006D619C" w:rsidRDefault="00E51A22" w:rsidP="00083908">
            <w:pPr>
              <w:rPr>
                <w:bCs/>
              </w:rPr>
            </w:pPr>
          </w:p>
        </w:tc>
        <w:tc>
          <w:tcPr>
            <w:tcW w:w="1417" w:type="dxa"/>
            <w:tcMar>
              <w:top w:w="0" w:type="dxa"/>
              <w:left w:w="108" w:type="dxa"/>
              <w:bottom w:w="0" w:type="dxa"/>
              <w:right w:w="108" w:type="dxa"/>
            </w:tcMar>
          </w:tcPr>
          <w:p w:rsidR="00E51A22" w:rsidRPr="006D619C" w:rsidRDefault="00E51A22" w:rsidP="00083908">
            <w:pPr>
              <w:rPr>
                <w:bCs/>
              </w:rPr>
            </w:pPr>
          </w:p>
        </w:tc>
      </w:tr>
    </w:tbl>
    <w:p w:rsidR="00F15FBA" w:rsidRPr="006D619C" w:rsidRDefault="00F15FBA" w:rsidP="006D619C">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F15FBA" w:rsidRPr="006D619C" w:rsidRDefault="00F15FBA" w:rsidP="006D619C">
      <w:pPr>
        <w:spacing w:before="120"/>
        <w:ind w:left="1134"/>
        <w:jc w:val="both"/>
        <w:rPr>
          <w:szCs w:val="20"/>
        </w:rPr>
      </w:pPr>
      <w:r w:rsidRPr="006D619C">
        <w:rPr>
          <w:szCs w:val="20"/>
        </w:rPr>
        <w:t>A kodifikációs adatszolgáltatás teljesítéséről szóló igazolás a számlához csatolandó, kifizetésének feltétele.</w:t>
      </w:r>
    </w:p>
    <w:p w:rsidR="00F15FBA" w:rsidRPr="006D619C" w:rsidRDefault="00F15FBA" w:rsidP="006D619C">
      <w:pPr>
        <w:ind w:left="1134"/>
        <w:jc w:val="both"/>
      </w:pPr>
    </w:p>
    <w:p w:rsidR="00F15FBA" w:rsidRPr="006D619C" w:rsidRDefault="00F15FBA" w:rsidP="00113989">
      <w:pPr>
        <w:numPr>
          <w:ilvl w:val="2"/>
          <w:numId w:val="21"/>
        </w:numPr>
        <w:jc w:val="both"/>
        <w:rPr>
          <w:bCs/>
        </w:rPr>
      </w:pPr>
      <w:r w:rsidRPr="006D619C">
        <w:t xml:space="preserve">Hazai gyártmány esetén ezen felül az adatszolgáltatás része még a jellemző technikai adatok cikkszámonkénti bontásban. Minimum adatok: </w:t>
      </w:r>
    </w:p>
    <w:p w:rsidR="00F15FBA" w:rsidRPr="006D619C" w:rsidRDefault="00F15FBA" w:rsidP="00113989">
      <w:pPr>
        <w:numPr>
          <w:ilvl w:val="0"/>
          <w:numId w:val="23"/>
        </w:numPr>
        <w:autoSpaceDE w:val="0"/>
        <w:autoSpaceDN w:val="0"/>
        <w:adjustRightInd w:val="0"/>
        <w:jc w:val="both"/>
      </w:pPr>
      <w:r w:rsidRPr="006D619C">
        <w:rPr>
          <w:bCs/>
          <w:szCs w:val="20"/>
        </w:rPr>
        <w:t>méret,</w:t>
      </w:r>
    </w:p>
    <w:p w:rsidR="00F15FBA" w:rsidRPr="006D619C" w:rsidRDefault="00F15FBA" w:rsidP="00113989">
      <w:pPr>
        <w:numPr>
          <w:ilvl w:val="0"/>
          <w:numId w:val="23"/>
        </w:numPr>
        <w:autoSpaceDE w:val="0"/>
        <w:autoSpaceDN w:val="0"/>
        <w:adjustRightInd w:val="0"/>
        <w:jc w:val="both"/>
      </w:pPr>
      <w:r w:rsidRPr="006D619C">
        <w:rPr>
          <w:bCs/>
          <w:szCs w:val="20"/>
        </w:rPr>
        <w:t>súly</w:t>
      </w:r>
      <w:r w:rsidRPr="006D619C">
        <w:t>,</w:t>
      </w:r>
    </w:p>
    <w:p w:rsidR="00F15FBA" w:rsidRPr="006D619C" w:rsidRDefault="00F15FBA" w:rsidP="00113989">
      <w:pPr>
        <w:numPr>
          <w:ilvl w:val="0"/>
          <w:numId w:val="23"/>
        </w:numPr>
        <w:autoSpaceDE w:val="0"/>
        <w:autoSpaceDN w:val="0"/>
        <w:adjustRightInd w:val="0"/>
        <w:jc w:val="both"/>
      </w:pPr>
      <w:r w:rsidRPr="006D619C">
        <w:t>szín,</w:t>
      </w:r>
    </w:p>
    <w:p w:rsidR="00F15FBA" w:rsidRPr="006D619C" w:rsidRDefault="00F15FBA" w:rsidP="00113989">
      <w:pPr>
        <w:numPr>
          <w:ilvl w:val="0"/>
          <w:numId w:val="23"/>
        </w:numPr>
        <w:autoSpaceDE w:val="0"/>
        <w:autoSpaceDN w:val="0"/>
        <w:adjustRightInd w:val="0"/>
        <w:jc w:val="both"/>
      </w:pPr>
      <w:r w:rsidRPr="006D619C">
        <w:t>szállíthatóság,</w:t>
      </w:r>
    </w:p>
    <w:p w:rsidR="00F15FBA" w:rsidRPr="006D619C" w:rsidRDefault="00F15FBA" w:rsidP="00113989">
      <w:pPr>
        <w:numPr>
          <w:ilvl w:val="0"/>
          <w:numId w:val="23"/>
        </w:numPr>
        <w:autoSpaceDE w:val="0"/>
        <w:autoSpaceDN w:val="0"/>
        <w:adjustRightInd w:val="0"/>
        <w:jc w:val="both"/>
      </w:pPr>
      <w:r w:rsidRPr="006D619C">
        <w:t>funkciók,</w:t>
      </w:r>
    </w:p>
    <w:p w:rsidR="00F15FBA" w:rsidRPr="006D619C" w:rsidRDefault="00F15FBA" w:rsidP="00113989">
      <w:pPr>
        <w:numPr>
          <w:ilvl w:val="0"/>
          <w:numId w:val="23"/>
        </w:numPr>
        <w:autoSpaceDE w:val="0"/>
        <w:autoSpaceDN w:val="0"/>
        <w:adjustRightInd w:val="0"/>
        <w:jc w:val="both"/>
      </w:pPr>
      <w:r w:rsidRPr="006D619C">
        <w:t>jellemző működési paraméterek.</w:t>
      </w:r>
    </w:p>
    <w:p w:rsidR="00F15FBA" w:rsidRPr="006D619C" w:rsidRDefault="00F15FBA" w:rsidP="006D619C">
      <w:pPr>
        <w:ind w:left="1134"/>
        <w:jc w:val="both"/>
        <w:rPr>
          <w:bCs/>
          <w:sz w:val="12"/>
          <w:szCs w:val="12"/>
        </w:rPr>
      </w:pPr>
    </w:p>
    <w:p w:rsidR="00F15FBA" w:rsidRPr="006D619C" w:rsidRDefault="00F15FBA" w:rsidP="006D619C">
      <w:pPr>
        <w:ind w:left="1134"/>
        <w:jc w:val="both"/>
        <w:rPr>
          <w:bCs/>
        </w:rPr>
      </w:pPr>
      <w:r w:rsidRPr="006D619C">
        <w:rPr>
          <w:bCs/>
        </w:rPr>
        <w:t>Az adatszolgáltatás részei még a jellemző technikai adatok cikkszámonkénti bontásban. Technikai vagy egyéb probléma, kérdés esetén az illetékes:</w:t>
      </w:r>
    </w:p>
    <w:p w:rsidR="00F15FBA" w:rsidRPr="006D619C" w:rsidRDefault="00F15FBA" w:rsidP="006D619C">
      <w:pPr>
        <w:autoSpaceDE w:val="0"/>
        <w:autoSpaceDN w:val="0"/>
        <w:adjustRightInd w:val="0"/>
        <w:ind w:left="851"/>
        <w:rPr>
          <w:bCs/>
          <w:sz w:val="12"/>
          <w:szCs w:val="12"/>
        </w:rPr>
      </w:pPr>
    </w:p>
    <w:p w:rsidR="00F15FBA" w:rsidRPr="006D619C" w:rsidRDefault="00F15FBA" w:rsidP="006D619C">
      <w:pPr>
        <w:ind w:left="1134"/>
        <w:rPr>
          <w:szCs w:val="20"/>
        </w:rPr>
      </w:pPr>
      <w:r w:rsidRPr="006D619C">
        <w:rPr>
          <w:szCs w:val="20"/>
        </w:rPr>
        <w:t>HM Védelemgazdasági Hivatal Kutatás - Fejlesztési, Minőségbiztosítási és Biztonsági Beruházási Igazgatóság. (HM VGH KMBBI)</w:t>
      </w:r>
    </w:p>
    <w:p w:rsidR="00F15FBA" w:rsidRPr="006D619C" w:rsidRDefault="00F15FBA" w:rsidP="006D619C">
      <w:pPr>
        <w:ind w:left="1134"/>
        <w:rPr>
          <w:szCs w:val="20"/>
        </w:rPr>
      </w:pPr>
      <w:r w:rsidRPr="006D619C">
        <w:rPr>
          <w:szCs w:val="20"/>
        </w:rPr>
        <w:t>Igazgató:</w:t>
      </w:r>
      <w:r w:rsidRPr="006D619C">
        <w:rPr>
          <w:szCs w:val="20"/>
        </w:rPr>
        <w:tab/>
        <w:t>Illés Attila ezredes</w:t>
      </w:r>
    </w:p>
    <w:p w:rsidR="00F15FBA" w:rsidRPr="006D619C" w:rsidRDefault="00F15FBA" w:rsidP="006D619C">
      <w:pPr>
        <w:ind w:left="1134"/>
        <w:rPr>
          <w:szCs w:val="20"/>
        </w:rPr>
      </w:pPr>
      <w:r w:rsidRPr="006D619C">
        <w:rPr>
          <w:szCs w:val="20"/>
        </w:rPr>
        <w:t>Postacím:</w:t>
      </w:r>
      <w:r w:rsidRPr="006D619C">
        <w:rPr>
          <w:szCs w:val="20"/>
        </w:rPr>
        <w:tab/>
        <w:t>Magyarország, 1885 Budapest Pf. 25.</w:t>
      </w:r>
    </w:p>
    <w:p w:rsidR="00F15FBA" w:rsidRPr="006D619C" w:rsidRDefault="00F15FBA" w:rsidP="006D619C">
      <w:pPr>
        <w:ind w:left="1134"/>
        <w:rPr>
          <w:szCs w:val="20"/>
        </w:rPr>
      </w:pPr>
      <w:r w:rsidRPr="006D619C">
        <w:rPr>
          <w:szCs w:val="20"/>
        </w:rPr>
        <w:t>Telefon:</w:t>
      </w:r>
      <w:r w:rsidRPr="006D619C">
        <w:rPr>
          <w:szCs w:val="20"/>
        </w:rPr>
        <w:tab/>
        <w:t>(+36) 1 433-8041</w:t>
      </w:r>
    </w:p>
    <w:p w:rsidR="00F15FBA" w:rsidRPr="006D619C" w:rsidRDefault="00F15FBA" w:rsidP="006D619C">
      <w:pPr>
        <w:ind w:left="1134"/>
        <w:rPr>
          <w:szCs w:val="20"/>
        </w:rPr>
      </w:pPr>
      <w:r w:rsidRPr="006D619C">
        <w:rPr>
          <w:szCs w:val="20"/>
        </w:rPr>
        <w:t>Fax:</w:t>
      </w:r>
      <w:r w:rsidRPr="006D619C">
        <w:rPr>
          <w:szCs w:val="20"/>
        </w:rPr>
        <w:tab/>
        <w:t>(+36) 1 237-5575</w:t>
      </w:r>
    </w:p>
    <w:p w:rsidR="00F15FBA" w:rsidRPr="006D619C" w:rsidRDefault="00F15FBA" w:rsidP="006D619C">
      <w:pPr>
        <w:ind w:left="1134"/>
        <w:rPr>
          <w:szCs w:val="20"/>
        </w:rPr>
      </w:pPr>
      <w:r w:rsidRPr="006D619C">
        <w:rPr>
          <w:szCs w:val="20"/>
        </w:rPr>
        <w:t>E-mail:</w:t>
      </w:r>
      <w:r w:rsidRPr="006D619C">
        <w:rPr>
          <w:szCs w:val="20"/>
        </w:rPr>
        <w:tab/>
      </w:r>
      <w:hyperlink r:id="rId10" w:history="1">
        <w:r w:rsidRPr="006D619C">
          <w:rPr>
            <w:szCs w:val="20"/>
          </w:rPr>
          <w:t>nqaa@hm.gov.hu</w:t>
        </w:r>
      </w:hyperlink>
    </w:p>
    <w:p w:rsidR="00F15FBA" w:rsidRDefault="00F15FBA" w:rsidP="006D619C">
      <w:pPr>
        <w:ind w:left="1701"/>
        <w:rPr>
          <w:szCs w:val="20"/>
        </w:rPr>
      </w:pPr>
    </w:p>
    <w:p w:rsidR="00C03AB5" w:rsidRDefault="00C03AB5" w:rsidP="006D619C">
      <w:pPr>
        <w:ind w:left="1701"/>
        <w:rPr>
          <w:szCs w:val="20"/>
        </w:rPr>
      </w:pPr>
    </w:p>
    <w:p w:rsidR="00D868CA" w:rsidRPr="006D619C" w:rsidRDefault="00D868CA" w:rsidP="006D619C">
      <w:pPr>
        <w:ind w:left="1701"/>
        <w:rPr>
          <w:szCs w:val="20"/>
        </w:rPr>
      </w:pPr>
    </w:p>
    <w:p w:rsidR="00F15FBA" w:rsidRPr="006D619C" w:rsidRDefault="00F15FBA" w:rsidP="00113989">
      <w:pPr>
        <w:numPr>
          <w:ilvl w:val="1"/>
          <w:numId w:val="21"/>
        </w:numPr>
        <w:spacing w:after="240"/>
        <w:ind w:left="510" w:hanging="510"/>
        <w:jc w:val="both"/>
      </w:pPr>
      <w:r w:rsidRPr="006D619C">
        <w:rPr>
          <w:bCs/>
          <w:szCs w:val="20"/>
        </w:rPr>
        <w:lastRenderedPageBreak/>
        <w:t xml:space="preserve">A </w:t>
      </w:r>
      <w:r w:rsidRPr="008C09EB">
        <w:t>termékkodifikációs</w:t>
      </w:r>
      <w:r w:rsidRPr="006D619C">
        <w:rPr>
          <w:bCs/>
          <w:szCs w:val="20"/>
        </w:rPr>
        <w:t xml:space="preserve"> adatszolgáltatás helye:</w:t>
      </w:r>
      <w:bookmarkStart w:id="11" w:name="_Ref164738626"/>
      <w:bookmarkEnd w:id="7"/>
      <w:bookmarkEnd w:id="8"/>
    </w:p>
    <w:p w:rsidR="00F15FBA" w:rsidRPr="006D619C" w:rsidRDefault="00F15FBA" w:rsidP="006D619C">
      <w:pPr>
        <w:ind w:left="510"/>
        <w:jc w:val="both"/>
      </w:pPr>
      <w:r w:rsidRPr="006D619C">
        <w:rPr>
          <w:bCs/>
        </w:rPr>
        <w:t>HM VGH Kutatás- Fejlesztési, Minőségbiztosítási és Biztonsági Beruházási Igazgatóság</w:t>
      </w:r>
    </w:p>
    <w:p w:rsidR="00F15FBA" w:rsidRPr="006D619C" w:rsidRDefault="00F15FBA" w:rsidP="006D619C">
      <w:pPr>
        <w:ind w:left="510"/>
        <w:jc w:val="both"/>
      </w:pPr>
      <w:r w:rsidRPr="006D619C">
        <w:rPr>
          <w:bCs/>
        </w:rPr>
        <w:t>Intézetvezető:</w:t>
      </w:r>
      <w:r w:rsidRPr="006D619C">
        <w:rPr>
          <w:bCs/>
        </w:rPr>
        <w:tab/>
        <w:t>Illés Attila ezredes</w:t>
      </w:r>
    </w:p>
    <w:p w:rsidR="00F15FBA" w:rsidRPr="006D619C" w:rsidRDefault="00F15FBA" w:rsidP="006D619C">
      <w:pPr>
        <w:ind w:left="510"/>
        <w:jc w:val="both"/>
      </w:pPr>
      <w:r w:rsidRPr="006D619C">
        <w:rPr>
          <w:bCs/>
        </w:rPr>
        <w:t>Postacím:</w:t>
      </w:r>
      <w:r w:rsidRPr="006D619C">
        <w:rPr>
          <w:bCs/>
        </w:rPr>
        <w:tab/>
        <w:t>Magyarország, 1885 Budapest Pf. 25.</w:t>
      </w:r>
    </w:p>
    <w:p w:rsidR="00F15FBA" w:rsidRPr="006D619C" w:rsidRDefault="00F15FBA" w:rsidP="006D619C">
      <w:pPr>
        <w:ind w:left="510"/>
        <w:jc w:val="both"/>
      </w:pPr>
      <w:r w:rsidRPr="006D619C">
        <w:rPr>
          <w:bCs/>
        </w:rPr>
        <w:t>Telefon:</w:t>
      </w:r>
      <w:r w:rsidRPr="006D619C">
        <w:rPr>
          <w:bCs/>
        </w:rPr>
        <w:tab/>
      </w:r>
      <w:r w:rsidRPr="006D619C">
        <w:rPr>
          <w:bCs/>
        </w:rPr>
        <w:tab/>
        <w:t>(+36) 1 433-8041</w:t>
      </w:r>
    </w:p>
    <w:p w:rsidR="00F15FBA" w:rsidRPr="006D619C" w:rsidRDefault="00F15FBA" w:rsidP="006D619C">
      <w:pPr>
        <w:ind w:left="510"/>
        <w:jc w:val="both"/>
      </w:pPr>
      <w:r w:rsidRPr="006D619C">
        <w:rPr>
          <w:bCs/>
        </w:rPr>
        <w:t>Fax:</w:t>
      </w:r>
      <w:r w:rsidRPr="006D619C">
        <w:rPr>
          <w:bCs/>
        </w:rPr>
        <w:tab/>
      </w:r>
      <w:r w:rsidRPr="006D619C">
        <w:rPr>
          <w:bCs/>
        </w:rPr>
        <w:tab/>
        <w:t>(+36) 1 237-5575</w:t>
      </w:r>
    </w:p>
    <w:p w:rsidR="00F15FBA" w:rsidRPr="006D619C" w:rsidRDefault="00F15FBA" w:rsidP="006D619C">
      <w:pPr>
        <w:ind w:left="510"/>
        <w:jc w:val="both"/>
      </w:pPr>
      <w:r w:rsidRPr="006D619C">
        <w:rPr>
          <w:bCs/>
        </w:rPr>
        <w:t>E-mail:</w:t>
      </w:r>
      <w:r w:rsidRPr="006D619C">
        <w:rPr>
          <w:bCs/>
        </w:rPr>
        <w:tab/>
      </w:r>
      <w:r w:rsidRPr="006D619C">
        <w:rPr>
          <w:bCs/>
        </w:rPr>
        <w:tab/>
      </w:r>
      <w:hyperlink r:id="rId11" w:history="1">
        <w:r w:rsidRPr="006D619C">
          <w:rPr>
            <w:bCs/>
            <w:color w:val="0000FF"/>
            <w:u w:val="single"/>
          </w:rPr>
          <w:t>nqaa@hm.gov.hu</w:t>
        </w:r>
      </w:hyperlink>
    </w:p>
    <w:p w:rsidR="00F15FBA" w:rsidRPr="006D619C" w:rsidRDefault="00F15FBA" w:rsidP="006D619C">
      <w:pPr>
        <w:jc w:val="both"/>
        <w:rPr>
          <w:bCs/>
        </w:rPr>
      </w:pPr>
    </w:p>
    <w:p w:rsidR="00F15FBA" w:rsidRPr="006D619C" w:rsidRDefault="00F15FBA" w:rsidP="00113989">
      <w:pPr>
        <w:numPr>
          <w:ilvl w:val="1"/>
          <w:numId w:val="21"/>
        </w:numPr>
        <w:ind w:left="510" w:hanging="510"/>
        <w:jc w:val="both"/>
      </w:pPr>
      <w:r w:rsidRPr="006D619C">
        <w:t>A termékkodifikációs adatszolgáltatási kötelezettség elmulasztása szerződésszegő magatartásnak minősül.</w:t>
      </w:r>
    </w:p>
    <w:p w:rsidR="00F15FBA" w:rsidRDefault="00F15FBA" w:rsidP="006D619C">
      <w:pPr>
        <w:jc w:val="both"/>
      </w:pPr>
    </w:p>
    <w:bookmarkEnd w:id="9"/>
    <w:bookmarkEnd w:id="10"/>
    <w:bookmarkEnd w:id="11"/>
    <w:p w:rsidR="00F15FBA" w:rsidRPr="006D619C" w:rsidRDefault="00F15FBA" w:rsidP="00113989">
      <w:pPr>
        <w:numPr>
          <w:ilvl w:val="0"/>
          <w:numId w:val="21"/>
        </w:numPr>
        <w:ind w:left="0" w:firstLine="0"/>
        <w:jc w:val="center"/>
        <w:rPr>
          <w:b/>
          <w:bCs/>
        </w:rPr>
      </w:pPr>
      <w:r w:rsidRPr="006D619C">
        <w:rPr>
          <w:b/>
          <w:bCs/>
        </w:rPr>
        <w:t>Jótállás</w:t>
      </w:r>
    </w:p>
    <w:p w:rsidR="00F15FBA" w:rsidRPr="006D619C" w:rsidRDefault="00F15FBA" w:rsidP="006D619C">
      <w:pPr>
        <w:rPr>
          <w:b/>
          <w:bCs/>
        </w:rPr>
      </w:pPr>
    </w:p>
    <w:p w:rsidR="00F15FBA" w:rsidRPr="006D619C" w:rsidRDefault="00F15FBA" w:rsidP="00113989">
      <w:pPr>
        <w:numPr>
          <w:ilvl w:val="1"/>
          <w:numId w:val="21"/>
        </w:numPr>
        <w:ind w:left="510" w:hanging="510"/>
        <w:jc w:val="both"/>
      </w:pPr>
      <w:r w:rsidRPr="006D619C">
        <w:t xml:space="preserve">Eladó és/vagy Gyártó minden leszállított </w:t>
      </w:r>
      <w:r w:rsidR="002002ED">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F15FBA" w:rsidRPr="006D619C" w:rsidRDefault="00F15FBA" w:rsidP="006D619C">
      <w:pPr>
        <w:jc w:val="both"/>
      </w:pPr>
    </w:p>
    <w:p w:rsidR="00F15FBA" w:rsidRDefault="00F15FBA" w:rsidP="00113989">
      <w:pPr>
        <w:numPr>
          <w:ilvl w:val="1"/>
          <w:numId w:val="21"/>
        </w:numPr>
        <w:ind w:left="510" w:hanging="510"/>
        <w:jc w:val="both"/>
      </w:pPr>
      <w:r w:rsidRPr="006D619C">
        <w:t xml:space="preserve">A jótállás a </w:t>
      </w:r>
      <w:r>
        <w:t xml:space="preserve">termékek mennyiségi átadás-átvételének </w:t>
      </w:r>
      <w:r w:rsidRPr="006D619C">
        <w:t>időpontjától kezdődik.</w:t>
      </w:r>
    </w:p>
    <w:p w:rsidR="00147F2C" w:rsidRDefault="00147F2C" w:rsidP="00147F2C">
      <w:pPr>
        <w:pStyle w:val="Listaszerbekezds"/>
      </w:pPr>
    </w:p>
    <w:p w:rsidR="00F15FBA" w:rsidRPr="006D619C" w:rsidRDefault="00147F2C" w:rsidP="00113989">
      <w:pPr>
        <w:numPr>
          <w:ilvl w:val="0"/>
          <w:numId w:val="21"/>
        </w:numPr>
        <w:ind w:left="0" w:firstLine="0"/>
        <w:jc w:val="center"/>
        <w:rPr>
          <w:b/>
          <w:bCs/>
        </w:rPr>
      </w:pPr>
      <w:r>
        <w:rPr>
          <w:b/>
          <w:bCs/>
        </w:rPr>
        <w:t>A kötbér</w:t>
      </w:r>
    </w:p>
    <w:p w:rsidR="00F15FBA" w:rsidRPr="006D619C" w:rsidRDefault="00F15FBA" w:rsidP="006D619C">
      <w:pPr>
        <w:rPr>
          <w:b/>
          <w:bCs/>
        </w:rPr>
      </w:pPr>
    </w:p>
    <w:p w:rsidR="0077661F" w:rsidRDefault="00B009E3" w:rsidP="00113989">
      <w:pPr>
        <w:numPr>
          <w:ilvl w:val="1"/>
          <w:numId w:val="21"/>
        </w:numPr>
        <w:ind w:left="510" w:hanging="510"/>
        <w:jc w:val="both"/>
        <w:rPr>
          <w:szCs w:val="20"/>
        </w:rPr>
      </w:pPr>
      <w:bookmarkStart w:id="12" w:name="_Toc41703584"/>
      <w:r>
        <w:rPr>
          <w:szCs w:val="20"/>
        </w:rPr>
        <w:t xml:space="preserve">Amennyiben az </w:t>
      </w:r>
      <w:r w:rsidR="00212B19">
        <w:rPr>
          <w:szCs w:val="20"/>
        </w:rPr>
        <w:t>Eladó</w:t>
      </w:r>
      <w:r>
        <w:rPr>
          <w:szCs w:val="20"/>
        </w:rPr>
        <w:t xml:space="preserve"> a szerződés</w:t>
      </w:r>
      <w:r w:rsidR="00587D35">
        <w:rPr>
          <w:szCs w:val="20"/>
        </w:rPr>
        <w:t xml:space="preserve"> 3.1 pontjában megjelölt bármely teljesítési határidőt</w:t>
      </w:r>
      <w:r>
        <w:rPr>
          <w:szCs w:val="20"/>
        </w:rPr>
        <w:t xml:space="preserve"> olyan okból</w:t>
      </w:r>
      <w:r w:rsidR="009224A2">
        <w:rPr>
          <w:szCs w:val="20"/>
        </w:rPr>
        <w:t xml:space="preserve"> kifolyólag</w:t>
      </w:r>
      <w:r>
        <w:rPr>
          <w:szCs w:val="20"/>
        </w:rPr>
        <w:t>, amelyért felelős</w:t>
      </w:r>
      <w:r w:rsidR="009224A2">
        <w:rPr>
          <w:szCs w:val="20"/>
        </w:rPr>
        <w:t>,</w:t>
      </w:r>
      <w:r>
        <w:rPr>
          <w:szCs w:val="20"/>
        </w:rPr>
        <w:t xml:space="preserve"> késedelmesen teljesít, úgy késedelmi kötbért köteles fizetni, melynek mértéke </w:t>
      </w:r>
      <w:r w:rsidR="00587D35">
        <w:rPr>
          <w:szCs w:val="20"/>
        </w:rPr>
        <w:t xml:space="preserve">a szállítandó termék vonatkozásában </w:t>
      </w:r>
      <w:r>
        <w:rPr>
          <w:szCs w:val="20"/>
        </w:rPr>
        <w:t xml:space="preserve">a </w:t>
      </w:r>
      <w:r>
        <w:t>késedelmesen</w:t>
      </w:r>
      <w:r>
        <w:rPr>
          <w:szCs w:val="20"/>
        </w:rPr>
        <w:t xml:space="preserve"> szállított termék nettó értékének 1%-a/nap</w:t>
      </w:r>
      <w:r w:rsidR="00587D35">
        <w:rPr>
          <w:szCs w:val="20"/>
        </w:rPr>
        <w:t xml:space="preserve">, </w:t>
      </w:r>
      <w:r w:rsidR="00587D35">
        <w:t xml:space="preserve">az elméleti és gyakorlati felkészítés vonatkozásában </w:t>
      </w:r>
      <w:r w:rsidR="00160B8C">
        <w:t>a szállított termékek nettó értékének 0,3</w:t>
      </w:r>
      <w:r w:rsidR="00160B8C">
        <w:rPr>
          <w:szCs w:val="20"/>
        </w:rPr>
        <w:t>%-a/nap</w:t>
      </w:r>
      <w:r>
        <w:rPr>
          <w:szCs w:val="20"/>
        </w:rPr>
        <w:t xml:space="preserve">. A késedelmi kötbér maximális mértéke a </w:t>
      </w:r>
      <w:r>
        <w:t>késedelmesen</w:t>
      </w:r>
      <w:r>
        <w:rPr>
          <w:szCs w:val="20"/>
        </w:rPr>
        <w:t xml:space="preserve"> szállított termék nettó értékének 20%-a.</w:t>
      </w:r>
    </w:p>
    <w:p w:rsidR="0077661F" w:rsidRDefault="0077661F">
      <w:pPr>
        <w:ind w:left="510"/>
        <w:jc w:val="both"/>
        <w:rPr>
          <w:szCs w:val="20"/>
        </w:rPr>
      </w:pPr>
    </w:p>
    <w:p w:rsidR="0077661F" w:rsidRDefault="009224A2" w:rsidP="00113989">
      <w:pPr>
        <w:numPr>
          <w:ilvl w:val="1"/>
          <w:numId w:val="21"/>
        </w:numPr>
        <w:ind w:left="510" w:hanging="510"/>
        <w:jc w:val="both"/>
        <w:rPr>
          <w:color w:val="000000"/>
        </w:rPr>
      </w:pPr>
      <w:r w:rsidRPr="009224A2">
        <w:rPr>
          <w:color w:val="000000"/>
        </w:rPr>
        <w:t xml:space="preserve">A késedelmi kötbér esetére érvényesített kötbér maximumának elérésekor </w:t>
      </w:r>
      <w:r>
        <w:rPr>
          <w:color w:val="000000"/>
        </w:rPr>
        <w:t>Vevő</w:t>
      </w:r>
      <w:r w:rsidRPr="009224A2">
        <w:rPr>
          <w:color w:val="000000"/>
        </w:rPr>
        <w:t xml:space="preserve"> </w:t>
      </w:r>
      <w:r w:rsidR="000707A5" w:rsidRPr="000707A5">
        <w:rPr>
          <w:szCs w:val="20"/>
        </w:rPr>
        <w:t>jogosult</w:t>
      </w:r>
      <w:r w:rsidRPr="009224A2">
        <w:rPr>
          <w:color w:val="000000"/>
        </w:rPr>
        <w:t xml:space="preserve"> a szerződést egyoldalúan azonnali hatállyal felmondani a késedelemmel érintett rész vonatkozásában.</w:t>
      </w:r>
    </w:p>
    <w:p w:rsidR="00B009E3" w:rsidRDefault="00B009E3" w:rsidP="00B009E3">
      <w:pPr>
        <w:suppressAutoHyphens/>
        <w:ind w:firstLine="708"/>
        <w:jc w:val="both"/>
        <w:rPr>
          <w:szCs w:val="20"/>
        </w:rPr>
      </w:pPr>
    </w:p>
    <w:p w:rsidR="0077661F" w:rsidRDefault="008F391C" w:rsidP="00113989">
      <w:pPr>
        <w:numPr>
          <w:ilvl w:val="1"/>
          <w:numId w:val="21"/>
        </w:numPr>
        <w:ind w:left="510" w:hanging="510"/>
        <w:jc w:val="both"/>
        <w:rPr>
          <w:szCs w:val="20"/>
        </w:rPr>
      </w:pPr>
      <w:r w:rsidRPr="003050EB">
        <w:rPr>
          <w:color w:val="000000"/>
        </w:rPr>
        <w:t xml:space="preserve">Hibás teljesítés esetén az </w:t>
      </w:r>
      <w:r w:rsidR="009224A2">
        <w:rPr>
          <w:szCs w:val="20"/>
        </w:rPr>
        <w:t>Eladót</w:t>
      </w:r>
      <w:r w:rsidR="00B009E3">
        <w:rPr>
          <w:szCs w:val="20"/>
        </w:rPr>
        <w:t xml:space="preserve"> kötbérfizetési kötelezettség terheli, melynek időtartama a </w:t>
      </w:r>
      <w:r w:rsidR="00B009E3">
        <w:t>minőségi</w:t>
      </w:r>
      <w:r w:rsidR="00B009E3">
        <w:rPr>
          <w:szCs w:val="20"/>
        </w:rPr>
        <w:t xml:space="preserve"> kifogás bejelentésétől a terméknek a</w:t>
      </w:r>
      <w:r w:rsidR="009224A2">
        <w:rPr>
          <w:szCs w:val="20"/>
        </w:rPr>
        <w:t xml:space="preserve"> Vevő</w:t>
      </w:r>
      <w:r w:rsidR="00B009E3">
        <w:rPr>
          <w:szCs w:val="20"/>
        </w:rPr>
        <w:t>höz kifogástalan minőségben történő leszállításáig eltelt idő és mértéke a hibásan szállított termék nettó értékének 1%-a /nap. A hibás teljesítési kötbér maximális mértéke a hibásan szállított termék nettó értékének 20%-a.</w:t>
      </w:r>
    </w:p>
    <w:p w:rsidR="0077661F" w:rsidRDefault="0077661F">
      <w:pPr>
        <w:pStyle w:val="Listaszerbekezds"/>
        <w:rPr>
          <w:szCs w:val="20"/>
        </w:rPr>
      </w:pPr>
    </w:p>
    <w:p w:rsidR="0077661F" w:rsidRDefault="005744EE" w:rsidP="00113989">
      <w:pPr>
        <w:numPr>
          <w:ilvl w:val="1"/>
          <w:numId w:val="21"/>
        </w:numPr>
        <w:ind w:left="510" w:hanging="510"/>
        <w:jc w:val="both"/>
        <w:rPr>
          <w:color w:val="000000"/>
        </w:rPr>
      </w:pPr>
      <w:r w:rsidRPr="005744EE">
        <w:rPr>
          <w:color w:val="000000"/>
        </w:rPr>
        <w:t xml:space="preserve">A hibás teljesítés esetére érvényesített kötbér maximumának elérésekor </w:t>
      </w:r>
      <w:r>
        <w:rPr>
          <w:color w:val="000000"/>
        </w:rPr>
        <w:t>Vevő</w:t>
      </w:r>
      <w:r w:rsidRPr="005744EE">
        <w:rPr>
          <w:color w:val="000000"/>
        </w:rPr>
        <w:t xml:space="preserve"> </w:t>
      </w:r>
      <w:r w:rsidR="000707A5" w:rsidRPr="000707A5">
        <w:rPr>
          <w:szCs w:val="20"/>
        </w:rPr>
        <w:t>jogosult</w:t>
      </w:r>
      <w:r w:rsidRPr="005744EE">
        <w:rPr>
          <w:color w:val="000000"/>
        </w:rPr>
        <w:t xml:space="preserve"> a szerződést egyoldalúan azonnali hatállyal felmondani a hibás teljesítéssel érintett rész vonatkozásában.</w:t>
      </w:r>
    </w:p>
    <w:p w:rsidR="00F15FBA" w:rsidRPr="0086003A" w:rsidRDefault="00F15FBA" w:rsidP="006D619C">
      <w:pPr>
        <w:ind w:left="708"/>
        <w:rPr>
          <w:sz w:val="20"/>
          <w:szCs w:val="20"/>
          <w:highlight w:val="yellow"/>
        </w:rPr>
      </w:pPr>
    </w:p>
    <w:p w:rsidR="00F15FBA" w:rsidRPr="00294C9F" w:rsidRDefault="00556FEC" w:rsidP="00113989">
      <w:pPr>
        <w:numPr>
          <w:ilvl w:val="1"/>
          <w:numId w:val="21"/>
        </w:numPr>
        <w:ind w:left="510" w:hanging="510"/>
        <w:jc w:val="both"/>
        <w:rPr>
          <w:szCs w:val="20"/>
        </w:rPr>
      </w:pPr>
      <w:r w:rsidRPr="00556FEC">
        <w:rPr>
          <w:szCs w:val="20"/>
        </w:rPr>
        <w:t xml:space="preserve">A Vevő jogosult a szerződéstől elállni, illetve felmondani a szerződést, amennyiben az Eladó </w:t>
      </w:r>
      <w:r w:rsidR="008F391C" w:rsidRPr="003050EB">
        <w:rPr>
          <w:color w:val="000000"/>
        </w:rPr>
        <w:t xml:space="preserve">hibás teljesítés esetén a fennálló kötelezettségének a részére meghatározott határidőn belül nem tesz eleget, vagy a szerződésből fakadó egyéb kötelezettségét súlyosan megszegi. Ezekben az esetekben, továbbá ha a szerződés olyan okból hiúsul meg, melyért az </w:t>
      </w:r>
      <w:r w:rsidR="008F391C">
        <w:rPr>
          <w:color w:val="000000"/>
        </w:rPr>
        <w:t>Eladó</w:t>
      </w:r>
      <w:r w:rsidR="008F391C"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00F15FBA" w:rsidRPr="00294C9F">
        <w:rPr>
          <w:szCs w:val="20"/>
        </w:rPr>
        <w:t xml:space="preserve"> </w:t>
      </w:r>
    </w:p>
    <w:p w:rsidR="00F15FBA" w:rsidRPr="006D619C" w:rsidRDefault="00F15FBA" w:rsidP="006D619C">
      <w:pPr>
        <w:ind w:left="708"/>
        <w:rPr>
          <w:sz w:val="20"/>
          <w:szCs w:val="20"/>
        </w:rPr>
      </w:pPr>
    </w:p>
    <w:p w:rsidR="00F15FBA" w:rsidRPr="006D619C" w:rsidRDefault="00F15FBA" w:rsidP="00113989">
      <w:pPr>
        <w:numPr>
          <w:ilvl w:val="1"/>
          <w:numId w:val="21"/>
        </w:numPr>
        <w:ind w:left="510" w:hanging="510"/>
        <w:jc w:val="both"/>
        <w:rPr>
          <w:szCs w:val="20"/>
        </w:rPr>
      </w:pPr>
      <w:r w:rsidRPr="006D619C">
        <w:rPr>
          <w:szCs w:val="20"/>
        </w:rPr>
        <w:t>A Vevő kötbérigényének érvényesítése nem zárja ki a szerződésszegésből eredő egyéb igények érvényesítésének lehetőségét.</w:t>
      </w:r>
    </w:p>
    <w:p w:rsidR="00F15FBA" w:rsidRPr="006D619C" w:rsidRDefault="00F15FBA" w:rsidP="006D619C">
      <w:pPr>
        <w:ind w:left="708"/>
        <w:rPr>
          <w:sz w:val="20"/>
          <w:szCs w:val="20"/>
        </w:rPr>
      </w:pPr>
    </w:p>
    <w:p w:rsidR="00F15FBA" w:rsidRPr="00587D35" w:rsidRDefault="00F15FBA" w:rsidP="00113989">
      <w:pPr>
        <w:numPr>
          <w:ilvl w:val="1"/>
          <w:numId w:val="21"/>
        </w:numPr>
        <w:ind w:left="709" w:hanging="709"/>
        <w:jc w:val="both"/>
        <w:rPr>
          <w:noProof/>
          <w:szCs w:val="20"/>
        </w:rPr>
      </w:pPr>
      <w:r w:rsidRPr="006D619C">
        <w:lastRenderedPageBreak/>
        <w:t>Súlyos</w:t>
      </w:r>
      <w:r w:rsidR="000707A5" w:rsidRPr="000707A5">
        <w:rPr>
          <w:noProof/>
          <w:szCs w:val="20"/>
        </w:rPr>
        <w:t xml:space="preserve"> szerződészegésnek minősül különösen, de nem kizárólagosan:</w:t>
      </w:r>
    </w:p>
    <w:p w:rsidR="00F15FBA" w:rsidRPr="006D619C" w:rsidRDefault="00F15FBA" w:rsidP="00113989">
      <w:pPr>
        <w:numPr>
          <w:ilvl w:val="0"/>
          <w:numId w:val="24"/>
        </w:numPr>
        <w:spacing w:before="120"/>
        <w:contextualSpacing/>
        <w:jc w:val="both"/>
      </w:pPr>
      <w:r w:rsidRPr="006D619C">
        <w:t>Eladó vagy Alvállalkozója megsérti a szerződésben meghatározott titoktartási kötelezettségét;</w:t>
      </w:r>
    </w:p>
    <w:p w:rsidR="00F15FBA" w:rsidRPr="006D619C" w:rsidRDefault="00F15FBA" w:rsidP="00113989">
      <w:pPr>
        <w:numPr>
          <w:ilvl w:val="0"/>
          <w:numId w:val="24"/>
        </w:numPr>
        <w:spacing w:before="120"/>
        <w:contextualSpacing/>
        <w:jc w:val="both"/>
      </w:pPr>
      <w:r w:rsidRPr="006D619C">
        <w:t xml:space="preserve">Eladó megszegi a szerződésben </w:t>
      </w:r>
      <w:r w:rsidR="00F05466" w:rsidRPr="00F05466">
        <w:t>foglalt összeférhetetlenségi szabályokat</w:t>
      </w:r>
      <w:r w:rsidR="000F6D0E">
        <w:t>;</w:t>
      </w:r>
    </w:p>
    <w:p w:rsidR="00F15FBA" w:rsidRPr="006D619C" w:rsidRDefault="00F15FBA"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F15FBA" w:rsidRPr="006D619C" w:rsidRDefault="00F15FBA"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F15FBA" w:rsidRPr="006D619C" w:rsidRDefault="00F15FBA" w:rsidP="006D619C">
      <w:pPr>
        <w:spacing w:before="120"/>
        <w:ind w:left="1070"/>
        <w:contextualSpacing/>
        <w:jc w:val="both"/>
      </w:pPr>
    </w:p>
    <w:p w:rsidR="00F15FBA" w:rsidRPr="006D619C" w:rsidRDefault="00F15FBA" w:rsidP="00113989">
      <w:pPr>
        <w:numPr>
          <w:ilvl w:val="1"/>
          <w:numId w:val="21"/>
        </w:numPr>
        <w:ind w:left="510" w:hanging="510"/>
        <w:jc w:val="both"/>
        <w:rPr>
          <w:szCs w:val="20"/>
        </w:rPr>
      </w:pPr>
      <w:r w:rsidRPr="006D619C">
        <w:rPr>
          <w:szCs w:val="20"/>
        </w:rPr>
        <w:t xml:space="preserve">A </w:t>
      </w:r>
      <w:r w:rsidRPr="006D619C">
        <w:t>késedelmi</w:t>
      </w:r>
      <w:r w:rsidRPr="006D619C">
        <w:rPr>
          <w:szCs w:val="20"/>
        </w:rPr>
        <w:t xml:space="preserve"> és a hibás teljesítési kötbér megfizetése nem mentesíti az Eladót a teljesítés kötelezettsége alól.</w:t>
      </w:r>
    </w:p>
    <w:p w:rsidR="00F15FBA" w:rsidRPr="006D619C" w:rsidRDefault="00F15FBA" w:rsidP="006D619C">
      <w:pPr>
        <w:ind w:left="510"/>
        <w:jc w:val="both"/>
        <w:rPr>
          <w:szCs w:val="20"/>
        </w:rPr>
      </w:pPr>
    </w:p>
    <w:p w:rsidR="00F15FBA" w:rsidRPr="006D619C" w:rsidRDefault="00F15FBA" w:rsidP="00113989">
      <w:pPr>
        <w:numPr>
          <w:ilvl w:val="1"/>
          <w:numId w:val="21"/>
        </w:numPr>
        <w:ind w:left="510" w:hanging="510"/>
        <w:jc w:val="both"/>
        <w:rPr>
          <w:szCs w:val="20"/>
        </w:rPr>
      </w:pPr>
      <w:r w:rsidRPr="006D619C">
        <w:rPr>
          <w:szCs w:val="20"/>
        </w:rPr>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F15FBA" w:rsidRDefault="00F15FBA" w:rsidP="00824428">
      <w:pPr>
        <w:rPr>
          <w:noProof/>
        </w:rPr>
      </w:pPr>
    </w:p>
    <w:p w:rsidR="00F15FBA" w:rsidRPr="006D619C" w:rsidRDefault="00F15FBA" w:rsidP="00113989">
      <w:pPr>
        <w:numPr>
          <w:ilvl w:val="0"/>
          <w:numId w:val="21"/>
        </w:numPr>
        <w:ind w:left="0" w:firstLine="0"/>
        <w:jc w:val="center"/>
        <w:rPr>
          <w:b/>
          <w:bCs/>
        </w:rPr>
      </w:pPr>
      <w:r w:rsidRPr="006D619C">
        <w:rPr>
          <w:b/>
          <w:bCs/>
        </w:rPr>
        <w:t>Akadályközlés</w:t>
      </w:r>
      <w:bookmarkEnd w:id="12"/>
    </w:p>
    <w:p w:rsidR="00F15FBA" w:rsidRPr="006D619C" w:rsidRDefault="00F15FBA" w:rsidP="006D619C">
      <w:pPr>
        <w:rPr>
          <w:b/>
          <w:bCs/>
        </w:rPr>
      </w:pPr>
    </w:p>
    <w:p w:rsidR="00F15FBA" w:rsidRPr="006D619C" w:rsidRDefault="00F15FBA" w:rsidP="00113989">
      <w:pPr>
        <w:numPr>
          <w:ilvl w:val="1"/>
          <w:numId w:val="21"/>
        </w:numPr>
        <w:tabs>
          <w:tab w:val="clear" w:pos="502"/>
        </w:tabs>
        <w:ind w:left="510" w:hanging="510"/>
        <w:jc w:val="both"/>
      </w:pPr>
      <w:r w:rsidRPr="006D619C">
        <w:t>Ha a 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F15FBA" w:rsidRPr="006D619C" w:rsidRDefault="00F15FBA" w:rsidP="006D619C">
      <w:pPr>
        <w:jc w:val="both"/>
      </w:pPr>
    </w:p>
    <w:p w:rsidR="00F15FBA" w:rsidRPr="006D619C" w:rsidRDefault="00F15FBA" w:rsidP="00113989">
      <w:pPr>
        <w:numPr>
          <w:ilvl w:val="1"/>
          <w:numId w:val="21"/>
        </w:numPr>
        <w:tabs>
          <w:tab w:val="clear" w:pos="502"/>
        </w:tabs>
        <w:ind w:left="510" w:hanging="510"/>
        <w:jc w:val="both"/>
      </w:pPr>
      <w:r w:rsidRPr="006D619C">
        <w:t>Akadályközlés a fenti feltételek mellett is csak úgy fogadható el, ha annak a másik fél igazolt tudomására jutása megelőzte az akadályozott feladat végrehajtási határidejét.</w:t>
      </w:r>
    </w:p>
    <w:p w:rsidR="00F15FBA" w:rsidRPr="006D619C" w:rsidRDefault="00F15FBA" w:rsidP="00147F2C">
      <w:pPr>
        <w:jc w:val="both"/>
      </w:pPr>
    </w:p>
    <w:p w:rsidR="00F15FBA" w:rsidRPr="006D619C" w:rsidRDefault="00F15FBA" w:rsidP="00113989">
      <w:pPr>
        <w:numPr>
          <w:ilvl w:val="1"/>
          <w:numId w:val="21"/>
        </w:numPr>
        <w:tabs>
          <w:tab w:val="clear" w:pos="502"/>
        </w:tabs>
        <w:ind w:left="510" w:hanging="510"/>
        <w:jc w:val="both"/>
      </w:pPr>
      <w:r w:rsidRPr="006D619C">
        <w:t>Akadálynak</w:t>
      </w:r>
      <w:r w:rsidRPr="006D619C">
        <w:rPr>
          <w:bCs/>
          <w:iCs/>
        </w:rPr>
        <w:t xml:space="preserve"> nem minősül a fizetési feltételekben meghatározott feladatok teljesítésének késedelme.</w:t>
      </w:r>
    </w:p>
    <w:p w:rsidR="00F15FBA" w:rsidRPr="006D619C" w:rsidRDefault="00F15FBA" w:rsidP="00147F2C">
      <w:pPr>
        <w:jc w:val="both"/>
      </w:pPr>
    </w:p>
    <w:p w:rsidR="00F15FBA" w:rsidRPr="006D619C" w:rsidRDefault="00F15FBA" w:rsidP="00113989">
      <w:pPr>
        <w:numPr>
          <w:ilvl w:val="1"/>
          <w:numId w:val="21"/>
        </w:numPr>
        <w:tabs>
          <w:tab w:val="clear" w:pos="502"/>
        </w:tabs>
        <w:ind w:left="510" w:hanging="510"/>
        <w:jc w:val="both"/>
      </w:pPr>
      <w:r w:rsidRPr="006D619C">
        <w:rPr>
          <w:bCs/>
          <w:iCs/>
        </w:rPr>
        <w:t xml:space="preserve">Nem minősül akadálynak az akadályközlő fél által az ajánlattétel, vagy a szerződéskötés időpontjában már ismert, olyan </w:t>
      </w:r>
      <w:r>
        <w:rPr>
          <w:bCs/>
          <w:iCs/>
        </w:rPr>
        <w:t>–</w:t>
      </w:r>
      <w:r w:rsidRPr="006D619C">
        <w:rPr>
          <w:bCs/>
          <w:iCs/>
        </w:rPr>
        <w:t xml:space="preserve"> teljesítést hátrányosan befolyásoló </w:t>
      </w:r>
      <w:r>
        <w:rPr>
          <w:bCs/>
          <w:iCs/>
        </w:rPr>
        <w:t>–</w:t>
      </w:r>
      <w:r w:rsidRPr="006D619C">
        <w:rPr>
          <w:bCs/>
          <w:iCs/>
        </w:rPr>
        <w:t xml:space="preserve"> körülmény, melyet az </w:t>
      </w:r>
      <w:r w:rsidRPr="006D619C">
        <w:t>akadályközlő</w:t>
      </w:r>
      <w:r w:rsidRPr="006D619C">
        <w:rPr>
          <w:bCs/>
          <w:iCs/>
        </w:rPr>
        <w:t xml:space="preserve"> fél tudomása ellenére, a teljesítés paramétereinek meghatározásakor nem vett figyelembe, vagy arról a másik felet nem tájékoztatta.</w:t>
      </w:r>
    </w:p>
    <w:p w:rsidR="00F15FBA" w:rsidRPr="006D619C" w:rsidRDefault="00F15FBA" w:rsidP="00147F2C">
      <w:pPr>
        <w:jc w:val="both"/>
      </w:pPr>
    </w:p>
    <w:p w:rsidR="00F15FBA" w:rsidRPr="006D619C" w:rsidRDefault="00F15FBA" w:rsidP="00113989">
      <w:pPr>
        <w:numPr>
          <w:ilvl w:val="1"/>
          <w:numId w:val="21"/>
        </w:numPr>
        <w:tabs>
          <w:tab w:val="clear" w:pos="502"/>
        </w:tabs>
        <w:ind w:left="510" w:hanging="510"/>
        <w:jc w:val="both"/>
      </w:pPr>
      <w:r w:rsidRPr="006D619C">
        <w:t>Akadályközlés esetén az azt közlő félnek bizonyítási kötelezettsége van.</w:t>
      </w:r>
    </w:p>
    <w:p w:rsidR="00F15FBA" w:rsidRPr="006D619C" w:rsidRDefault="00F15FBA" w:rsidP="00147F2C">
      <w:pPr>
        <w:jc w:val="both"/>
      </w:pPr>
    </w:p>
    <w:p w:rsidR="00F15FBA" w:rsidRDefault="00F15FBA" w:rsidP="00113989">
      <w:pPr>
        <w:numPr>
          <w:ilvl w:val="1"/>
          <w:numId w:val="21"/>
        </w:numPr>
        <w:tabs>
          <w:tab w:val="clear" w:pos="502"/>
        </w:tabs>
        <w:ind w:left="510" w:hanging="510"/>
        <w:jc w:val="both"/>
      </w:pPr>
      <w:r w:rsidRPr="006D619C">
        <w:t xml:space="preserve">Akadályközlés esetén a szerződő </w:t>
      </w:r>
      <w:r w:rsidRPr="006D619C">
        <w:rPr>
          <w:bCs/>
        </w:rPr>
        <w:t>Felek</w:t>
      </w:r>
      <w:r w:rsidRPr="006D619C">
        <w:t xml:space="preserve"> közösen döntik el annak következményei viselésének megosztását, felszámolásának feladatait és határidejét. </w:t>
      </w:r>
    </w:p>
    <w:p w:rsidR="00AE5E89" w:rsidRDefault="00AE5E89" w:rsidP="006D619C">
      <w:pPr>
        <w:jc w:val="both"/>
      </w:pPr>
    </w:p>
    <w:p w:rsidR="00F15FBA" w:rsidRPr="00DF216B" w:rsidRDefault="00F15FBA" w:rsidP="00113989">
      <w:pPr>
        <w:numPr>
          <w:ilvl w:val="0"/>
          <w:numId w:val="21"/>
        </w:numPr>
        <w:ind w:left="0" w:firstLine="0"/>
        <w:jc w:val="center"/>
        <w:rPr>
          <w:b/>
          <w:bCs/>
        </w:rPr>
      </w:pPr>
      <w:r w:rsidRPr="00DF216B">
        <w:rPr>
          <w:b/>
        </w:rPr>
        <w:t>Minőségi, mennyiségi kifogások</w:t>
      </w:r>
    </w:p>
    <w:p w:rsidR="00F15FBA" w:rsidRPr="00DF216B" w:rsidRDefault="00F15FBA" w:rsidP="006D619C">
      <w:pPr>
        <w:rPr>
          <w:b/>
          <w:bCs/>
        </w:rPr>
      </w:pPr>
    </w:p>
    <w:p w:rsidR="00F15FBA" w:rsidRPr="00DF216B" w:rsidRDefault="00F15FBA" w:rsidP="00113989">
      <w:pPr>
        <w:numPr>
          <w:ilvl w:val="1"/>
          <w:numId w:val="21"/>
        </w:numPr>
        <w:ind w:left="510" w:hanging="510"/>
        <w:jc w:val="both"/>
      </w:pPr>
      <w:r w:rsidRPr="00DF216B">
        <w:t>A Vevő a Ptk.</w:t>
      </w:r>
      <w:r w:rsidR="00147F2C">
        <w:t xml:space="preserve"> é</w:t>
      </w:r>
      <w:r w:rsidRPr="00DF216B">
        <w:t xml:space="preserve">s jelen szerződés rendelkezésivel összhangban minőségi kifogást nyújthat be a jelen szerződés alapján szállított </w:t>
      </w:r>
      <w:r w:rsidR="002002ED" w:rsidRPr="00DF216B">
        <w:t>terméke</w:t>
      </w:r>
      <w:r w:rsidRPr="00DF216B">
        <w:t>k vonatkozásában, amennyiben az rendeltetésszerű használat, illetve előírások szerinti tárolás mellett meghibásodik.</w:t>
      </w:r>
    </w:p>
    <w:p w:rsidR="00F15FBA" w:rsidRPr="00DF216B" w:rsidRDefault="00F15FBA" w:rsidP="00201AFE">
      <w:pPr>
        <w:jc w:val="both"/>
      </w:pPr>
    </w:p>
    <w:p w:rsidR="00F15FBA" w:rsidRPr="00DF216B" w:rsidRDefault="00F15FBA" w:rsidP="00113989">
      <w:pPr>
        <w:numPr>
          <w:ilvl w:val="1"/>
          <w:numId w:val="21"/>
        </w:numPr>
        <w:ind w:left="510" w:hanging="510"/>
        <w:jc w:val="both"/>
      </w:pPr>
      <w:r w:rsidRPr="00DF216B">
        <w:t xml:space="preserve">A Vevő mennyiségi kifogást nyújthat be a jelen szerződés alapján szállított </w:t>
      </w:r>
      <w:r w:rsidR="002002ED" w:rsidRPr="00DF216B">
        <w:t>terméke</w:t>
      </w:r>
      <w:r w:rsidRPr="00DF216B">
        <w:t xml:space="preserve">k vonatkozásában, melyet </w:t>
      </w:r>
      <w:r w:rsidRPr="00DF216B">
        <w:rPr>
          <w:bCs/>
          <w:i/>
        </w:rPr>
        <w:t>„Mennyiségi kifogás jegyzőkönyv”</w:t>
      </w:r>
      <w:r w:rsidRPr="00DF216B">
        <w:rPr>
          <w:bCs/>
        </w:rPr>
        <w:t>-ben rögzít.</w:t>
      </w:r>
    </w:p>
    <w:p w:rsidR="00F15FBA" w:rsidRPr="00DF216B" w:rsidRDefault="00F15FBA" w:rsidP="006D619C">
      <w:pPr>
        <w:jc w:val="both"/>
      </w:pPr>
    </w:p>
    <w:p w:rsidR="00F15FBA" w:rsidRPr="00DF216B" w:rsidRDefault="00F15FBA" w:rsidP="00113989">
      <w:pPr>
        <w:numPr>
          <w:ilvl w:val="1"/>
          <w:numId w:val="21"/>
        </w:numPr>
        <w:ind w:left="510" w:hanging="510"/>
        <w:jc w:val="both"/>
      </w:pPr>
      <w:r w:rsidRPr="00DF216B">
        <w:lastRenderedPageBreak/>
        <w:t>A jótállási igényét „Minőségi kifogás jegyzőkönyv”-ben rögzíti és az Eladó részére megküldi. A „Minőségi kifogás jegyzőkönyv” minimálisan az alábbi adatokat tartalmazza:</w:t>
      </w:r>
    </w:p>
    <w:p w:rsidR="00F15FBA" w:rsidRPr="00DF216B" w:rsidRDefault="00F15FBA" w:rsidP="00113989">
      <w:pPr>
        <w:numPr>
          <w:ilvl w:val="0"/>
          <w:numId w:val="20"/>
        </w:numPr>
        <w:ind w:left="1418" w:hanging="567"/>
        <w:contextualSpacing/>
        <w:jc w:val="both"/>
      </w:pPr>
      <w:r w:rsidRPr="00DF216B">
        <w:rPr>
          <w:bCs/>
        </w:rPr>
        <w:t xml:space="preserve">a </w:t>
      </w:r>
      <w:r w:rsidRPr="00DF216B">
        <w:t>szerződés száma (beszerzés azonosító);</w:t>
      </w:r>
    </w:p>
    <w:p w:rsidR="00F15FBA" w:rsidRPr="00DF216B" w:rsidRDefault="00F15FBA" w:rsidP="00113989">
      <w:pPr>
        <w:numPr>
          <w:ilvl w:val="0"/>
          <w:numId w:val="20"/>
        </w:numPr>
        <w:ind w:left="1418" w:hanging="567"/>
        <w:contextualSpacing/>
        <w:jc w:val="both"/>
      </w:pPr>
      <w:r w:rsidRPr="00DF216B">
        <w:t>a reklamált termék azonosító adatai;</w:t>
      </w:r>
    </w:p>
    <w:p w:rsidR="00F15FBA" w:rsidRPr="00DF216B" w:rsidRDefault="00F15FBA" w:rsidP="00113989">
      <w:pPr>
        <w:numPr>
          <w:ilvl w:val="0"/>
          <w:numId w:val="20"/>
        </w:numPr>
        <w:ind w:left="1418" w:hanging="567"/>
        <w:contextualSpacing/>
        <w:jc w:val="both"/>
      </w:pPr>
      <w:r w:rsidRPr="00DF216B">
        <w:t>jótállási időszak határnapjai;</w:t>
      </w:r>
    </w:p>
    <w:p w:rsidR="00F15FBA" w:rsidRPr="00DF216B" w:rsidRDefault="00F15FBA"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F15FBA" w:rsidRPr="00DF216B" w:rsidRDefault="00F15FBA"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F15FBA" w:rsidRPr="00DF216B" w:rsidRDefault="00F15FBA"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F15FBA" w:rsidRPr="00DF216B" w:rsidRDefault="00F15FBA" w:rsidP="006D619C">
      <w:pPr>
        <w:jc w:val="both"/>
        <w:rPr>
          <w:bCs/>
        </w:rPr>
      </w:pPr>
    </w:p>
    <w:p w:rsidR="00F15FBA" w:rsidRPr="00DF216B" w:rsidRDefault="00F15FBA" w:rsidP="00113989">
      <w:pPr>
        <w:numPr>
          <w:ilvl w:val="1"/>
          <w:numId w:val="21"/>
        </w:numPr>
        <w:ind w:left="510" w:hanging="510"/>
        <w:jc w:val="both"/>
      </w:pPr>
      <w:r w:rsidRPr="00DF216B">
        <w:t xml:space="preserve">Eladó a „Minőségi kifogás jegyzőkönyv” vagy „Mennyiségi kifogás jegyzőkönyv” kézhezvételétől számított 5 munkanapon belül köteles felvenni a kapcsolatot a </w:t>
      </w:r>
      <w:r w:rsidRPr="00DF216B">
        <w:rPr>
          <w:bCs/>
        </w:rPr>
        <w:t>Vevővel</w:t>
      </w:r>
      <w:r w:rsidRPr="00DF216B">
        <w:t xml:space="preserve">, aki intézkedik és lehetővé teszi a meghibásodott, vagy mennyiségileg kifogásolt termék műszaki szemléjét. A kivizsgálás során a </w:t>
      </w:r>
      <w:r w:rsidRPr="00DF216B">
        <w:rPr>
          <w:bCs/>
        </w:rPr>
        <w:t>Vevő</w:t>
      </w:r>
      <w:r w:rsidRPr="00DF216B">
        <w:t xml:space="preserve"> érdekeit a HM VGH KMBBI képviseli.</w:t>
      </w:r>
    </w:p>
    <w:p w:rsidR="00F15FBA" w:rsidRPr="00DF216B" w:rsidRDefault="00F15FBA" w:rsidP="006D619C">
      <w:pPr>
        <w:jc w:val="both"/>
      </w:pPr>
    </w:p>
    <w:p w:rsidR="00F15FBA" w:rsidRPr="00DF216B" w:rsidRDefault="00F15FBA" w:rsidP="00113989">
      <w:pPr>
        <w:numPr>
          <w:ilvl w:val="1"/>
          <w:numId w:val="21"/>
        </w:numPr>
        <w:ind w:left="510" w:hanging="510"/>
        <w:jc w:val="both"/>
      </w:pPr>
      <w:r w:rsidRPr="00DF216B">
        <w:t xml:space="preserve">A bejelentett minőségi, vagy mennyiségi kifogás kivizsgálása a HM VGH KMBBI, a MH LK, illetve azok képviselői, valamint az </w:t>
      </w:r>
      <w:r w:rsidRPr="00DF216B">
        <w:rPr>
          <w:bCs/>
        </w:rPr>
        <w:t>Eladó</w:t>
      </w:r>
      <w:r w:rsidRPr="00DF216B">
        <w:t xml:space="preserve"> együttes részvételével történik, melynek eredményét „Vizsgálati jegyzőkönyv”-ben, vagy „Mennyiségi kifogás jegyzőkönyv”-ben rögzítik, melyet a jelenlevők aláírásukkal hitelesítenek.</w:t>
      </w:r>
    </w:p>
    <w:p w:rsidR="00F15FBA" w:rsidRPr="00DF216B" w:rsidRDefault="00F15FBA" w:rsidP="006D619C">
      <w:pPr>
        <w:jc w:val="both"/>
      </w:pPr>
    </w:p>
    <w:p w:rsidR="00F15FBA" w:rsidRPr="00DF216B" w:rsidRDefault="00F15FBA" w:rsidP="00113989">
      <w:pPr>
        <w:numPr>
          <w:ilvl w:val="1"/>
          <w:numId w:val="21"/>
        </w:numPr>
        <w:ind w:left="510" w:hanging="510"/>
        <w:jc w:val="both"/>
      </w:pPr>
      <w:r w:rsidRPr="00DF216B">
        <w:t>A „Vizsgálati jegyzőkönyv” vagy „Mennyiségi kifogás jegyzőkönyv” 4 példányban, a szokásos jegyzőkönyvi kellékeken túl, az alábbi tartalommal készül:</w:t>
      </w:r>
    </w:p>
    <w:p w:rsidR="00F15FBA" w:rsidRPr="00DF216B" w:rsidRDefault="00F15FBA" w:rsidP="00113989">
      <w:pPr>
        <w:numPr>
          <w:ilvl w:val="0"/>
          <w:numId w:val="20"/>
        </w:numPr>
        <w:ind w:left="1418" w:hanging="567"/>
        <w:contextualSpacing/>
        <w:jc w:val="both"/>
      </w:pPr>
      <w:r w:rsidRPr="00DF216B">
        <w:t xml:space="preserve">Jelen szerződés száma; </w:t>
      </w:r>
    </w:p>
    <w:p w:rsidR="00F15FBA" w:rsidRPr="00DF216B" w:rsidRDefault="00F15FBA" w:rsidP="00113989">
      <w:pPr>
        <w:numPr>
          <w:ilvl w:val="0"/>
          <w:numId w:val="20"/>
        </w:numPr>
        <w:ind w:left="1418" w:hanging="567"/>
        <w:contextualSpacing/>
        <w:jc w:val="both"/>
        <w:rPr>
          <w:bCs/>
        </w:rPr>
      </w:pPr>
      <w:r w:rsidRPr="00DF216B">
        <w:rPr>
          <w:bCs/>
        </w:rPr>
        <w:t>a jegyzőkönyv nyilvántartási száma;</w:t>
      </w:r>
    </w:p>
    <w:p w:rsidR="00F15FBA" w:rsidRPr="00DF216B" w:rsidRDefault="00F15FBA" w:rsidP="00113989">
      <w:pPr>
        <w:numPr>
          <w:ilvl w:val="0"/>
          <w:numId w:val="20"/>
        </w:numPr>
        <w:ind w:left="1418" w:hanging="567"/>
        <w:contextualSpacing/>
        <w:jc w:val="both"/>
        <w:rPr>
          <w:bCs/>
        </w:rPr>
      </w:pPr>
      <w:r w:rsidRPr="00DF216B">
        <w:rPr>
          <w:bCs/>
        </w:rPr>
        <w:t>a kifogás tárgyát képező termék azonosító adatai;</w:t>
      </w:r>
    </w:p>
    <w:p w:rsidR="00F15FBA" w:rsidRPr="00DF216B" w:rsidRDefault="00F15FBA" w:rsidP="00113989">
      <w:pPr>
        <w:numPr>
          <w:ilvl w:val="0"/>
          <w:numId w:val="20"/>
        </w:numPr>
        <w:ind w:left="1418" w:hanging="567"/>
        <w:contextualSpacing/>
        <w:jc w:val="both"/>
        <w:rPr>
          <w:bCs/>
        </w:rPr>
      </w:pPr>
      <w:r w:rsidRPr="00DF216B">
        <w:rPr>
          <w:bCs/>
        </w:rPr>
        <w:t>a vizsgálati módszer;</w:t>
      </w:r>
    </w:p>
    <w:p w:rsidR="00F15FBA" w:rsidRPr="00DF216B" w:rsidRDefault="00F15FBA" w:rsidP="00113989">
      <w:pPr>
        <w:numPr>
          <w:ilvl w:val="0"/>
          <w:numId w:val="20"/>
        </w:numPr>
        <w:ind w:left="1418" w:hanging="567"/>
        <w:contextualSpacing/>
        <w:jc w:val="both"/>
        <w:rPr>
          <w:bCs/>
        </w:rPr>
      </w:pPr>
      <w:r w:rsidRPr="00DF216B">
        <w:rPr>
          <w:bCs/>
        </w:rPr>
        <w:t>a jótállási és szavatossági időszak határnapjai;</w:t>
      </w:r>
    </w:p>
    <w:p w:rsidR="00F15FBA" w:rsidRPr="00DF216B" w:rsidRDefault="00F15FBA" w:rsidP="00113989">
      <w:pPr>
        <w:numPr>
          <w:ilvl w:val="0"/>
          <w:numId w:val="20"/>
        </w:numPr>
        <w:ind w:left="1418" w:hanging="567"/>
        <w:contextualSpacing/>
        <w:jc w:val="both"/>
        <w:rPr>
          <w:bCs/>
        </w:rPr>
      </w:pPr>
      <w:r w:rsidRPr="00DF216B">
        <w:rPr>
          <w:bCs/>
        </w:rPr>
        <w:t>a jegyzőkönyvben rögzített tények vizsgálatának eredményei;</w:t>
      </w:r>
    </w:p>
    <w:p w:rsidR="00F15FBA" w:rsidRPr="00DF216B" w:rsidRDefault="00F15FBA" w:rsidP="00113989">
      <w:pPr>
        <w:numPr>
          <w:ilvl w:val="0"/>
          <w:numId w:val="20"/>
        </w:numPr>
        <w:ind w:left="1418" w:hanging="567"/>
        <w:contextualSpacing/>
        <w:jc w:val="both"/>
        <w:rPr>
          <w:bCs/>
        </w:rPr>
      </w:pPr>
      <w:r w:rsidRPr="00DF216B">
        <w:rPr>
          <w:bCs/>
        </w:rPr>
        <w:t>a vizsgálat során feltárt további információk;</w:t>
      </w:r>
    </w:p>
    <w:p w:rsidR="00F15FBA" w:rsidRPr="00DF216B" w:rsidRDefault="00F15FBA" w:rsidP="00113989">
      <w:pPr>
        <w:numPr>
          <w:ilvl w:val="0"/>
          <w:numId w:val="20"/>
        </w:numPr>
        <w:ind w:left="1418" w:hanging="567"/>
        <w:contextualSpacing/>
        <w:jc w:val="both"/>
        <w:rPr>
          <w:bCs/>
        </w:rPr>
      </w:pPr>
      <w:r w:rsidRPr="00DF216B">
        <w:rPr>
          <w:bCs/>
        </w:rPr>
        <w:t>a kifogás minősítése, megalapozottságának, alaptalanságának meghatározása;</w:t>
      </w:r>
    </w:p>
    <w:p w:rsidR="00F15FBA" w:rsidRPr="00DF216B" w:rsidRDefault="00F15FBA" w:rsidP="00113989">
      <w:pPr>
        <w:numPr>
          <w:ilvl w:val="0"/>
          <w:numId w:val="20"/>
        </w:numPr>
        <w:ind w:left="1418" w:hanging="567"/>
        <w:contextualSpacing/>
        <w:jc w:val="both"/>
      </w:pPr>
      <w:r w:rsidRPr="00DF216B">
        <w:rPr>
          <w:bCs/>
        </w:rPr>
        <w:t>a kifogás</w:t>
      </w:r>
      <w:r w:rsidRPr="00DF216B">
        <w:t xml:space="preserve"> rendezésére tett javaslat.</w:t>
      </w:r>
    </w:p>
    <w:p w:rsidR="00F15FBA" w:rsidRPr="00DF216B" w:rsidRDefault="00F15FBA" w:rsidP="006D619C">
      <w:pPr>
        <w:jc w:val="both"/>
      </w:pPr>
    </w:p>
    <w:p w:rsidR="00F15FBA" w:rsidRPr="00DF216B" w:rsidRDefault="00F15FBA" w:rsidP="00113989">
      <w:pPr>
        <w:numPr>
          <w:ilvl w:val="1"/>
          <w:numId w:val="21"/>
        </w:numPr>
        <w:ind w:left="510" w:hanging="510"/>
        <w:jc w:val="both"/>
      </w:pPr>
      <w:r w:rsidRPr="00DF216B">
        <w:t>A benyújtott kifogás kivizsgálása, a meghibásodás elhárítása – a meghibásodás jellegétől függően – történhet az üzemeltető szervezet, illetve Eladó telephelyén. Jogos kifogás esetén a jótállási igény kivizsgálásához, a meghibásodás megszüntetéséhez kapcsolódó szállítás szervezése és költségei Eladót terhelik.</w:t>
      </w:r>
    </w:p>
    <w:p w:rsidR="00F15FBA" w:rsidRPr="00DF216B" w:rsidRDefault="00F15FBA" w:rsidP="006D619C">
      <w:pPr>
        <w:ind w:left="709"/>
        <w:jc w:val="both"/>
      </w:pPr>
    </w:p>
    <w:p w:rsidR="00F15FBA" w:rsidRPr="00DF216B" w:rsidRDefault="00F15FBA" w:rsidP="00113989">
      <w:pPr>
        <w:numPr>
          <w:ilvl w:val="1"/>
          <w:numId w:val="21"/>
        </w:numPr>
        <w:ind w:left="510" w:hanging="510"/>
        <w:jc w:val="both"/>
      </w:pPr>
      <w:r w:rsidRPr="00DF216B">
        <w:t>Eladó a jogosnak elismert kifogások esetében köteles azoknak a kifogásra vonatkozó jegyzőkönyvben foglaltak szerinti rendezését az annak keltétől számított 5 munkanapon belül megkezdeni, és azt azok megszüntetéséig folyamatosan végezni.</w:t>
      </w:r>
    </w:p>
    <w:p w:rsidR="00F15FBA" w:rsidRPr="00DF216B" w:rsidRDefault="00F15FBA" w:rsidP="006D619C">
      <w:pPr>
        <w:ind w:left="709"/>
        <w:jc w:val="both"/>
      </w:pPr>
    </w:p>
    <w:p w:rsidR="00F15FBA" w:rsidRDefault="00F15FBA" w:rsidP="00113989">
      <w:pPr>
        <w:numPr>
          <w:ilvl w:val="1"/>
          <w:numId w:val="21"/>
        </w:numPr>
        <w:ind w:left="510" w:hanging="510"/>
        <w:jc w:val="both"/>
      </w:pPr>
      <w:r w:rsidRPr="00DF216B">
        <w:t>A bejelentett minőségi kifogás kivizsgálását követően „Vizsgálati jegyzőkönyv”-ben megalapozatlannak minősített minőségi kifogás esetében, Eladó – a reklamáció kivizsgálásával kapcsolatban addig felmerült – igazolt költségeit a Költségviselő megtéríti.</w:t>
      </w:r>
    </w:p>
    <w:p w:rsidR="00F15FBA" w:rsidRPr="006D619C" w:rsidRDefault="00F15FBA" w:rsidP="00113989">
      <w:pPr>
        <w:numPr>
          <w:ilvl w:val="0"/>
          <w:numId w:val="21"/>
        </w:numPr>
        <w:ind w:left="0" w:firstLine="0"/>
        <w:jc w:val="center"/>
        <w:rPr>
          <w:b/>
          <w:bCs/>
        </w:rPr>
      </w:pPr>
      <w:r w:rsidRPr="006D619C">
        <w:rPr>
          <w:b/>
          <w:bCs/>
        </w:rPr>
        <w:lastRenderedPageBreak/>
        <w:t>Vis maior</w:t>
      </w:r>
    </w:p>
    <w:p w:rsidR="00F15FBA" w:rsidRPr="006D619C" w:rsidRDefault="00F15FBA" w:rsidP="006D619C">
      <w:pPr>
        <w:jc w:val="center"/>
      </w:pPr>
    </w:p>
    <w:p w:rsidR="00F15FBA" w:rsidRPr="006D619C" w:rsidRDefault="00F15FBA" w:rsidP="00113989">
      <w:pPr>
        <w:numPr>
          <w:ilvl w:val="1"/>
          <w:numId w:val="21"/>
        </w:numPr>
        <w:spacing w:after="120"/>
        <w:ind w:left="510" w:hanging="510"/>
        <w:jc w:val="both"/>
      </w:pPr>
      <w:r w:rsidRPr="006D619C">
        <w:t xml:space="preserve">Vis maior események </w:t>
      </w:r>
    </w:p>
    <w:p w:rsidR="00F15FBA" w:rsidRPr="006D619C" w:rsidRDefault="00F15FBA" w:rsidP="0086003A">
      <w:pPr>
        <w:ind w:left="51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F15FBA" w:rsidRPr="006D619C" w:rsidRDefault="00F15FBA" w:rsidP="006D619C">
      <w:pPr>
        <w:jc w:val="both"/>
      </w:pPr>
    </w:p>
    <w:p w:rsidR="00F15FBA" w:rsidRPr="006D619C" w:rsidRDefault="00F15FBA" w:rsidP="00113989">
      <w:pPr>
        <w:numPr>
          <w:ilvl w:val="1"/>
          <w:numId w:val="22"/>
        </w:numPr>
        <w:ind w:left="1418" w:hanging="425"/>
        <w:jc w:val="both"/>
      </w:pPr>
      <w:r w:rsidRPr="006D619C">
        <w:t>természeti katasztrófák (villámcsapás, földrengés, árvíz, hurrikán és hasonlók);</w:t>
      </w:r>
    </w:p>
    <w:p w:rsidR="00F15FBA" w:rsidRPr="006D619C" w:rsidRDefault="00F15FBA" w:rsidP="00113989">
      <w:pPr>
        <w:numPr>
          <w:ilvl w:val="1"/>
          <w:numId w:val="22"/>
        </w:numPr>
        <w:ind w:left="1418" w:hanging="425"/>
        <w:jc w:val="both"/>
      </w:pPr>
      <w:r w:rsidRPr="006D619C">
        <w:t>tűz, robbanás, járvány;</w:t>
      </w:r>
    </w:p>
    <w:p w:rsidR="00F15FBA" w:rsidRPr="006D619C" w:rsidRDefault="00F15FBA" w:rsidP="00113989">
      <w:pPr>
        <w:numPr>
          <w:ilvl w:val="1"/>
          <w:numId w:val="22"/>
        </w:numPr>
        <w:ind w:left="1418" w:hanging="425"/>
        <w:jc w:val="both"/>
      </w:pPr>
      <w:r w:rsidRPr="006D619C">
        <w:t>radioaktív sugárzás, sugárszennyeződés;</w:t>
      </w:r>
    </w:p>
    <w:p w:rsidR="00F15FBA" w:rsidRPr="006D619C" w:rsidRDefault="00F15FBA" w:rsidP="00113989">
      <w:pPr>
        <w:numPr>
          <w:ilvl w:val="1"/>
          <w:numId w:val="22"/>
        </w:numPr>
        <w:ind w:left="1418" w:hanging="425"/>
        <w:jc w:val="both"/>
      </w:pPr>
      <w:r w:rsidRPr="006D619C">
        <w:t>háború vagy más konfliktusok, megszállás ellenséges cselekmények, mozgósítás, rekvirálás vagy embargó;</w:t>
      </w:r>
    </w:p>
    <w:p w:rsidR="00F15FBA" w:rsidRPr="006D619C" w:rsidRDefault="00F15FBA" w:rsidP="00113989">
      <w:pPr>
        <w:numPr>
          <w:ilvl w:val="1"/>
          <w:numId w:val="22"/>
        </w:numPr>
        <w:ind w:left="1418" w:hanging="425"/>
        <w:jc w:val="both"/>
      </w:pPr>
      <w:r w:rsidRPr="006D619C">
        <w:t>felkelés, forradalom, lázadás, katonai vagy egyéb államcsíny, polgárháború és terrorcselekmények;</w:t>
      </w:r>
    </w:p>
    <w:p w:rsidR="00F15FBA" w:rsidRPr="006D619C" w:rsidRDefault="00F15FBA" w:rsidP="00113989">
      <w:pPr>
        <w:numPr>
          <w:ilvl w:val="1"/>
          <w:numId w:val="22"/>
        </w:numPr>
        <w:ind w:left="1418" w:hanging="425"/>
        <w:jc w:val="both"/>
        <w:rPr>
          <w:bCs/>
        </w:rPr>
      </w:pPr>
      <w:r w:rsidRPr="006D619C">
        <w:t>zendülés, rendzavarás, zavargások.</w:t>
      </w:r>
    </w:p>
    <w:p w:rsidR="00F15FBA" w:rsidRPr="006D619C" w:rsidRDefault="00F15FBA" w:rsidP="006D619C">
      <w:pPr>
        <w:jc w:val="both"/>
        <w:rPr>
          <w:bCs/>
        </w:rPr>
      </w:pPr>
    </w:p>
    <w:p w:rsidR="00F15FBA" w:rsidRPr="006D619C" w:rsidRDefault="00F15FBA" w:rsidP="00113989">
      <w:pPr>
        <w:numPr>
          <w:ilvl w:val="1"/>
          <w:numId w:val="21"/>
        </w:numPr>
        <w:spacing w:after="120"/>
        <w:ind w:left="510" w:hanging="510"/>
        <w:jc w:val="both"/>
      </w:pPr>
      <w:r w:rsidRPr="006D619C">
        <w:t xml:space="preserve">Vis maior események kihatásai </w:t>
      </w:r>
    </w:p>
    <w:p w:rsidR="00F15FBA" w:rsidRPr="006D619C" w:rsidRDefault="00F15FBA" w:rsidP="0086003A">
      <w:pPr>
        <w:ind w:left="51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F15FBA" w:rsidRDefault="00F15FBA" w:rsidP="0086003A">
      <w:pPr>
        <w:ind w:left="510"/>
        <w:jc w:val="both"/>
      </w:pPr>
    </w:p>
    <w:p w:rsidR="00F15FBA" w:rsidRPr="006D619C" w:rsidRDefault="00F15FBA" w:rsidP="0086003A">
      <w:pPr>
        <w:ind w:left="51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F15FBA" w:rsidRDefault="00F15FBA" w:rsidP="006D619C">
      <w:pPr>
        <w:jc w:val="both"/>
      </w:pPr>
    </w:p>
    <w:p w:rsidR="00F15FBA" w:rsidRPr="006D619C" w:rsidRDefault="00F15FBA" w:rsidP="00113989">
      <w:pPr>
        <w:numPr>
          <w:ilvl w:val="0"/>
          <w:numId w:val="21"/>
        </w:numPr>
        <w:ind w:left="0" w:firstLine="0"/>
        <w:jc w:val="center"/>
        <w:rPr>
          <w:b/>
          <w:bCs/>
        </w:rPr>
      </w:pPr>
      <w:r w:rsidRPr="006D619C">
        <w:rPr>
          <w:b/>
        </w:rPr>
        <w:t>Szerződés módosítása, megszüntetése</w:t>
      </w:r>
    </w:p>
    <w:p w:rsidR="00F15FBA" w:rsidRPr="006D619C" w:rsidRDefault="00F15FBA" w:rsidP="006D619C">
      <w:pPr>
        <w:rPr>
          <w:b/>
          <w:bCs/>
        </w:rPr>
      </w:pPr>
    </w:p>
    <w:p w:rsidR="00F15FBA" w:rsidRPr="006D619C" w:rsidRDefault="00F15FBA" w:rsidP="00113989">
      <w:pPr>
        <w:numPr>
          <w:ilvl w:val="1"/>
          <w:numId w:val="21"/>
        </w:numPr>
        <w:ind w:left="510" w:hanging="510"/>
        <w:jc w:val="both"/>
        <w:rPr>
          <w:color w:val="000000"/>
        </w:rPr>
      </w:pPr>
      <w:r w:rsidRPr="006D619C">
        <w:rPr>
          <w:color w:val="000000"/>
        </w:rPr>
        <w:t xml:space="preserve">A </w:t>
      </w:r>
      <w:r w:rsidRPr="006D619C">
        <w:t>Szerződés</w:t>
      </w:r>
      <w:r w:rsidRPr="006D619C">
        <w:rPr>
          <w:color w:val="000000"/>
        </w:rPr>
        <w:t xml:space="preserve"> feltételeit a Felek a Kbt. </w:t>
      </w:r>
      <w:r>
        <w:rPr>
          <w:color w:val="000000"/>
        </w:rPr>
        <w:t>141</w:t>
      </w:r>
      <w:r w:rsidRPr="006D619C">
        <w:rPr>
          <w:color w:val="000000"/>
        </w:rPr>
        <w:t xml:space="preserve">. §-a szerint a beszerzési eljárási rendnek megfelelően írásban módosíthatják. </w:t>
      </w:r>
    </w:p>
    <w:p w:rsidR="00F15FBA" w:rsidRPr="006D619C" w:rsidRDefault="00F15FBA" w:rsidP="006D619C">
      <w:pPr>
        <w:tabs>
          <w:tab w:val="left" w:pos="567"/>
        </w:tabs>
        <w:jc w:val="both"/>
      </w:pPr>
    </w:p>
    <w:p w:rsidR="00F15FBA" w:rsidRPr="006D619C" w:rsidRDefault="00F15FBA" w:rsidP="00113989">
      <w:pPr>
        <w:numPr>
          <w:ilvl w:val="1"/>
          <w:numId w:val="21"/>
        </w:numPr>
        <w:ind w:left="510" w:hanging="510"/>
        <w:jc w:val="both"/>
        <w:rPr>
          <w:color w:val="000000"/>
        </w:rPr>
      </w:pPr>
      <w:r w:rsidRPr="006D619C">
        <w:rPr>
          <w:color w:val="000000"/>
        </w:rPr>
        <w:t>A Felek írásban, közösen aláírt okiratban rendelkeznek a szerződés megszűnésével</w:t>
      </w:r>
      <w:r w:rsidR="00083908">
        <w:rPr>
          <w:color w:val="000000"/>
        </w:rPr>
        <w:t xml:space="preserve"> kapcsolatos elszámolásról. A</w:t>
      </w:r>
      <w:r w:rsidRPr="006D619C">
        <w:rPr>
          <w:color w:val="000000"/>
        </w:rPr>
        <w:t xml:space="preserve"> Feleknek a megszüntetésről rendelkező okiratban meghatározott megszűnési időpontig még fennálló és teljesítendő feladatairól.</w:t>
      </w:r>
    </w:p>
    <w:p w:rsidR="00F15FBA" w:rsidRPr="006D619C" w:rsidRDefault="00F15FBA" w:rsidP="006D619C">
      <w:pPr>
        <w:jc w:val="center"/>
        <w:rPr>
          <w:rFonts w:ascii="Arial" w:hAnsi="Arial" w:cs="Arial"/>
          <w:szCs w:val="20"/>
        </w:rPr>
      </w:pPr>
    </w:p>
    <w:p w:rsidR="00F15FBA" w:rsidRPr="006D619C" w:rsidRDefault="00F15FBA" w:rsidP="00113989">
      <w:pPr>
        <w:numPr>
          <w:ilvl w:val="0"/>
          <w:numId w:val="21"/>
        </w:numPr>
        <w:ind w:left="0" w:firstLine="0"/>
        <w:jc w:val="center"/>
        <w:rPr>
          <w:b/>
          <w:bCs/>
        </w:rPr>
      </w:pPr>
      <w:r w:rsidRPr="006D619C">
        <w:rPr>
          <w:b/>
          <w:bCs/>
        </w:rPr>
        <w:t>Kapcsolattartás</w:t>
      </w:r>
    </w:p>
    <w:p w:rsidR="00F15FBA" w:rsidRPr="006D619C" w:rsidRDefault="00F15FBA" w:rsidP="006D619C">
      <w:pPr>
        <w:jc w:val="center"/>
        <w:rPr>
          <w:b/>
          <w:bCs/>
        </w:rPr>
      </w:pPr>
    </w:p>
    <w:p w:rsidR="00F15FBA" w:rsidRPr="006D619C" w:rsidRDefault="00F15FBA" w:rsidP="00113989">
      <w:pPr>
        <w:numPr>
          <w:ilvl w:val="1"/>
          <w:numId w:val="21"/>
        </w:numPr>
        <w:ind w:left="510" w:hanging="510"/>
        <w:jc w:val="both"/>
        <w:rPr>
          <w:color w:val="000000"/>
        </w:rPr>
      </w:pPr>
      <w:r w:rsidRPr="006D619C">
        <w:rPr>
          <w:color w:val="000000"/>
        </w:rPr>
        <w:t>Kapcsolattartók a Vevő részéről:</w:t>
      </w:r>
    </w:p>
    <w:p w:rsidR="00F15FBA" w:rsidRPr="006D619C" w:rsidRDefault="00F15FBA" w:rsidP="006D619C">
      <w:pPr>
        <w:jc w:val="both"/>
        <w:rPr>
          <w:color w:val="000000"/>
        </w:rPr>
      </w:pPr>
    </w:p>
    <w:tbl>
      <w:tblPr>
        <w:tblW w:w="8505" w:type="dxa"/>
        <w:tblInd w:w="675" w:type="dxa"/>
        <w:tblLook w:val="00A0" w:firstRow="1" w:lastRow="0" w:firstColumn="1" w:lastColumn="0" w:noHBand="0" w:noVBand="0"/>
      </w:tblPr>
      <w:tblGrid>
        <w:gridCol w:w="2518"/>
        <w:gridCol w:w="5987"/>
      </w:tblGrid>
      <w:tr w:rsidR="00F15FBA" w:rsidRPr="0086003A" w:rsidTr="00824428">
        <w:tc>
          <w:tcPr>
            <w:tcW w:w="8505" w:type="dxa"/>
            <w:gridSpan w:val="2"/>
          </w:tcPr>
          <w:p w:rsidR="00F15FBA" w:rsidRPr="00D11507" w:rsidRDefault="00F15FBA" w:rsidP="00D11507">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F15FBA" w:rsidRPr="0086003A" w:rsidTr="00824428">
        <w:tc>
          <w:tcPr>
            <w:tcW w:w="2518" w:type="dxa"/>
          </w:tcPr>
          <w:p w:rsidR="00F15FBA" w:rsidRPr="00D11507" w:rsidRDefault="00F15FBA" w:rsidP="00D11507">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F15FBA" w:rsidRPr="00D11507" w:rsidRDefault="00F15FBA" w:rsidP="00D11507">
            <w:pPr>
              <w:jc w:val="both"/>
              <w:rPr>
                <w:color w:val="000000"/>
                <w:highlight w:val="yellow"/>
                <w:lang w:eastAsia="en-US"/>
              </w:rPr>
            </w:pPr>
          </w:p>
        </w:tc>
      </w:tr>
      <w:tr w:rsidR="00F15FBA" w:rsidRPr="0086003A" w:rsidTr="00824428">
        <w:tc>
          <w:tcPr>
            <w:tcW w:w="2518" w:type="dxa"/>
          </w:tcPr>
          <w:p w:rsidR="00F15FBA" w:rsidRPr="00D11507" w:rsidRDefault="00F15FBA" w:rsidP="00D11507">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F15FBA" w:rsidRPr="00D11507" w:rsidRDefault="00F15FBA" w:rsidP="00D11507">
            <w:pPr>
              <w:jc w:val="both"/>
              <w:rPr>
                <w:color w:val="000000"/>
                <w:highlight w:val="yellow"/>
                <w:lang w:eastAsia="en-US"/>
              </w:rPr>
            </w:pPr>
          </w:p>
        </w:tc>
      </w:tr>
      <w:tr w:rsidR="00F15FBA" w:rsidRPr="0086003A" w:rsidTr="00824428">
        <w:tc>
          <w:tcPr>
            <w:tcW w:w="2518" w:type="dxa"/>
          </w:tcPr>
          <w:p w:rsidR="00F15FBA" w:rsidRPr="00D11507" w:rsidRDefault="00F15FBA" w:rsidP="00D11507">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F15FBA" w:rsidRPr="00D11507" w:rsidRDefault="00F15FBA" w:rsidP="00D11507">
            <w:pPr>
              <w:jc w:val="both"/>
              <w:rPr>
                <w:color w:val="000000"/>
                <w:highlight w:val="yellow"/>
                <w:lang w:eastAsia="en-US"/>
              </w:rPr>
            </w:pPr>
          </w:p>
        </w:tc>
      </w:tr>
      <w:tr w:rsidR="00F15FBA" w:rsidRPr="0086003A" w:rsidTr="00824428">
        <w:tc>
          <w:tcPr>
            <w:tcW w:w="2518" w:type="dxa"/>
          </w:tcPr>
          <w:p w:rsidR="00F15FBA" w:rsidRPr="00D11507" w:rsidRDefault="00F15FBA" w:rsidP="00D11507">
            <w:pPr>
              <w:jc w:val="both"/>
              <w:rPr>
                <w:color w:val="000000"/>
                <w:highlight w:val="yellow"/>
                <w:lang w:eastAsia="en-US"/>
              </w:rPr>
            </w:pPr>
          </w:p>
        </w:tc>
        <w:tc>
          <w:tcPr>
            <w:tcW w:w="5987" w:type="dxa"/>
          </w:tcPr>
          <w:p w:rsidR="00F15FBA" w:rsidRPr="00D11507" w:rsidRDefault="00F15FBA" w:rsidP="00D11507">
            <w:pPr>
              <w:jc w:val="both"/>
              <w:rPr>
                <w:color w:val="000000"/>
                <w:highlight w:val="yellow"/>
                <w:lang w:eastAsia="en-US"/>
              </w:rPr>
            </w:pPr>
          </w:p>
        </w:tc>
      </w:tr>
      <w:tr w:rsidR="00F15FBA" w:rsidRPr="0086003A" w:rsidTr="00824428">
        <w:tc>
          <w:tcPr>
            <w:tcW w:w="8505" w:type="dxa"/>
            <w:gridSpan w:val="2"/>
          </w:tcPr>
          <w:p w:rsidR="00F15FBA" w:rsidRPr="00D11507" w:rsidRDefault="00F15FBA" w:rsidP="00D11507">
            <w:pPr>
              <w:jc w:val="both"/>
              <w:rPr>
                <w:color w:val="000000"/>
                <w:highlight w:val="yellow"/>
                <w:lang w:eastAsia="en-US"/>
              </w:rPr>
            </w:pPr>
            <w:r w:rsidRPr="00D11507">
              <w:rPr>
                <w:b/>
                <w:color w:val="000000"/>
                <w:sz w:val="22"/>
                <w:szCs w:val="22"/>
                <w:highlight w:val="yellow"/>
                <w:lang w:eastAsia="en-US"/>
              </w:rPr>
              <w:t>Vevő ügyintézője:</w:t>
            </w:r>
          </w:p>
        </w:tc>
      </w:tr>
      <w:tr w:rsidR="00F15FBA" w:rsidRPr="0086003A" w:rsidTr="00824428">
        <w:tc>
          <w:tcPr>
            <w:tcW w:w="2518" w:type="dxa"/>
          </w:tcPr>
          <w:p w:rsidR="00F15FBA" w:rsidRPr="00D11507" w:rsidRDefault="00F15FBA" w:rsidP="00D11507">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F15FBA" w:rsidRPr="00D11507" w:rsidRDefault="00F15FBA" w:rsidP="00D11507">
            <w:pPr>
              <w:jc w:val="both"/>
              <w:rPr>
                <w:color w:val="000000"/>
                <w:highlight w:val="yellow"/>
                <w:lang w:eastAsia="en-US"/>
              </w:rPr>
            </w:pPr>
          </w:p>
        </w:tc>
      </w:tr>
      <w:tr w:rsidR="00F15FBA" w:rsidRPr="0086003A" w:rsidTr="00824428">
        <w:tc>
          <w:tcPr>
            <w:tcW w:w="2518" w:type="dxa"/>
          </w:tcPr>
          <w:p w:rsidR="00F15FBA" w:rsidRPr="00D11507" w:rsidRDefault="00F15FBA" w:rsidP="00D11507">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F15FBA" w:rsidRPr="00D11507" w:rsidRDefault="00F15FBA" w:rsidP="00D11507">
            <w:pPr>
              <w:jc w:val="both"/>
              <w:rPr>
                <w:color w:val="000000"/>
                <w:highlight w:val="yellow"/>
                <w:lang w:eastAsia="en-US"/>
              </w:rPr>
            </w:pPr>
          </w:p>
        </w:tc>
      </w:tr>
      <w:tr w:rsidR="00F15FBA" w:rsidRPr="0086003A" w:rsidTr="00824428">
        <w:tc>
          <w:tcPr>
            <w:tcW w:w="2518" w:type="dxa"/>
          </w:tcPr>
          <w:p w:rsidR="00F15FBA" w:rsidRPr="00D11507" w:rsidRDefault="00F15FBA" w:rsidP="00D11507">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F15FBA" w:rsidRPr="00D11507" w:rsidRDefault="00F15FBA" w:rsidP="00D11507">
            <w:pPr>
              <w:jc w:val="both"/>
              <w:rPr>
                <w:color w:val="000000"/>
                <w:lang w:eastAsia="en-US"/>
              </w:rPr>
            </w:pPr>
          </w:p>
        </w:tc>
      </w:tr>
      <w:tr w:rsidR="00F15FBA" w:rsidRPr="0086003A" w:rsidTr="00824428">
        <w:tc>
          <w:tcPr>
            <w:tcW w:w="2518" w:type="dxa"/>
          </w:tcPr>
          <w:p w:rsidR="00D868CA" w:rsidRPr="00D11507" w:rsidRDefault="00D868CA" w:rsidP="00D11507">
            <w:pPr>
              <w:jc w:val="both"/>
              <w:rPr>
                <w:color w:val="000000"/>
                <w:lang w:eastAsia="en-US"/>
              </w:rPr>
            </w:pPr>
          </w:p>
        </w:tc>
        <w:tc>
          <w:tcPr>
            <w:tcW w:w="5987" w:type="dxa"/>
          </w:tcPr>
          <w:p w:rsidR="00F15FBA" w:rsidRPr="00D11507" w:rsidRDefault="00F15FBA" w:rsidP="00D11507">
            <w:pPr>
              <w:jc w:val="both"/>
              <w:rPr>
                <w:lang w:eastAsia="en-US"/>
              </w:rPr>
            </w:pPr>
          </w:p>
        </w:tc>
      </w:tr>
      <w:tr w:rsidR="00F15FBA" w:rsidRPr="0086003A" w:rsidTr="00824428">
        <w:tc>
          <w:tcPr>
            <w:tcW w:w="8505" w:type="dxa"/>
            <w:gridSpan w:val="2"/>
          </w:tcPr>
          <w:p w:rsidR="00F15FBA" w:rsidRPr="00D11507" w:rsidRDefault="00F15FBA" w:rsidP="00D11507">
            <w:pPr>
              <w:jc w:val="both"/>
              <w:rPr>
                <w:b/>
                <w:color w:val="000000"/>
                <w:lang w:eastAsia="en-US"/>
              </w:rPr>
            </w:pPr>
            <w:r w:rsidRPr="00D11507">
              <w:rPr>
                <w:b/>
                <w:color w:val="000000"/>
                <w:sz w:val="22"/>
                <w:szCs w:val="22"/>
                <w:lang w:eastAsia="en-US"/>
              </w:rPr>
              <w:t>Vevő képviselője a kifizetéssel kapcsolatos kérdésekben:</w:t>
            </w: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Név: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Honvédelmi szervezet:</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E-mail: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Telefonszám: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p>
        </w:tc>
        <w:tc>
          <w:tcPr>
            <w:tcW w:w="5987" w:type="dxa"/>
          </w:tcPr>
          <w:p w:rsidR="00F15FBA" w:rsidRPr="00D11507" w:rsidRDefault="00F15FBA" w:rsidP="00D11507">
            <w:pPr>
              <w:jc w:val="both"/>
              <w:rPr>
                <w:lang w:eastAsia="en-US"/>
              </w:rPr>
            </w:pPr>
          </w:p>
        </w:tc>
      </w:tr>
      <w:tr w:rsidR="00F15FBA" w:rsidRPr="0086003A" w:rsidTr="00824428">
        <w:tc>
          <w:tcPr>
            <w:tcW w:w="8505" w:type="dxa"/>
            <w:gridSpan w:val="2"/>
          </w:tcPr>
          <w:p w:rsidR="00F15FBA" w:rsidRPr="00D11507" w:rsidRDefault="00F15FBA" w:rsidP="00D11507">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Név: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Honvédelmi szervezet:</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E-mail: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Telefonszám: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083908" w:rsidRPr="00D11507" w:rsidRDefault="00083908" w:rsidP="00D11507">
            <w:pPr>
              <w:jc w:val="both"/>
              <w:rPr>
                <w:color w:val="000000"/>
                <w:lang w:eastAsia="en-US"/>
              </w:rPr>
            </w:pPr>
          </w:p>
        </w:tc>
        <w:tc>
          <w:tcPr>
            <w:tcW w:w="5987" w:type="dxa"/>
          </w:tcPr>
          <w:p w:rsidR="00F15FBA" w:rsidRPr="00D11507" w:rsidRDefault="00F15FBA" w:rsidP="00D11507">
            <w:pPr>
              <w:jc w:val="both"/>
              <w:rPr>
                <w:lang w:eastAsia="en-US"/>
              </w:rPr>
            </w:pPr>
          </w:p>
        </w:tc>
      </w:tr>
      <w:tr w:rsidR="00F15FBA" w:rsidRPr="0086003A" w:rsidTr="00824428">
        <w:tc>
          <w:tcPr>
            <w:tcW w:w="8505" w:type="dxa"/>
            <w:gridSpan w:val="2"/>
          </w:tcPr>
          <w:p w:rsidR="00F15FBA" w:rsidRPr="00D11507" w:rsidRDefault="00F15FBA" w:rsidP="00D11507">
            <w:pPr>
              <w:jc w:val="both"/>
              <w:rPr>
                <w:b/>
                <w:color w:val="000000"/>
                <w:lang w:eastAsia="en-US"/>
              </w:rPr>
            </w:pPr>
            <w:r w:rsidRPr="00D11507">
              <w:rPr>
                <w:b/>
                <w:color w:val="000000"/>
                <w:sz w:val="22"/>
                <w:szCs w:val="22"/>
                <w:lang w:eastAsia="en-US"/>
              </w:rPr>
              <w:t>Vevő képviselője a minőségbiztosítással kapcsolatos kérdésekben:</w:t>
            </w: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Név: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Honvédelmi szervezet:</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E-mail: </w:t>
            </w:r>
          </w:p>
        </w:tc>
        <w:tc>
          <w:tcPr>
            <w:tcW w:w="5987" w:type="dxa"/>
          </w:tcPr>
          <w:p w:rsidR="00F15FBA" w:rsidRPr="00D11507" w:rsidRDefault="00F15FBA" w:rsidP="00D11507">
            <w:pPr>
              <w:jc w:val="both"/>
              <w:rPr>
                <w:lang w:eastAsia="en-US"/>
              </w:rPr>
            </w:pPr>
          </w:p>
        </w:tc>
      </w:tr>
      <w:tr w:rsidR="00F15FBA" w:rsidRPr="0086003A" w:rsidTr="00824428">
        <w:tc>
          <w:tcPr>
            <w:tcW w:w="2518" w:type="dxa"/>
          </w:tcPr>
          <w:p w:rsidR="00F15FBA" w:rsidRPr="00D11507" w:rsidRDefault="00F15FBA" w:rsidP="00D11507">
            <w:pPr>
              <w:jc w:val="both"/>
              <w:rPr>
                <w:color w:val="000000"/>
                <w:lang w:eastAsia="en-US"/>
              </w:rPr>
            </w:pPr>
            <w:r w:rsidRPr="00D11507">
              <w:rPr>
                <w:color w:val="000000"/>
                <w:sz w:val="22"/>
                <w:szCs w:val="22"/>
                <w:lang w:eastAsia="en-US"/>
              </w:rPr>
              <w:t xml:space="preserve">Telefonszám: </w:t>
            </w:r>
          </w:p>
        </w:tc>
        <w:tc>
          <w:tcPr>
            <w:tcW w:w="5987" w:type="dxa"/>
          </w:tcPr>
          <w:p w:rsidR="00F15FBA" w:rsidRPr="00D11507" w:rsidRDefault="00F15FBA" w:rsidP="00D11507">
            <w:pPr>
              <w:jc w:val="both"/>
              <w:rPr>
                <w:lang w:eastAsia="en-US"/>
              </w:rPr>
            </w:pPr>
          </w:p>
        </w:tc>
      </w:tr>
    </w:tbl>
    <w:p w:rsidR="00707408" w:rsidRDefault="00707408" w:rsidP="00707408">
      <w:pPr>
        <w:ind w:left="510"/>
        <w:jc w:val="both"/>
        <w:rPr>
          <w:color w:val="000000"/>
        </w:rPr>
      </w:pPr>
    </w:p>
    <w:p w:rsidR="00824428" w:rsidRDefault="00824428" w:rsidP="00113989">
      <w:pPr>
        <w:numPr>
          <w:ilvl w:val="1"/>
          <w:numId w:val="21"/>
        </w:numPr>
        <w:ind w:left="510" w:hanging="510"/>
        <w:jc w:val="both"/>
        <w:rPr>
          <w:color w:val="000000"/>
        </w:rPr>
      </w:pPr>
      <w:r w:rsidRPr="006D619C">
        <w:rPr>
          <w:color w:val="000000"/>
        </w:rPr>
        <w:t>Kapcsolattartók a Vevő részéről:</w:t>
      </w:r>
    </w:p>
    <w:p w:rsidR="00824428" w:rsidRPr="006D619C" w:rsidRDefault="00824428" w:rsidP="00824428">
      <w:pPr>
        <w:ind w:left="510"/>
        <w:jc w:val="both"/>
        <w:rPr>
          <w:color w:val="000000"/>
        </w:rPr>
      </w:pPr>
    </w:p>
    <w:tbl>
      <w:tblPr>
        <w:tblW w:w="8364" w:type="dxa"/>
        <w:tblInd w:w="675" w:type="dxa"/>
        <w:tblLook w:val="00A0" w:firstRow="1" w:lastRow="0" w:firstColumn="1" w:lastColumn="0" w:noHBand="0" w:noVBand="0"/>
      </w:tblPr>
      <w:tblGrid>
        <w:gridCol w:w="8364"/>
      </w:tblGrid>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Név:</w:t>
            </w:r>
          </w:p>
        </w:tc>
      </w:tr>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Beosztás:</w:t>
            </w:r>
          </w:p>
        </w:tc>
      </w:tr>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 xml:space="preserve">E-mail: </w:t>
            </w:r>
          </w:p>
        </w:tc>
      </w:tr>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 xml:space="preserve">Telefonszám: </w:t>
            </w:r>
          </w:p>
        </w:tc>
      </w:tr>
      <w:tr w:rsidR="00824428" w:rsidRPr="00D11507" w:rsidTr="00824428">
        <w:tc>
          <w:tcPr>
            <w:tcW w:w="8364" w:type="dxa"/>
          </w:tcPr>
          <w:p w:rsidR="00824428" w:rsidRPr="00D11507" w:rsidRDefault="00824428" w:rsidP="00812F59">
            <w:pPr>
              <w:jc w:val="both"/>
              <w:rPr>
                <w:color w:val="000000"/>
                <w:lang w:eastAsia="en-US"/>
              </w:rPr>
            </w:pPr>
          </w:p>
        </w:tc>
      </w:tr>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Név:</w:t>
            </w:r>
          </w:p>
        </w:tc>
      </w:tr>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Beosztás:</w:t>
            </w:r>
          </w:p>
        </w:tc>
      </w:tr>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 xml:space="preserve">E-mail: </w:t>
            </w:r>
          </w:p>
        </w:tc>
      </w:tr>
      <w:tr w:rsidR="00824428" w:rsidRPr="00D11507" w:rsidTr="00824428">
        <w:tc>
          <w:tcPr>
            <w:tcW w:w="8364" w:type="dxa"/>
          </w:tcPr>
          <w:p w:rsidR="00824428" w:rsidRPr="00D11507" w:rsidRDefault="00824428" w:rsidP="00812F59">
            <w:pPr>
              <w:jc w:val="both"/>
              <w:rPr>
                <w:color w:val="000000"/>
                <w:lang w:eastAsia="en-US"/>
              </w:rPr>
            </w:pPr>
            <w:r w:rsidRPr="00D11507">
              <w:rPr>
                <w:color w:val="000000"/>
                <w:sz w:val="22"/>
                <w:szCs w:val="22"/>
                <w:lang w:eastAsia="en-US"/>
              </w:rPr>
              <w:t xml:space="preserve">Telefonszám: </w:t>
            </w:r>
          </w:p>
        </w:tc>
      </w:tr>
    </w:tbl>
    <w:p w:rsidR="00824428" w:rsidRDefault="00824428" w:rsidP="006D619C">
      <w:pPr>
        <w:jc w:val="both"/>
        <w:rPr>
          <w:color w:val="000000"/>
        </w:rPr>
      </w:pPr>
    </w:p>
    <w:p w:rsidR="00F15FBA" w:rsidRPr="006D619C" w:rsidRDefault="00F15FBA" w:rsidP="00113989">
      <w:pPr>
        <w:numPr>
          <w:ilvl w:val="1"/>
          <w:numId w:val="21"/>
        </w:numPr>
        <w:ind w:left="510" w:hanging="510"/>
        <w:jc w:val="both"/>
        <w:rPr>
          <w:color w:val="000000"/>
        </w:rPr>
      </w:pPr>
      <w:r w:rsidRPr="006D619C">
        <w:rPr>
          <w:color w:val="000000"/>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F15FBA" w:rsidRPr="006D619C" w:rsidRDefault="00F15FBA" w:rsidP="006D619C">
      <w:pPr>
        <w:jc w:val="both"/>
        <w:rPr>
          <w:color w:val="000000"/>
        </w:rPr>
      </w:pPr>
    </w:p>
    <w:p w:rsidR="00F15FBA" w:rsidRPr="006D619C" w:rsidRDefault="00F15FBA" w:rsidP="00113989">
      <w:pPr>
        <w:numPr>
          <w:ilvl w:val="1"/>
          <w:numId w:val="21"/>
        </w:numPr>
        <w:ind w:left="510" w:hanging="510"/>
        <w:jc w:val="both"/>
        <w:rPr>
          <w:color w:val="000000"/>
        </w:rPr>
      </w:pPr>
      <w:r w:rsidRPr="006D619C">
        <w:rPr>
          <w:color w:val="000000"/>
        </w:rPr>
        <w:t>Az e-mail vagy telefax útján történő kézbesítés esetén a nyilatkozat vagy értesítés akkor válik joghatályossá, amikor a címzett azt igazoltan kézhez vette: arról automatikus vagy kifejezett visszaigazolás érkezett.</w:t>
      </w:r>
    </w:p>
    <w:p w:rsidR="00F15FBA" w:rsidRPr="006D619C" w:rsidRDefault="00F15FBA" w:rsidP="006D619C">
      <w:pPr>
        <w:jc w:val="both"/>
        <w:rPr>
          <w:color w:val="000000"/>
        </w:rPr>
      </w:pPr>
    </w:p>
    <w:p w:rsidR="00F15FBA" w:rsidRPr="006D619C" w:rsidRDefault="00F15FBA" w:rsidP="00113989">
      <w:pPr>
        <w:numPr>
          <w:ilvl w:val="1"/>
          <w:numId w:val="21"/>
        </w:numPr>
        <w:ind w:left="510" w:hanging="510"/>
        <w:jc w:val="both"/>
        <w:rPr>
          <w:color w:val="000000"/>
        </w:rPr>
      </w:pPr>
      <w:r w:rsidRPr="006D619C">
        <w:rPr>
          <w:color w:val="000000"/>
        </w:rPr>
        <w:t xml:space="preserve">Sürgős esetben szóbeli kapcsolattartási mód is megengedett, amennyiben az értesítés 1 munkanapon </w:t>
      </w:r>
      <w:r w:rsidRPr="006D619C">
        <w:t xml:space="preserve">belül a </w:t>
      </w:r>
      <w:r w:rsidRPr="006D619C">
        <w:rPr>
          <w:color w:val="000000"/>
        </w:rPr>
        <w:t>1</w:t>
      </w:r>
      <w:r w:rsidR="00824428">
        <w:rPr>
          <w:color w:val="000000"/>
        </w:rPr>
        <w:t>4</w:t>
      </w:r>
      <w:r w:rsidRPr="006D619C">
        <w:t>.</w:t>
      </w:r>
      <w:r w:rsidR="00824428">
        <w:t>3</w:t>
      </w:r>
      <w:r w:rsidRPr="006D619C">
        <w:t xml:space="preserve">. pontban </w:t>
      </w:r>
      <w:r w:rsidRPr="006D619C">
        <w:rPr>
          <w:color w:val="000000"/>
        </w:rPr>
        <w:t>meghatározott módon is megküldésre kerül. Ennek hiányában a nyilatkozat a határidő elteltét követően hatálytalanná válik.</w:t>
      </w:r>
    </w:p>
    <w:p w:rsidR="00F15FBA" w:rsidRPr="006D619C" w:rsidRDefault="00F15FBA" w:rsidP="006D619C">
      <w:pPr>
        <w:jc w:val="both"/>
        <w:rPr>
          <w:color w:val="000000"/>
        </w:rPr>
      </w:pPr>
    </w:p>
    <w:p w:rsidR="00F15FBA" w:rsidRPr="006D619C" w:rsidRDefault="00F15FBA" w:rsidP="00113989">
      <w:pPr>
        <w:numPr>
          <w:ilvl w:val="1"/>
          <w:numId w:val="21"/>
        </w:numPr>
        <w:ind w:left="510" w:hanging="510"/>
        <w:jc w:val="both"/>
        <w:rPr>
          <w:color w:val="000000"/>
        </w:rPr>
      </w:pPr>
      <w:r w:rsidRPr="006D619C">
        <w:rPr>
          <w:color w:val="000000"/>
        </w:rPr>
        <w:t xml:space="preserve">A tértivevényes ajánlott postai küldeményt a kézbesítés megkísérlésének napján kézbesítettnek kell tekinteni, ha a címzett az átvételt megtagadta. Ha a kézbesítés azért </w:t>
      </w:r>
      <w:r w:rsidRPr="006D619C">
        <w:rPr>
          <w:color w:val="000000"/>
        </w:rPr>
        <w:lastRenderedPageBreak/>
        <w:t xml:space="preserve">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F15FBA" w:rsidRPr="006D619C" w:rsidRDefault="00F15FBA" w:rsidP="006D619C">
      <w:pPr>
        <w:jc w:val="both"/>
        <w:rPr>
          <w:color w:val="000000"/>
        </w:rPr>
      </w:pPr>
    </w:p>
    <w:p w:rsidR="00F15FBA" w:rsidRPr="006D619C" w:rsidRDefault="00F15FBA" w:rsidP="00113989">
      <w:pPr>
        <w:numPr>
          <w:ilvl w:val="1"/>
          <w:numId w:val="21"/>
        </w:numPr>
        <w:ind w:left="510" w:hanging="510"/>
        <w:jc w:val="both"/>
        <w:rPr>
          <w:color w:val="000000"/>
        </w:rPr>
      </w:pPr>
      <w:r w:rsidRPr="006D619C">
        <w:rPr>
          <w:color w:val="000000"/>
        </w:rPr>
        <w:t>A szerződő Felek megállapodnak, hogy a fent megjelölt kapcsolattartók, a Vevő nevében utasításra jogosultak és a teljesítésigazoló személyében vagy adataiban történt változásról a másik felet haladéktalanul értesítik. A kapcsolattartók, a Vevő nevében utasításra jogosultak és a teljesítésigazoló személyének vagy adatainak változása nem minősül a szerződés módosításának.</w:t>
      </w:r>
    </w:p>
    <w:p w:rsidR="00F15FBA" w:rsidRPr="006D619C" w:rsidRDefault="00F15FBA" w:rsidP="006D619C">
      <w:pPr>
        <w:jc w:val="both"/>
        <w:rPr>
          <w:color w:val="000000"/>
        </w:rPr>
      </w:pPr>
    </w:p>
    <w:p w:rsidR="00F15FBA" w:rsidRDefault="00F15FBA" w:rsidP="00113989">
      <w:pPr>
        <w:numPr>
          <w:ilvl w:val="1"/>
          <w:numId w:val="21"/>
        </w:numPr>
        <w:ind w:left="510" w:hanging="510"/>
        <w:jc w:val="both"/>
        <w:rPr>
          <w:color w:val="000000"/>
        </w:rPr>
      </w:pPr>
      <w:r w:rsidRPr="006D619C">
        <w:rPr>
          <w:color w:val="000000"/>
        </w:rPr>
        <w:t xml:space="preserve">A szerződő Felek megállapodnak abban, hogy kizárólag a jelen </w:t>
      </w:r>
      <w:r w:rsidRPr="006D619C">
        <w:t xml:space="preserve">szerződés 15.2. - 15.6. </w:t>
      </w:r>
      <w:r w:rsidRPr="006D619C">
        <w:rPr>
          <w:color w:val="000000"/>
        </w:rPr>
        <w:t>pontjaiban meghatározottak szerint megtett szerződési nyilatkozatokhoz fűződhetnek joghatások.</w:t>
      </w:r>
    </w:p>
    <w:p w:rsidR="00DF216B" w:rsidRDefault="00DF216B" w:rsidP="00DF216B">
      <w:pPr>
        <w:pStyle w:val="Listaszerbekezds"/>
        <w:rPr>
          <w:color w:val="000000"/>
        </w:rPr>
      </w:pPr>
    </w:p>
    <w:p w:rsidR="00F15FBA" w:rsidRPr="006D619C" w:rsidRDefault="00F15FBA" w:rsidP="00113989">
      <w:pPr>
        <w:numPr>
          <w:ilvl w:val="0"/>
          <w:numId w:val="21"/>
        </w:numPr>
        <w:ind w:left="0" w:firstLine="0"/>
        <w:jc w:val="center"/>
        <w:rPr>
          <w:b/>
          <w:bCs/>
        </w:rPr>
      </w:pPr>
      <w:r w:rsidRPr="006D619C">
        <w:rPr>
          <w:b/>
          <w:bCs/>
        </w:rPr>
        <w:t>Titoktartás</w:t>
      </w:r>
    </w:p>
    <w:p w:rsidR="00F15FBA" w:rsidRPr="006D619C" w:rsidRDefault="00F15FBA" w:rsidP="006D619C">
      <w:pPr>
        <w:jc w:val="both"/>
        <w:rPr>
          <w:rFonts w:ascii="Arial" w:hAnsi="Arial" w:cs="Arial"/>
          <w:szCs w:val="20"/>
        </w:rPr>
      </w:pPr>
    </w:p>
    <w:p w:rsidR="00F15FBA" w:rsidRPr="006D619C" w:rsidRDefault="00F15FBA" w:rsidP="00113989">
      <w:pPr>
        <w:numPr>
          <w:ilvl w:val="1"/>
          <w:numId w:val="21"/>
        </w:numPr>
        <w:ind w:left="510" w:hanging="510"/>
        <w:jc w:val="both"/>
        <w:rPr>
          <w:color w:val="000000"/>
        </w:rPr>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F15FBA" w:rsidRPr="006D619C" w:rsidRDefault="00F15FBA" w:rsidP="006D619C">
      <w:pPr>
        <w:jc w:val="both"/>
        <w:rPr>
          <w:color w:val="000000"/>
        </w:rPr>
      </w:pPr>
    </w:p>
    <w:p w:rsidR="00F15FBA" w:rsidRPr="006D619C" w:rsidRDefault="00F15FBA" w:rsidP="00113989">
      <w:pPr>
        <w:numPr>
          <w:ilvl w:val="1"/>
          <w:numId w:val="21"/>
        </w:numPr>
        <w:ind w:left="510" w:hanging="510"/>
        <w:jc w:val="both"/>
        <w:rPr>
          <w:color w:val="000000"/>
        </w:rPr>
      </w:pPr>
      <w:r w:rsidRPr="006D619C">
        <w:rPr>
          <w:color w:val="000000"/>
        </w:rPr>
        <w:t xml:space="preserve">A szerződő Felek rögzítik, hogy a titoktartási rendelkezések megszegése esetén a Vevő jogosult a jelen szerződéstől azonnali hatállyal elállni, illetve azt felmondani. </w:t>
      </w:r>
    </w:p>
    <w:p w:rsidR="00F15FBA" w:rsidRPr="006D619C" w:rsidRDefault="00F15FBA" w:rsidP="006D619C">
      <w:pPr>
        <w:jc w:val="both"/>
        <w:rPr>
          <w:color w:val="000000"/>
        </w:rPr>
      </w:pPr>
    </w:p>
    <w:p w:rsidR="00F15FBA" w:rsidRPr="006D619C" w:rsidRDefault="00F15FBA" w:rsidP="00113989">
      <w:pPr>
        <w:numPr>
          <w:ilvl w:val="1"/>
          <w:numId w:val="21"/>
        </w:numPr>
        <w:ind w:left="510" w:hanging="510"/>
        <w:jc w:val="both"/>
        <w:rPr>
          <w:color w:val="000000"/>
        </w:rPr>
      </w:pPr>
      <w:r w:rsidRPr="006D619C">
        <w:rPr>
          <w:color w:val="000000"/>
        </w:rPr>
        <w:t>Eladó vállalja, hogy az információs önrendelkezési jogról és az információszabadságról szóló 2011.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F15FBA" w:rsidRPr="006D619C" w:rsidRDefault="00F15FBA" w:rsidP="006D619C">
      <w:pPr>
        <w:rPr>
          <w:b/>
          <w:bCs/>
        </w:rPr>
      </w:pPr>
    </w:p>
    <w:p w:rsidR="0052368C" w:rsidRDefault="0052368C" w:rsidP="00113989">
      <w:pPr>
        <w:numPr>
          <w:ilvl w:val="0"/>
          <w:numId w:val="21"/>
        </w:numPr>
        <w:ind w:left="0" w:firstLine="0"/>
        <w:jc w:val="center"/>
        <w:rPr>
          <w:b/>
          <w:bCs/>
        </w:rPr>
      </w:pPr>
      <w:r>
        <w:rPr>
          <w:b/>
          <w:bCs/>
        </w:rPr>
        <w:t>Horizontális vállalások</w:t>
      </w:r>
    </w:p>
    <w:p w:rsidR="0052368C" w:rsidRPr="006D619C" w:rsidRDefault="0052368C" w:rsidP="0052368C">
      <w:pPr>
        <w:rPr>
          <w:b/>
          <w:bCs/>
        </w:rPr>
      </w:pPr>
    </w:p>
    <w:p w:rsidR="0052368C" w:rsidRPr="00D4500D" w:rsidRDefault="0052368C" w:rsidP="00113989">
      <w:pPr>
        <w:numPr>
          <w:ilvl w:val="1"/>
          <w:numId w:val="21"/>
        </w:numPr>
        <w:tabs>
          <w:tab w:val="clear" w:pos="502"/>
        </w:tabs>
        <w:ind w:left="510" w:hanging="510"/>
        <w:jc w:val="both"/>
      </w:pPr>
      <w:r w:rsidRPr="00D4500D">
        <w:t>A környezeti fenntarthatóság biztosítása érdekében az Eladónak speciális horizontális vállalásokat kell teljesítenie az alábbiak szerint:</w:t>
      </w:r>
    </w:p>
    <w:p w:rsidR="0052368C" w:rsidRPr="00D4500D" w:rsidRDefault="0052368C" w:rsidP="00113989">
      <w:pPr>
        <w:pStyle w:val="Listaszerbekezds"/>
        <w:numPr>
          <w:ilvl w:val="0"/>
          <w:numId w:val="93"/>
        </w:numPr>
        <w:suppressAutoHyphens/>
        <w:jc w:val="both"/>
      </w:pPr>
      <w:r w:rsidRPr="00D4500D">
        <w:t>a környezeti elemek kímélése, takarékos használata;</w:t>
      </w:r>
    </w:p>
    <w:p w:rsidR="0052368C" w:rsidRPr="00D4500D" w:rsidRDefault="0052368C" w:rsidP="00113989">
      <w:pPr>
        <w:pStyle w:val="Listaszerbekezds"/>
        <w:numPr>
          <w:ilvl w:val="0"/>
          <w:numId w:val="93"/>
        </w:numPr>
        <w:suppressAutoHyphens/>
        <w:jc w:val="both"/>
      </w:pPr>
      <w:r w:rsidRPr="00D4500D">
        <w:t>a hulladékkeletkezés csökkentése;</w:t>
      </w:r>
    </w:p>
    <w:p w:rsidR="0052368C" w:rsidRPr="00D4500D" w:rsidRDefault="0052368C" w:rsidP="00113989">
      <w:pPr>
        <w:pStyle w:val="Listaszerbekezds"/>
        <w:numPr>
          <w:ilvl w:val="0"/>
          <w:numId w:val="93"/>
        </w:numPr>
        <w:suppressAutoHyphens/>
        <w:jc w:val="both"/>
      </w:pPr>
      <w:r w:rsidRPr="00D4500D">
        <w:t>a fajlagos vízfelhasználását csökkenti;</w:t>
      </w:r>
    </w:p>
    <w:p w:rsidR="0052368C" w:rsidRPr="00D4500D" w:rsidRDefault="0052368C" w:rsidP="00113989">
      <w:pPr>
        <w:pStyle w:val="Listaszerbekezds"/>
        <w:numPr>
          <w:ilvl w:val="0"/>
          <w:numId w:val="93"/>
        </w:numPr>
        <w:suppressAutoHyphens/>
        <w:jc w:val="both"/>
      </w:pPr>
      <w:r w:rsidRPr="00D4500D">
        <w:t>a fajlagos energiafelhasználását csökkenti;</w:t>
      </w:r>
    </w:p>
    <w:p w:rsidR="0052368C" w:rsidRPr="00D4500D" w:rsidRDefault="0052368C" w:rsidP="00113989">
      <w:pPr>
        <w:pStyle w:val="Listaszerbekezds"/>
        <w:numPr>
          <w:ilvl w:val="0"/>
          <w:numId w:val="93"/>
        </w:numPr>
        <w:suppressAutoHyphens/>
        <w:jc w:val="both"/>
      </w:pPr>
      <w:r w:rsidRPr="00D4500D">
        <w:t>újrapapír használata az irodai munkák során</w:t>
      </w:r>
    </w:p>
    <w:p w:rsidR="0052368C" w:rsidRPr="00D4500D" w:rsidRDefault="0052368C" w:rsidP="00113989">
      <w:pPr>
        <w:pStyle w:val="Listaszerbekezds"/>
        <w:numPr>
          <w:ilvl w:val="0"/>
          <w:numId w:val="93"/>
        </w:numPr>
        <w:suppressAutoHyphens/>
        <w:jc w:val="both"/>
      </w:pPr>
      <w:r w:rsidRPr="00D4500D">
        <w:t>az előállított anyagok újrafelhasznált papíron kerülnek kétoldalas formában kinyomtatásra;</w:t>
      </w:r>
    </w:p>
    <w:p w:rsidR="0052368C" w:rsidRPr="00D4500D" w:rsidRDefault="0052368C" w:rsidP="00113989">
      <w:pPr>
        <w:pStyle w:val="Listaszerbekezds"/>
        <w:numPr>
          <w:ilvl w:val="0"/>
          <w:numId w:val="93"/>
        </w:numPr>
        <w:suppressAutoHyphens/>
        <w:jc w:val="both"/>
      </w:pPr>
      <w:r w:rsidRPr="00D4500D">
        <w:t>az elektronikus kommunikáció előtérbe helyezése a papíralapú helyett;</w:t>
      </w:r>
    </w:p>
    <w:p w:rsidR="0052368C" w:rsidRPr="00D4500D" w:rsidRDefault="0052368C" w:rsidP="00113989">
      <w:pPr>
        <w:pStyle w:val="Listaszerbekezds"/>
        <w:numPr>
          <w:ilvl w:val="0"/>
          <w:numId w:val="93"/>
        </w:numPr>
        <w:suppressAutoHyphens/>
        <w:jc w:val="both"/>
      </w:pPr>
      <w:r w:rsidRPr="00D4500D">
        <w:t>a munkafolyamatok környezetre gyakorolt hatásának folyamatos figyelése és értékelése;</w:t>
      </w:r>
    </w:p>
    <w:p w:rsidR="0052368C" w:rsidRPr="00D4500D" w:rsidRDefault="0052368C" w:rsidP="00113989">
      <w:pPr>
        <w:pStyle w:val="Listaszerbekezds"/>
        <w:numPr>
          <w:ilvl w:val="0"/>
          <w:numId w:val="93"/>
        </w:numPr>
        <w:suppressAutoHyphens/>
        <w:jc w:val="both"/>
      </w:pPr>
      <w:r w:rsidRPr="00D4500D">
        <w:t>a környezeti megfelelőség folyamatos fejlesztése;</w:t>
      </w:r>
    </w:p>
    <w:p w:rsidR="0052368C" w:rsidRPr="00D4500D" w:rsidRDefault="0052368C" w:rsidP="00113989">
      <w:pPr>
        <w:pStyle w:val="Listaszerbekezds"/>
        <w:numPr>
          <w:ilvl w:val="0"/>
          <w:numId w:val="93"/>
        </w:numPr>
        <w:suppressAutoHyphens/>
        <w:jc w:val="both"/>
      </w:pPr>
      <w:r w:rsidRPr="00D4500D">
        <w:lastRenderedPageBreak/>
        <w:t>a környezettudatos magatartás fenntartása mind a munkavállalók, mind a szolgáltatásban partnerként résztvevők esetében.</w:t>
      </w:r>
    </w:p>
    <w:p w:rsidR="0052368C" w:rsidRDefault="0052368C" w:rsidP="0052368C">
      <w:pPr>
        <w:rPr>
          <w:b/>
          <w:bCs/>
        </w:rPr>
      </w:pPr>
    </w:p>
    <w:p w:rsidR="0077661F" w:rsidRDefault="00843825" w:rsidP="00113989">
      <w:pPr>
        <w:numPr>
          <w:ilvl w:val="1"/>
          <w:numId w:val="21"/>
        </w:numPr>
        <w:tabs>
          <w:tab w:val="clear" w:pos="502"/>
        </w:tabs>
        <w:ind w:left="510" w:hanging="510"/>
        <w:jc w:val="both"/>
      </w:pPr>
      <w:r w:rsidRPr="00843825">
        <w:t xml:space="preserve">A horizontális szempontok betartását a szerződéses kapcsolat (teljes) időtartama alatt az </w:t>
      </w:r>
      <w:r>
        <w:t>Vevő</w:t>
      </w:r>
      <w:r w:rsidRPr="00843825">
        <w:t xml:space="preserve"> fo</w:t>
      </w:r>
      <w:r>
        <w:t>lyamatosan személyesen ellenőr</w:t>
      </w:r>
      <w:r w:rsidRPr="00843825">
        <w:t>z</w:t>
      </w:r>
      <w:r>
        <w:t>i.</w:t>
      </w:r>
    </w:p>
    <w:p w:rsidR="0077661F" w:rsidRDefault="0077661F">
      <w:pPr>
        <w:ind w:left="510"/>
        <w:jc w:val="both"/>
      </w:pPr>
    </w:p>
    <w:p w:rsidR="0077661F" w:rsidRDefault="00843825" w:rsidP="00113989">
      <w:pPr>
        <w:numPr>
          <w:ilvl w:val="1"/>
          <w:numId w:val="21"/>
        </w:numPr>
        <w:tabs>
          <w:tab w:val="clear" w:pos="502"/>
        </w:tabs>
        <w:ind w:left="510" w:hanging="510"/>
        <w:jc w:val="both"/>
      </w:pPr>
      <w:r w:rsidRPr="00843825">
        <w:t xml:space="preserve">Amennyiben </w:t>
      </w:r>
      <w:r>
        <w:t>Eladó</w:t>
      </w:r>
      <w:r w:rsidRPr="00843825">
        <w:t xml:space="preserve"> nem</w:t>
      </w:r>
      <w:r>
        <w:t xml:space="preserve"> </w:t>
      </w:r>
      <w:r w:rsidRPr="00843825">
        <w:t xml:space="preserve">teljesíti a kötelezettségeket, legfeljebb 3 alkalommal felszólítja a </w:t>
      </w:r>
      <w:r>
        <w:t>Vevő</w:t>
      </w:r>
      <w:r w:rsidRPr="00843825">
        <w:t xml:space="preserve"> a teljesítésre. Amennyiben ezt követően sem teljesíti a horizontális szempontokat, akkor </w:t>
      </w:r>
      <w:r>
        <w:t>felmondással/elállással élhet a Vevő</w:t>
      </w:r>
      <w:r w:rsidRPr="00843825">
        <w:t>.</w:t>
      </w:r>
    </w:p>
    <w:p w:rsidR="00D868CA" w:rsidRDefault="00D868CA" w:rsidP="0052368C">
      <w:pPr>
        <w:rPr>
          <w:b/>
          <w:bCs/>
        </w:rPr>
      </w:pPr>
    </w:p>
    <w:p w:rsidR="00F15FBA" w:rsidRPr="006D619C" w:rsidRDefault="00F15FBA" w:rsidP="00113989">
      <w:pPr>
        <w:numPr>
          <w:ilvl w:val="0"/>
          <w:numId w:val="21"/>
        </w:numPr>
        <w:ind w:left="0" w:firstLine="0"/>
        <w:jc w:val="center"/>
        <w:rPr>
          <w:b/>
          <w:bCs/>
        </w:rPr>
      </w:pPr>
      <w:r w:rsidRPr="006D619C">
        <w:rPr>
          <w:b/>
          <w:bCs/>
        </w:rPr>
        <w:t>Záró rendelkezések</w:t>
      </w:r>
    </w:p>
    <w:p w:rsidR="00F15FBA" w:rsidRPr="006D619C" w:rsidRDefault="00F15FBA" w:rsidP="006D619C">
      <w:pPr>
        <w:rPr>
          <w:b/>
          <w:bCs/>
        </w:rPr>
      </w:pPr>
    </w:p>
    <w:p w:rsidR="00F15FBA" w:rsidRPr="006D619C" w:rsidRDefault="00F15FBA" w:rsidP="00113989">
      <w:pPr>
        <w:numPr>
          <w:ilvl w:val="1"/>
          <w:numId w:val="21"/>
        </w:numPr>
        <w:ind w:left="510" w:hanging="510"/>
        <w:jc w:val="both"/>
      </w:pPr>
      <w:r w:rsidRPr="006D619C">
        <w:t xml:space="preserve">Eladó </w:t>
      </w:r>
      <w:r w:rsidRPr="006D619C">
        <w:rPr>
          <w:color w:val="000000"/>
        </w:rPr>
        <w:t>kötelezi</w:t>
      </w:r>
      <w:r w:rsidRPr="006D619C">
        <w:t xml:space="preserve"> magát arra, hogy jelen szerződés teljesítése során nevében és alvállalkozója nevében sem jár </w:t>
      </w:r>
      <w:r>
        <w:t>el a Kbt. 25.</w:t>
      </w:r>
      <w:r w:rsidRPr="006D619C">
        <w:t xml:space="preserve"> §-ban foglalt összeférhetetlenségi szabályokba ütköző személy.</w:t>
      </w:r>
    </w:p>
    <w:p w:rsidR="00F15FBA" w:rsidRPr="006D619C" w:rsidRDefault="00F15FBA" w:rsidP="006D619C">
      <w:pPr>
        <w:jc w:val="both"/>
      </w:pPr>
    </w:p>
    <w:p w:rsidR="00F15FBA" w:rsidRPr="006D619C" w:rsidRDefault="00F15FBA" w:rsidP="00113989">
      <w:pPr>
        <w:numPr>
          <w:ilvl w:val="1"/>
          <w:numId w:val="21"/>
        </w:numPr>
        <w:ind w:left="510" w:hanging="510"/>
        <w:jc w:val="both"/>
      </w:pPr>
      <w:r w:rsidRPr="006D619C">
        <w:t xml:space="preserve"> Eladó a 355/2011. (XII.30.) Korm. rendelet alapján elismeri a Kormányzati Ellenőrzési Hivatal </w:t>
      </w:r>
      <w:r w:rsidRPr="006D619C">
        <w:rPr>
          <w:color w:val="000000"/>
        </w:rPr>
        <w:t>jogosultságát</w:t>
      </w:r>
      <w:r w:rsidRPr="006D619C">
        <w:t xml:space="preserve"> a szerződéssel és a teljesítéssel kapcsolatos kikötések ellenőrzésére mind saját maga, mind alvállalkozói vonatkozásában.</w:t>
      </w:r>
    </w:p>
    <w:p w:rsidR="00F15FBA" w:rsidRPr="006D619C" w:rsidRDefault="00F15FBA" w:rsidP="006D619C">
      <w:pPr>
        <w:tabs>
          <w:tab w:val="left" w:pos="567"/>
        </w:tabs>
        <w:jc w:val="both"/>
      </w:pPr>
    </w:p>
    <w:p w:rsidR="00F15FBA" w:rsidRPr="006D619C" w:rsidRDefault="00F15FBA" w:rsidP="00113989">
      <w:pPr>
        <w:numPr>
          <w:ilvl w:val="1"/>
          <w:numId w:val="21"/>
        </w:numPr>
        <w:ind w:left="510" w:hanging="510"/>
        <w:jc w:val="both"/>
      </w:pPr>
      <w:r w:rsidRPr="006D619C">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15FBA" w:rsidRPr="006D619C" w:rsidRDefault="00F15FBA" w:rsidP="006D619C">
      <w:pPr>
        <w:tabs>
          <w:tab w:val="left" w:pos="567"/>
        </w:tabs>
        <w:jc w:val="both"/>
      </w:pPr>
    </w:p>
    <w:p w:rsidR="00F15FBA" w:rsidRPr="006D619C" w:rsidRDefault="00F15FBA" w:rsidP="00113989">
      <w:pPr>
        <w:numPr>
          <w:ilvl w:val="1"/>
          <w:numId w:val="21"/>
        </w:numPr>
        <w:ind w:left="510" w:hanging="510"/>
        <w:jc w:val="both"/>
      </w:pPr>
      <w:r w:rsidRPr="006D619C">
        <w:t xml:space="preserve">Jelen szerződésben nem szabályozott kérdésekben a Felek jogviszonyára irányadó jogszabályok, így különösen, de nem kizárólagosan a </w:t>
      </w:r>
      <w:r>
        <w:t>Kbt., Ptk.</w:t>
      </w:r>
      <w:r w:rsidRPr="006D619C">
        <w:t>, az államháztartásról szóló 2011. évi CXCV. törvény, valamint a végrehajtására kiadott 368/2011. (XII. 31.) Korm. rendelet rendelkezései az irányadók.</w:t>
      </w:r>
    </w:p>
    <w:p w:rsidR="00F15FBA" w:rsidRPr="006D619C" w:rsidRDefault="00F15FBA" w:rsidP="006D619C">
      <w:pPr>
        <w:jc w:val="both"/>
      </w:pPr>
    </w:p>
    <w:p w:rsidR="00F15FBA" w:rsidRPr="006D619C" w:rsidRDefault="00F15FBA" w:rsidP="00113989">
      <w:pPr>
        <w:numPr>
          <w:ilvl w:val="1"/>
          <w:numId w:val="21"/>
        </w:numPr>
        <w:ind w:left="510" w:hanging="51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F15FBA" w:rsidRPr="006D619C" w:rsidRDefault="00F15FBA" w:rsidP="006D619C">
      <w:pPr>
        <w:ind w:left="708"/>
        <w:rPr>
          <w:sz w:val="20"/>
        </w:rPr>
      </w:pPr>
    </w:p>
    <w:p w:rsidR="00F15FBA" w:rsidRDefault="00F15FBA" w:rsidP="00113989">
      <w:pPr>
        <w:numPr>
          <w:ilvl w:val="1"/>
          <w:numId w:val="21"/>
        </w:numPr>
        <w:ind w:left="510" w:hanging="51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B237C" w:rsidRDefault="009B237C" w:rsidP="009B237C">
      <w:pPr>
        <w:pStyle w:val="Listaszerbekezds"/>
      </w:pPr>
    </w:p>
    <w:p w:rsidR="009B237C" w:rsidRDefault="009B237C" w:rsidP="00113989">
      <w:pPr>
        <w:numPr>
          <w:ilvl w:val="1"/>
          <w:numId w:val="21"/>
        </w:numPr>
        <w:ind w:left="510" w:hanging="510"/>
        <w:jc w:val="both"/>
      </w:pPr>
      <w:r>
        <w:t xml:space="preserve">A Kbt. 136. § (1) bekezdése alapján: </w:t>
      </w:r>
    </w:p>
    <w:p w:rsidR="009B237C" w:rsidRDefault="009B237C" w:rsidP="009B237C">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B237C" w:rsidRDefault="009B237C" w:rsidP="009B237C">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B237C" w:rsidRDefault="009B237C" w:rsidP="009B237C">
      <w:pPr>
        <w:ind w:left="510"/>
        <w:jc w:val="both"/>
      </w:pPr>
    </w:p>
    <w:p w:rsidR="009B237C" w:rsidRDefault="009B237C" w:rsidP="00113989">
      <w:pPr>
        <w:numPr>
          <w:ilvl w:val="1"/>
          <w:numId w:val="21"/>
        </w:numPr>
        <w:ind w:left="510" w:hanging="51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sidR="000707A5" w:rsidRPr="000707A5">
        <w:t xml:space="preserve">vagy – a Ptk.-ban foglaltak szerint – attól elállni </w:t>
      </w:r>
      <w:r>
        <w:t xml:space="preserve">a Kbt. 143. § (2)-(3) bekezdésében foglalt esetekben. </w:t>
      </w:r>
    </w:p>
    <w:p w:rsidR="0077661F" w:rsidRDefault="0077661F">
      <w:pPr>
        <w:ind w:left="510"/>
        <w:jc w:val="both"/>
      </w:pPr>
    </w:p>
    <w:p w:rsidR="0077661F" w:rsidRDefault="00135B51" w:rsidP="00113989">
      <w:pPr>
        <w:numPr>
          <w:ilvl w:val="1"/>
          <w:numId w:val="21"/>
        </w:numPr>
        <w:ind w:left="510" w:hanging="510"/>
        <w:jc w:val="both"/>
      </w:pPr>
      <w:r>
        <w:t xml:space="preserve">Eladó </w:t>
      </w:r>
      <w:r w:rsidRPr="00135B51">
        <w:t>semmilyen kártérítésre nem tart igényt a Magyar Honvédség belső struktúrájának esetleges változásából adódó, a szerződés érvényességi ideje alatt a feladat végrehajtási körülményeinek módosulása miatt.</w:t>
      </w:r>
    </w:p>
    <w:p w:rsidR="006824FD" w:rsidRDefault="006824FD" w:rsidP="006824FD">
      <w:pPr>
        <w:pStyle w:val="Listaszerbekezds"/>
      </w:pPr>
    </w:p>
    <w:p w:rsidR="00F15FBA" w:rsidRPr="006D619C" w:rsidRDefault="00F15FBA" w:rsidP="00113989">
      <w:pPr>
        <w:numPr>
          <w:ilvl w:val="1"/>
          <w:numId w:val="21"/>
        </w:numPr>
        <w:ind w:left="709" w:hanging="709"/>
        <w:jc w:val="both"/>
      </w:pPr>
      <w:r w:rsidRPr="006D619C">
        <w:t>Mellékletek:</w:t>
      </w:r>
    </w:p>
    <w:p w:rsidR="00F15FBA" w:rsidRPr="006D619C" w:rsidRDefault="00F15FBA" w:rsidP="006D619C">
      <w:pPr>
        <w:jc w:val="both"/>
        <w:rPr>
          <w:sz w:val="12"/>
          <w:szCs w:val="12"/>
        </w:rPr>
      </w:pPr>
    </w:p>
    <w:p w:rsidR="00F15FBA" w:rsidRPr="006D619C" w:rsidRDefault="00F15FBA" w:rsidP="006D619C">
      <w:pPr>
        <w:ind w:left="709"/>
        <w:jc w:val="both"/>
      </w:pPr>
      <w:r w:rsidRPr="006D619C">
        <w:t>A jelen szerződés elválaszthatatlan mellékletét képezi:</w:t>
      </w:r>
    </w:p>
    <w:p w:rsidR="00F15FBA" w:rsidRPr="006D619C" w:rsidRDefault="00F15FBA" w:rsidP="006D619C">
      <w:pPr>
        <w:jc w:val="both"/>
        <w:rPr>
          <w:sz w:val="12"/>
          <w:szCs w:val="12"/>
        </w:rPr>
      </w:pPr>
    </w:p>
    <w:p w:rsidR="00F15FBA" w:rsidRPr="006D619C" w:rsidRDefault="00F15FBA" w:rsidP="007D7D93">
      <w:pPr>
        <w:ind w:left="1134"/>
        <w:jc w:val="both"/>
      </w:pPr>
      <w:r w:rsidRPr="006D619C">
        <w:t xml:space="preserve">1. számú melléklet – Műszaki </w:t>
      </w:r>
      <w:r w:rsidR="00824428">
        <w:t>követelmény</w:t>
      </w:r>
    </w:p>
    <w:p w:rsidR="00F15FBA" w:rsidRDefault="00F15FBA" w:rsidP="007D7D93">
      <w:pPr>
        <w:ind w:left="1134"/>
        <w:jc w:val="both"/>
      </w:pPr>
      <w:r w:rsidRPr="006D619C">
        <w:t>2. számú melléklet – Termé</w:t>
      </w:r>
      <w:r w:rsidR="007D7D93">
        <w:t xml:space="preserve">kkodifikációs </w:t>
      </w:r>
      <w:r w:rsidR="001125EC">
        <w:t>záradék</w:t>
      </w:r>
    </w:p>
    <w:p w:rsidR="007D7D93" w:rsidRDefault="007D7D93" w:rsidP="007D7D93">
      <w:pPr>
        <w:ind w:left="1134"/>
      </w:pPr>
      <w:r>
        <w:t xml:space="preserve">3. számú melléklet – </w:t>
      </w:r>
      <w:r w:rsidRPr="00256A4E">
        <w:t xml:space="preserve">„Felajánlás HM VGH KMBBI átvételre” formanyomtatvány </w:t>
      </w:r>
    </w:p>
    <w:p w:rsidR="007D7D93" w:rsidRDefault="007D7D93" w:rsidP="007D7D93">
      <w:pPr>
        <w:ind w:left="1134"/>
        <w:jc w:val="both"/>
      </w:pPr>
      <w:r>
        <w:t xml:space="preserve">4. számú melléklet – </w:t>
      </w:r>
      <w:r w:rsidRPr="00256A4E">
        <w:t xml:space="preserve">Megfelelőségi </w:t>
      </w:r>
      <w:r>
        <w:t>Igazolás</w:t>
      </w:r>
    </w:p>
    <w:p w:rsidR="007D7D93" w:rsidRDefault="007D7D93" w:rsidP="007D7D93">
      <w:pPr>
        <w:ind w:left="1134"/>
        <w:jc w:val="both"/>
      </w:pPr>
      <w:r>
        <w:t>5. számú melléklet – Átláthatósági nyilatkozat</w:t>
      </w:r>
    </w:p>
    <w:p w:rsidR="007D7D93" w:rsidRDefault="007D7D93" w:rsidP="007D7D93">
      <w:pPr>
        <w:ind w:left="1134"/>
        <w:jc w:val="both"/>
      </w:pPr>
    </w:p>
    <w:p w:rsidR="00F15FBA" w:rsidRPr="006D619C" w:rsidRDefault="00F15FBA" w:rsidP="00113989">
      <w:pPr>
        <w:numPr>
          <w:ilvl w:val="1"/>
          <w:numId w:val="21"/>
        </w:numPr>
        <w:ind w:left="510" w:hanging="510"/>
        <w:jc w:val="both"/>
      </w:pPr>
      <w:r w:rsidRPr="006D619C">
        <w:t>A jelen szerződés együtt értelmezend</w:t>
      </w:r>
      <w:r w:rsidR="00B72AEB">
        <w:t xml:space="preserve">ő a szerződéskötést megalapozó </w:t>
      </w:r>
      <w:r w:rsidRPr="006D619C">
        <w:t xml:space="preserve">közbeszerzési </w:t>
      </w:r>
      <w:r w:rsidR="00B72AEB">
        <w:t>dokumentumokkal</w:t>
      </w:r>
      <w:r w:rsidRPr="006D619C">
        <w:t xml:space="preserve"> még akkor is, ha ezen iratok nem kerülnek a szerződéshez csatolásra.</w:t>
      </w:r>
    </w:p>
    <w:p w:rsidR="00F15FBA" w:rsidRPr="006D619C" w:rsidRDefault="00F15FBA" w:rsidP="006D619C">
      <w:pPr>
        <w:jc w:val="both"/>
      </w:pPr>
    </w:p>
    <w:p w:rsidR="00F15FBA" w:rsidRPr="006D619C" w:rsidRDefault="00F15FBA" w:rsidP="00113989">
      <w:pPr>
        <w:numPr>
          <w:ilvl w:val="1"/>
          <w:numId w:val="21"/>
        </w:numPr>
        <w:ind w:left="510" w:hanging="51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F15FBA" w:rsidRPr="006D619C" w:rsidRDefault="00F15FBA" w:rsidP="006D619C">
      <w:pPr>
        <w:jc w:val="both"/>
      </w:pPr>
    </w:p>
    <w:p w:rsidR="00F15FBA" w:rsidRPr="007D7D93" w:rsidRDefault="00F15FBA" w:rsidP="00113989">
      <w:pPr>
        <w:numPr>
          <w:ilvl w:val="1"/>
          <w:numId w:val="21"/>
        </w:numPr>
        <w:ind w:left="510" w:hanging="510"/>
        <w:jc w:val="both"/>
        <w:rPr>
          <w:rFonts w:ascii="Arial" w:hAnsi="Arial" w:cs="Arial"/>
          <w:sz w:val="20"/>
          <w:szCs w:val="20"/>
        </w:rPr>
      </w:pPr>
      <w:r w:rsidRPr="006D619C">
        <w:t>A jelen szerződést a Felek elolvasás és értelmezés után, mint akaratukkal mindenben megegyezőt írják alá. A szerződésben szereplő feltételeket Vev</w:t>
      </w:r>
      <w:r w:rsidR="00083908">
        <w:t>ő és Eladó ismeri és elfogadja.</w:t>
      </w:r>
    </w:p>
    <w:p w:rsidR="00F15FBA" w:rsidRDefault="00F15FBA" w:rsidP="006D619C">
      <w:pPr>
        <w:jc w:val="both"/>
        <w:rPr>
          <w:rFonts w:ascii="Arial" w:hAnsi="Arial" w:cs="Arial"/>
          <w:szCs w:val="20"/>
        </w:rPr>
      </w:pPr>
    </w:p>
    <w:p w:rsidR="00F05466" w:rsidRPr="006D619C" w:rsidRDefault="00F05466" w:rsidP="006D619C">
      <w:pPr>
        <w:jc w:val="both"/>
        <w:rPr>
          <w:rFonts w:ascii="Arial" w:hAnsi="Arial" w:cs="Arial"/>
          <w:szCs w:val="20"/>
        </w:rPr>
      </w:pPr>
    </w:p>
    <w:tbl>
      <w:tblPr>
        <w:tblW w:w="0" w:type="auto"/>
        <w:tblLook w:val="00A0" w:firstRow="1" w:lastRow="0" w:firstColumn="1" w:lastColumn="0" w:noHBand="0" w:noVBand="0"/>
      </w:tblPr>
      <w:tblGrid>
        <w:gridCol w:w="4671"/>
        <w:gridCol w:w="4615"/>
      </w:tblGrid>
      <w:tr w:rsidR="00F15FBA" w:rsidRPr="006D619C" w:rsidTr="00D11507">
        <w:tc>
          <w:tcPr>
            <w:tcW w:w="4671" w:type="dxa"/>
          </w:tcPr>
          <w:p w:rsidR="00F15FBA" w:rsidRPr="00D11507" w:rsidRDefault="00F15FBA" w:rsidP="00D11507">
            <w:pPr>
              <w:jc w:val="both"/>
              <w:rPr>
                <w:szCs w:val="20"/>
                <w:lang w:eastAsia="en-US"/>
              </w:rPr>
            </w:pPr>
            <w:r w:rsidRPr="00D11507">
              <w:rPr>
                <w:sz w:val="22"/>
                <w:szCs w:val="20"/>
                <w:lang w:eastAsia="en-US"/>
              </w:rPr>
              <w:t>Budapest, 2016</w:t>
            </w:r>
          </w:p>
        </w:tc>
        <w:tc>
          <w:tcPr>
            <w:tcW w:w="4615" w:type="dxa"/>
          </w:tcPr>
          <w:p w:rsidR="00F15FBA" w:rsidRPr="00D11507" w:rsidRDefault="00F15FBA" w:rsidP="00D11507">
            <w:pPr>
              <w:jc w:val="both"/>
              <w:rPr>
                <w:szCs w:val="20"/>
                <w:lang w:eastAsia="en-US"/>
              </w:rPr>
            </w:pPr>
            <w:r w:rsidRPr="00D11507">
              <w:rPr>
                <w:sz w:val="22"/>
                <w:szCs w:val="20"/>
                <w:lang w:eastAsia="en-US"/>
              </w:rPr>
              <w:t>…………………, 2016.</w:t>
            </w:r>
          </w:p>
        </w:tc>
      </w:tr>
      <w:tr w:rsidR="00F15FBA" w:rsidRPr="006D619C" w:rsidTr="00D11507">
        <w:tc>
          <w:tcPr>
            <w:tcW w:w="4671" w:type="dxa"/>
          </w:tcPr>
          <w:p w:rsidR="00F15FBA" w:rsidRPr="00D11507" w:rsidRDefault="00F15FBA" w:rsidP="00D11507">
            <w:pPr>
              <w:jc w:val="both"/>
              <w:rPr>
                <w:szCs w:val="20"/>
                <w:lang w:eastAsia="en-US"/>
              </w:rPr>
            </w:pPr>
          </w:p>
        </w:tc>
        <w:tc>
          <w:tcPr>
            <w:tcW w:w="4615" w:type="dxa"/>
          </w:tcPr>
          <w:p w:rsidR="00F15FBA" w:rsidRPr="00D11507" w:rsidRDefault="00F15FBA" w:rsidP="00D11507">
            <w:pPr>
              <w:jc w:val="both"/>
              <w:rPr>
                <w:szCs w:val="20"/>
                <w:lang w:eastAsia="en-US"/>
              </w:rPr>
            </w:pPr>
          </w:p>
        </w:tc>
      </w:tr>
      <w:tr w:rsidR="00F15FBA" w:rsidRPr="006D619C" w:rsidTr="00D11507">
        <w:tc>
          <w:tcPr>
            <w:tcW w:w="4671" w:type="dxa"/>
          </w:tcPr>
          <w:p w:rsidR="00F15FBA" w:rsidRPr="00D11507" w:rsidRDefault="00F15FBA" w:rsidP="00D11507">
            <w:pPr>
              <w:jc w:val="both"/>
              <w:rPr>
                <w:i/>
                <w:szCs w:val="20"/>
                <w:lang w:eastAsia="en-US"/>
              </w:rPr>
            </w:pPr>
            <w:r w:rsidRPr="00D11507">
              <w:rPr>
                <w:i/>
                <w:sz w:val="22"/>
                <w:szCs w:val="20"/>
                <w:lang w:eastAsia="en-US"/>
              </w:rPr>
              <w:t>A Vevő részéről:</w:t>
            </w:r>
          </w:p>
        </w:tc>
        <w:tc>
          <w:tcPr>
            <w:tcW w:w="4615" w:type="dxa"/>
          </w:tcPr>
          <w:p w:rsidR="00F15FBA" w:rsidRPr="00D11507" w:rsidRDefault="00F15FBA" w:rsidP="00D11507">
            <w:pPr>
              <w:jc w:val="both"/>
              <w:rPr>
                <w:i/>
                <w:szCs w:val="20"/>
                <w:lang w:eastAsia="en-US"/>
              </w:rPr>
            </w:pPr>
            <w:r w:rsidRPr="00D11507">
              <w:rPr>
                <w:i/>
                <w:sz w:val="22"/>
                <w:szCs w:val="20"/>
                <w:lang w:eastAsia="en-US"/>
              </w:rPr>
              <w:t>Az Eladó részéről:</w:t>
            </w:r>
          </w:p>
        </w:tc>
      </w:tr>
      <w:tr w:rsidR="00F15FBA" w:rsidRPr="006D619C" w:rsidTr="00D11507">
        <w:tc>
          <w:tcPr>
            <w:tcW w:w="4671" w:type="dxa"/>
          </w:tcPr>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r w:rsidRPr="00D11507">
              <w:rPr>
                <w:sz w:val="22"/>
                <w:szCs w:val="20"/>
                <w:lang w:eastAsia="en-US"/>
              </w:rPr>
              <w:t>………………………………………….</w:t>
            </w:r>
          </w:p>
          <w:p w:rsidR="00F15FBA" w:rsidRPr="00D11507" w:rsidRDefault="00F15FBA" w:rsidP="00D11507">
            <w:pPr>
              <w:tabs>
                <w:tab w:val="right" w:pos="9072"/>
              </w:tabs>
              <w:jc w:val="center"/>
              <w:rPr>
                <w:b/>
                <w:szCs w:val="20"/>
                <w:lang w:eastAsia="en-US"/>
              </w:rPr>
            </w:pPr>
            <w:r w:rsidRPr="00D11507">
              <w:rPr>
                <w:b/>
                <w:sz w:val="22"/>
                <w:szCs w:val="20"/>
                <w:lang w:eastAsia="en-US"/>
              </w:rPr>
              <w:t>Nagy Attila ezredes</w:t>
            </w:r>
          </w:p>
          <w:p w:rsidR="00F15FBA" w:rsidRPr="00D11507" w:rsidRDefault="00F15FBA" w:rsidP="00D11507">
            <w:pPr>
              <w:ind w:right="-234"/>
              <w:jc w:val="center"/>
              <w:rPr>
                <w:lang w:eastAsia="en-US"/>
              </w:rPr>
            </w:pPr>
            <w:r w:rsidRPr="00D11507">
              <w:rPr>
                <w:sz w:val="22"/>
                <w:szCs w:val="22"/>
                <w:lang w:eastAsia="en-US"/>
              </w:rPr>
              <w:t>MH Anyagellátó Raktárbázis</w:t>
            </w:r>
          </w:p>
          <w:p w:rsidR="00F15FBA" w:rsidRPr="00D11507" w:rsidRDefault="00F15FBA" w:rsidP="00D11507">
            <w:pPr>
              <w:ind w:right="-234"/>
              <w:jc w:val="center"/>
              <w:rPr>
                <w:lang w:eastAsia="en-US"/>
              </w:rPr>
            </w:pPr>
            <w:r w:rsidRPr="00D11507">
              <w:rPr>
                <w:sz w:val="22"/>
                <w:szCs w:val="22"/>
                <w:lang w:eastAsia="en-US"/>
              </w:rPr>
              <w:t>parancsnok</w:t>
            </w:r>
          </w:p>
          <w:p w:rsidR="00F15FBA" w:rsidRPr="00D11507" w:rsidRDefault="00F15FBA" w:rsidP="00D11507">
            <w:pPr>
              <w:tabs>
                <w:tab w:val="right" w:pos="9072"/>
              </w:tabs>
              <w:jc w:val="center"/>
              <w:rPr>
                <w:szCs w:val="20"/>
                <w:lang w:eastAsia="en-US"/>
              </w:rPr>
            </w:pPr>
            <w:r w:rsidRPr="00D11507">
              <w:rPr>
                <w:sz w:val="22"/>
                <w:szCs w:val="22"/>
                <w:lang w:eastAsia="en-US"/>
              </w:rPr>
              <w:t>ph.</w:t>
            </w:r>
          </w:p>
        </w:tc>
        <w:tc>
          <w:tcPr>
            <w:tcW w:w="4615" w:type="dxa"/>
          </w:tcPr>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r w:rsidRPr="00D11507">
              <w:rPr>
                <w:sz w:val="22"/>
                <w:szCs w:val="20"/>
                <w:lang w:eastAsia="en-US"/>
              </w:rPr>
              <w:t>………………………………………</w:t>
            </w:r>
          </w:p>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p>
          <w:p w:rsidR="00F15FBA" w:rsidRPr="00D11507" w:rsidRDefault="00F15FBA" w:rsidP="00D11507">
            <w:pPr>
              <w:tabs>
                <w:tab w:val="right" w:pos="9072"/>
              </w:tabs>
              <w:jc w:val="center"/>
              <w:rPr>
                <w:szCs w:val="20"/>
                <w:lang w:eastAsia="en-US"/>
              </w:rPr>
            </w:pPr>
            <w:r w:rsidRPr="00D11507">
              <w:rPr>
                <w:sz w:val="22"/>
                <w:szCs w:val="20"/>
                <w:lang w:eastAsia="en-US"/>
              </w:rPr>
              <w:t>ph.</w:t>
            </w:r>
          </w:p>
        </w:tc>
      </w:tr>
    </w:tbl>
    <w:p w:rsidR="00F15FBA" w:rsidRPr="006D619C" w:rsidRDefault="00F15FBA" w:rsidP="006D619C">
      <w:pPr>
        <w:jc w:val="both"/>
      </w:pPr>
    </w:p>
    <w:p w:rsidR="006D3940" w:rsidRDefault="006D3940" w:rsidP="00C03AB5">
      <w:pPr>
        <w:pageBreakBefore/>
        <w:jc w:val="right"/>
      </w:pPr>
      <w:r>
        <w:lastRenderedPageBreak/>
        <w:t xml:space="preserve">1. </w:t>
      </w:r>
      <w:r w:rsidR="00F15FBA">
        <w:t xml:space="preserve">számú melléklet a </w:t>
      </w:r>
      <w:r w:rsidR="00F15FBA" w:rsidRPr="00F1163A">
        <w:rPr>
          <w:highlight w:val="yellow"/>
        </w:rPr>
        <w:t>…………… nyt.</w:t>
      </w:r>
      <w:r w:rsidR="00F15FBA">
        <w:t xml:space="preserve"> számú Adásvételi szerződéshez</w:t>
      </w:r>
    </w:p>
    <w:p w:rsidR="006D3940" w:rsidRDefault="006D3940" w:rsidP="006D3940">
      <w:pPr>
        <w:jc w:val="center"/>
      </w:pPr>
    </w:p>
    <w:p w:rsidR="006D3940" w:rsidRPr="00BB5C59" w:rsidRDefault="006D3940" w:rsidP="00BB5C59">
      <w:pPr>
        <w:jc w:val="center"/>
        <w:rPr>
          <w:b/>
          <w:caps/>
        </w:rPr>
      </w:pPr>
      <w:r w:rsidRPr="00BB5C59">
        <w:rPr>
          <w:b/>
          <w:caps/>
        </w:rPr>
        <w:t>MŰSZAKI KÖVETELMÉNY</w:t>
      </w:r>
    </w:p>
    <w:p w:rsidR="00BB5C59" w:rsidRDefault="00BB5C59" w:rsidP="00BB5C59">
      <w:pPr>
        <w:jc w:val="center"/>
      </w:pPr>
    </w:p>
    <w:p w:rsidR="00BB5C59" w:rsidRPr="00D011C2" w:rsidRDefault="00BB5C59" w:rsidP="00BB5C59">
      <w:pPr>
        <w:jc w:val="center"/>
        <w:rPr>
          <w:b/>
          <w:caps/>
        </w:rPr>
      </w:pPr>
      <w:r w:rsidRPr="00D011C2">
        <w:rPr>
          <w:b/>
          <w:caps/>
        </w:rPr>
        <w:t>Nagyteljesítményű benzines hordozható zagyszivattyú és nagyteljesítményű benzines hordozható tisztavíz szivattyú beszerzése</w:t>
      </w:r>
    </w:p>
    <w:p w:rsidR="00BB5C59" w:rsidRPr="008C1AB4" w:rsidRDefault="00BB5C59" w:rsidP="00BB5C59">
      <w:pPr>
        <w:spacing w:before="120"/>
        <w:ind w:firstLine="567"/>
        <w:jc w:val="both"/>
        <w:rPr>
          <w:b/>
        </w:rPr>
      </w:pPr>
      <w:r w:rsidRPr="008C1AB4">
        <w:t xml:space="preserve">A követelmények a </w:t>
      </w:r>
      <w:r>
        <w:t xml:space="preserve">Magyar Honvédség katasztrófavédelmi feladatai </w:t>
      </w:r>
      <w:r w:rsidRPr="007A2BB4">
        <w:rPr>
          <w:bCs/>
        </w:rPr>
        <w:t>végrehajtás</w:t>
      </w:r>
      <w:r>
        <w:rPr>
          <w:bCs/>
        </w:rPr>
        <w:t xml:space="preserve">a során jelentkező szennyezett (zagy) és tiszta víz szivattyúzási feladatokat </w:t>
      </w:r>
      <w:r>
        <w:rPr>
          <w:lang w:eastAsia="en-US"/>
        </w:rPr>
        <w:t xml:space="preserve">biztosító mobil zagy- és vízszivattyúk beszerzésére </w:t>
      </w:r>
      <w:r w:rsidRPr="008C1AB4">
        <w:t>vonatkoz</w:t>
      </w:r>
      <w:r>
        <w:t>nak</w:t>
      </w:r>
      <w:r w:rsidRPr="008C1AB4">
        <w:t>.</w:t>
      </w:r>
    </w:p>
    <w:p w:rsidR="00BB5C59" w:rsidRPr="004446C6" w:rsidRDefault="00BB5C59" w:rsidP="00BB5C59">
      <w:pPr>
        <w:tabs>
          <w:tab w:val="right" w:pos="2725"/>
          <w:tab w:val="right" w:pos="3575"/>
        </w:tabs>
        <w:spacing w:before="120" w:after="120"/>
        <w:jc w:val="both"/>
      </w:pPr>
      <w:r w:rsidRPr="004446C6">
        <w:rPr>
          <w:b/>
          <w:u w:val="single"/>
        </w:rPr>
        <w:t>A beszerzésre tervezett eszközök legyenek alkalmasak:</w:t>
      </w:r>
    </w:p>
    <w:p w:rsidR="00BB5C59" w:rsidRPr="00D011C2" w:rsidRDefault="00BB5C59" w:rsidP="00113989">
      <w:pPr>
        <w:numPr>
          <w:ilvl w:val="0"/>
          <w:numId w:val="35"/>
        </w:numPr>
        <w:tabs>
          <w:tab w:val="clear" w:pos="720"/>
        </w:tabs>
        <w:ind w:left="993" w:hanging="329"/>
        <w:jc w:val="both"/>
        <w:rPr>
          <w:bCs/>
        </w:rPr>
      </w:pPr>
      <w:r w:rsidRPr="00D011C2">
        <w:rPr>
          <w:bCs/>
        </w:rPr>
        <w:t xml:space="preserve">a Honvédelmi Katasztrófavédelmi Rendszer keretében jelentkező </w:t>
      </w:r>
      <w:r w:rsidRPr="004446C6">
        <w:rPr>
          <w:bCs/>
        </w:rPr>
        <w:t>szennyezett (zagy) és tiszta víz szivattyúzási feladatok</w:t>
      </w:r>
      <w:r>
        <w:rPr>
          <w:bCs/>
        </w:rPr>
        <w:t xml:space="preserve"> végzésére, valamint a </w:t>
      </w:r>
      <w:r w:rsidRPr="00D011C2">
        <w:rPr>
          <w:bCs/>
        </w:rPr>
        <w:t>katonai műveletek színterein az összhaderőnemi műveletek harctámogatása és a kiszolgáló támogatás során jelentkező feladatok végzésére;</w:t>
      </w:r>
    </w:p>
    <w:p w:rsidR="00BB5C59" w:rsidRPr="00D011C2" w:rsidRDefault="00BB5C59" w:rsidP="00113989">
      <w:pPr>
        <w:numPr>
          <w:ilvl w:val="0"/>
          <w:numId w:val="35"/>
        </w:numPr>
        <w:tabs>
          <w:tab w:val="clear" w:pos="720"/>
        </w:tabs>
        <w:ind w:left="993" w:hanging="329"/>
        <w:jc w:val="both"/>
        <w:rPr>
          <w:bCs/>
        </w:rPr>
      </w:pPr>
      <w:r w:rsidRPr="00D011C2">
        <w:rPr>
          <w:bCs/>
        </w:rPr>
        <w:t>a katonai szervezeteknél békeidőszakban jelentkező képzési feladatok biztosítására;</w:t>
      </w:r>
    </w:p>
    <w:p w:rsidR="00BB5C59" w:rsidRPr="00D011C2" w:rsidRDefault="00BB5C59" w:rsidP="00113989">
      <w:pPr>
        <w:numPr>
          <w:ilvl w:val="0"/>
          <w:numId w:val="35"/>
        </w:numPr>
        <w:tabs>
          <w:tab w:val="clear" w:pos="720"/>
        </w:tabs>
        <w:ind w:left="993" w:hanging="329"/>
        <w:jc w:val="both"/>
        <w:rPr>
          <w:bCs/>
        </w:rPr>
      </w:pPr>
      <w:r w:rsidRPr="00D011C2">
        <w:rPr>
          <w:bCs/>
        </w:rPr>
        <w:t>vasúti, közúti, vízi és légi szállításra a hazai és a nemzetközi előírásoknak megfelelően.</w:t>
      </w:r>
    </w:p>
    <w:p w:rsidR="00BB5C59" w:rsidRPr="004446C6" w:rsidRDefault="00BB5C59" w:rsidP="00113989">
      <w:pPr>
        <w:numPr>
          <w:ilvl w:val="0"/>
          <w:numId w:val="35"/>
        </w:numPr>
        <w:tabs>
          <w:tab w:val="clear" w:pos="720"/>
        </w:tabs>
        <w:ind w:left="993" w:hanging="329"/>
        <w:jc w:val="both"/>
      </w:pPr>
      <w:r w:rsidRPr="00D011C2">
        <w:rPr>
          <w:bCs/>
        </w:rPr>
        <w:t>az eszköz</w:t>
      </w:r>
      <w:r w:rsidRPr="004446C6">
        <w:t xml:space="preserve"> </w:t>
      </w:r>
      <w:r>
        <w:t>kettő</w:t>
      </w:r>
      <w:r w:rsidRPr="004446C6">
        <w:t xml:space="preserve"> ember által szállítható legyen.</w:t>
      </w:r>
    </w:p>
    <w:p w:rsidR="00BB5C59" w:rsidRDefault="00BB5C59" w:rsidP="00BB5C59">
      <w:pPr>
        <w:tabs>
          <w:tab w:val="right" w:pos="2725"/>
          <w:tab w:val="right" w:pos="3575"/>
        </w:tabs>
        <w:jc w:val="both"/>
      </w:pPr>
    </w:p>
    <w:p w:rsidR="00BB5C59" w:rsidRPr="00F72B15" w:rsidRDefault="00BB5C59" w:rsidP="00BB5C59">
      <w:pPr>
        <w:ind w:firstLine="708"/>
        <w:jc w:val="both"/>
        <w:rPr>
          <w:b/>
        </w:rPr>
      </w:pPr>
      <w:r>
        <w:rPr>
          <w:b/>
        </w:rPr>
        <w:t xml:space="preserve">Zagy szivattyú </w:t>
      </w:r>
      <w:r w:rsidRPr="00F72B15">
        <w:rPr>
          <w:b/>
        </w:rPr>
        <w:t>műszaki követelményei:</w:t>
      </w:r>
    </w:p>
    <w:p w:rsidR="00BB5C59" w:rsidRPr="00F72B15" w:rsidRDefault="00BB5C59" w:rsidP="00BB5C59">
      <w:pPr>
        <w:spacing w:before="120"/>
        <w:ind w:firstLine="709"/>
        <w:jc w:val="both"/>
      </w:pPr>
      <w:r w:rsidRPr="00F72B15">
        <w:t>A</w:t>
      </w:r>
      <w:r>
        <w:t xml:space="preserve"> szennyezett víz szivattyúzására a Honda WT 30</w:t>
      </w:r>
      <w:r w:rsidRPr="00F72B15">
        <w:t xml:space="preserve"> </w:t>
      </w:r>
      <w:r>
        <w:t xml:space="preserve">típusú </w:t>
      </w:r>
      <w:r w:rsidRPr="00C20589">
        <w:t>(vagy azzal egyenértékű)</w:t>
      </w:r>
      <w:r>
        <w:t xml:space="preserve"> </w:t>
      </w:r>
      <w:r w:rsidRPr="0052097F">
        <w:t>zagy szivattyú</w:t>
      </w:r>
      <w:r>
        <w:t xml:space="preserve"> </w:t>
      </w:r>
      <w:r w:rsidRPr="00C20589">
        <w:t>kerüljön beszerzésre</w:t>
      </w:r>
      <w:r>
        <w:t>,</w:t>
      </w:r>
      <w:r w:rsidRPr="00C20589">
        <w:t xml:space="preserve"> amely</w:t>
      </w:r>
      <w:r>
        <w:rPr>
          <w:b/>
        </w:rPr>
        <w:t xml:space="preserve"> </w:t>
      </w:r>
      <w:r w:rsidRPr="00F72B15">
        <w:t>műszaki technikai paraméterei feleljen meg az alábbi követelményeknek:</w:t>
      </w:r>
    </w:p>
    <w:p w:rsidR="00BB5C59" w:rsidRPr="00F72B15" w:rsidRDefault="00BB5C59" w:rsidP="00BB5C59">
      <w:pPr>
        <w:ind w:firstLine="708"/>
        <w:jc w:val="both"/>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31"/>
      </w:tblGrid>
      <w:tr w:rsidR="00BB5C59" w:rsidRPr="00F72B15" w:rsidTr="00BB5C59">
        <w:trPr>
          <w:jc w:val="center"/>
        </w:trPr>
        <w:tc>
          <w:tcPr>
            <w:tcW w:w="4541" w:type="dxa"/>
            <w:vAlign w:val="center"/>
          </w:tcPr>
          <w:p w:rsidR="00BB5C59" w:rsidRPr="00F72B15" w:rsidRDefault="00BB5C59" w:rsidP="00BB5C59">
            <w:pPr>
              <w:spacing w:before="60" w:after="60"/>
              <w:rPr>
                <w:b/>
              </w:rPr>
            </w:pPr>
            <w:r>
              <w:rPr>
                <w:b/>
              </w:rPr>
              <w:t>Szállítási teljesítmény</w:t>
            </w:r>
          </w:p>
        </w:tc>
        <w:tc>
          <w:tcPr>
            <w:tcW w:w="4531" w:type="dxa"/>
          </w:tcPr>
          <w:p w:rsidR="00BB5C59" w:rsidRPr="00F72B15" w:rsidRDefault="00BB5C59" w:rsidP="00BB5C59">
            <w:pPr>
              <w:spacing w:before="60" w:after="60"/>
              <w:jc w:val="right"/>
            </w:pPr>
            <w:r>
              <w:t>min.</w:t>
            </w:r>
            <w:r w:rsidRPr="00F72B15">
              <w:t xml:space="preserve"> </w:t>
            </w:r>
            <w:r>
              <w:t>1200 liter/perc</w:t>
            </w:r>
          </w:p>
        </w:tc>
      </w:tr>
      <w:tr w:rsidR="00BB5C59" w:rsidRPr="00F72B15" w:rsidTr="00BB5C59">
        <w:trPr>
          <w:jc w:val="center"/>
        </w:trPr>
        <w:tc>
          <w:tcPr>
            <w:tcW w:w="4541" w:type="dxa"/>
            <w:vAlign w:val="center"/>
          </w:tcPr>
          <w:p w:rsidR="00BB5C59" w:rsidRDefault="00BB5C59" w:rsidP="00BB5C59">
            <w:pPr>
              <w:spacing w:before="60" w:after="60"/>
              <w:rPr>
                <w:b/>
              </w:rPr>
            </w:pPr>
            <w:r>
              <w:rPr>
                <w:b/>
              </w:rPr>
              <w:t>Szívási mélység</w:t>
            </w:r>
          </w:p>
        </w:tc>
        <w:tc>
          <w:tcPr>
            <w:tcW w:w="4531" w:type="dxa"/>
          </w:tcPr>
          <w:p w:rsidR="00BB5C59" w:rsidRDefault="00BB5C59" w:rsidP="00BB5C59">
            <w:pPr>
              <w:spacing w:before="60" w:after="60"/>
              <w:jc w:val="right"/>
            </w:pPr>
            <w:r>
              <w:t>min. 8 m</w:t>
            </w:r>
          </w:p>
        </w:tc>
      </w:tr>
      <w:tr w:rsidR="00BB5C59" w:rsidRPr="00F72B15" w:rsidTr="00BB5C59">
        <w:trPr>
          <w:jc w:val="center"/>
        </w:trPr>
        <w:tc>
          <w:tcPr>
            <w:tcW w:w="4541" w:type="dxa"/>
            <w:vAlign w:val="center"/>
          </w:tcPr>
          <w:p w:rsidR="00BB5C59" w:rsidRDefault="00BB5C59" w:rsidP="00BB5C59">
            <w:pPr>
              <w:spacing w:before="60" w:after="60"/>
              <w:rPr>
                <w:b/>
              </w:rPr>
            </w:pPr>
            <w:r>
              <w:rPr>
                <w:b/>
              </w:rPr>
              <w:t>Emelési magasság</w:t>
            </w:r>
          </w:p>
        </w:tc>
        <w:tc>
          <w:tcPr>
            <w:tcW w:w="4531" w:type="dxa"/>
          </w:tcPr>
          <w:p w:rsidR="00BB5C59" w:rsidRDefault="00BB5C59" w:rsidP="00BB5C59">
            <w:pPr>
              <w:spacing w:before="60" w:after="60"/>
              <w:jc w:val="right"/>
            </w:pPr>
            <w:r>
              <w:t>min. 27 m</w:t>
            </w:r>
          </w:p>
        </w:tc>
      </w:tr>
      <w:tr w:rsidR="00BB5C59" w:rsidRPr="00F72B15" w:rsidTr="00BB5C59">
        <w:trPr>
          <w:jc w:val="center"/>
        </w:trPr>
        <w:tc>
          <w:tcPr>
            <w:tcW w:w="4541" w:type="dxa"/>
            <w:vAlign w:val="center"/>
          </w:tcPr>
          <w:p w:rsidR="00BB5C59" w:rsidRPr="00857B13" w:rsidRDefault="00BB5C59" w:rsidP="00BB5C59">
            <w:pPr>
              <w:spacing w:before="60" w:after="60"/>
              <w:rPr>
                <w:b/>
              </w:rPr>
            </w:pPr>
            <w:r>
              <w:rPr>
                <w:b/>
              </w:rPr>
              <w:t>Nyomás</w:t>
            </w:r>
          </w:p>
        </w:tc>
        <w:tc>
          <w:tcPr>
            <w:tcW w:w="4531" w:type="dxa"/>
          </w:tcPr>
          <w:p w:rsidR="00BB5C59" w:rsidRDefault="00BB5C59" w:rsidP="00BB5C59">
            <w:pPr>
              <w:spacing w:before="60" w:after="60"/>
              <w:jc w:val="right"/>
            </w:pPr>
            <w:r>
              <w:t>2,7 bar</w:t>
            </w:r>
          </w:p>
        </w:tc>
      </w:tr>
      <w:tr w:rsidR="00BB5C59" w:rsidRPr="00F72B15" w:rsidTr="00BB5C59">
        <w:trPr>
          <w:jc w:val="center"/>
        </w:trPr>
        <w:tc>
          <w:tcPr>
            <w:tcW w:w="4541" w:type="dxa"/>
            <w:vAlign w:val="center"/>
          </w:tcPr>
          <w:p w:rsidR="00BB5C59" w:rsidRDefault="00BB5C59" w:rsidP="00BB5C59">
            <w:pPr>
              <w:spacing w:before="60" w:after="60"/>
              <w:rPr>
                <w:b/>
              </w:rPr>
            </w:pPr>
            <w:r w:rsidRPr="00857B13">
              <w:rPr>
                <w:b/>
              </w:rPr>
              <w:t>Szemcseméret</w:t>
            </w:r>
          </w:p>
        </w:tc>
        <w:tc>
          <w:tcPr>
            <w:tcW w:w="4531" w:type="dxa"/>
          </w:tcPr>
          <w:p w:rsidR="00BB5C59" w:rsidRDefault="00BB5C59" w:rsidP="00BB5C59">
            <w:pPr>
              <w:spacing w:before="60" w:after="60"/>
              <w:jc w:val="right"/>
            </w:pPr>
            <w:r>
              <w:t>min. 28 mm</w:t>
            </w:r>
          </w:p>
        </w:tc>
      </w:tr>
      <w:tr w:rsidR="00BB5C59" w:rsidRPr="00F72B15" w:rsidTr="00BB5C59">
        <w:trPr>
          <w:jc w:val="center"/>
        </w:trPr>
        <w:tc>
          <w:tcPr>
            <w:tcW w:w="4541" w:type="dxa"/>
            <w:vAlign w:val="center"/>
          </w:tcPr>
          <w:p w:rsidR="00BB5C59" w:rsidRDefault="00BB5C59" w:rsidP="00BB5C59">
            <w:pPr>
              <w:spacing w:before="60" w:after="60"/>
              <w:rPr>
                <w:b/>
              </w:rPr>
            </w:pPr>
            <w:r w:rsidRPr="00857B13">
              <w:rPr>
                <w:b/>
              </w:rPr>
              <w:t>Csatlakozó csőátmérő</w:t>
            </w:r>
          </w:p>
        </w:tc>
        <w:tc>
          <w:tcPr>
            <w:tcW w:w="4531" w:type="dxa"/>
          </w:tcPr>
          <w:p w:rsidR="00BB5C59" w:rsidRDefault="00BB5C59" w:rsidP="00BB5C59">
            <w:pPr>
              <w:spacing w:before="60" w:after="60"/>
              <w:jc w:val="right"/>
            </w:pPr>
            <w:r>
              <w:t>3”</w:t>
            </w:r>
          </w:p>
        </w:tc>
      </w:tr>
      <w:tr w:rsidR="00BB5C59" w:rsidRPr="00F72B15" w:rsidTr="00BB5C59">
        <w:trPr>
          <w:jc w:val="center"/>
        </w:trPr>
        <w:tc>
          <w:tcPr>
            <w:tcW w:w="4541" w:type="dxa"/>
            <w:vAlign w:val="center"/>
          </w:tcPr>
          <w:p w:rsidR="00BB5C59" w:rsidRPr="00F72B15" w:rsidRDefault="00BB5C59" w:rsidP="00BB5C59">
            <w:pPr>
              <w:spacing w:before="60" w:after="60"/>
              <w:rPr>
                <w:b/>
              </w:rPr>
            </w:pPr>
            <w:r>
              <w:rPr>
                <w:b/>
              </w:rPr>
              <w:t>Motor teljesítmény</w:t>
            </w:r>
          </w:p>
        </w:tc>
        <w:tc>
          <w:tcPr>
            <w:tcW w:w="4531" w:type="dxa"/>
          </w:tcPr>
          <w:p w:rsidR="00BB5C59" w:rsidRPr="00F72B15" w:rsidRDefault="00BB5C59" w:rsidP="00BB5C59">
            <w:pPr>
              <w:spacing w:before="60" w:after="60"/>
              <w:jc w:val="right"/>
            </w:pPr>
            <w:r>
              <w:t>min. 5,3 kW</w:t>
            </w:r>
          </w:p>
        </w:tc>
      </w:tr>
      <w:tr w:rsidR="00BB5C59" w:rsidRPr="00F72B15" w:rsidTr="00BB5C59">
        <w:trPr>
          <w:jc w:val="center"/>
        </w:trPr>
        <w:tc>
          <w:tcPr>
            <w:tcW w:w="4541" w:type="dxa"/>
            <w:vAlign w:val="center"/>
          </w:tcPr>
          <w:p w:rsidR="00BB5C59" w:rsidRPr="00F72B15" w:rsidRDefault="00BB5C59" w:rsidP="00BB5C59">
            <w:pPr>
              <w:spacing w:before="60" w:after="60"/>
              <w:rPr>
                <w:b/>
              </w:rPr>
            </w:pPr>
            <w:r w:rsidRPr="006976F4">
              <w:rPr>
                <w:b/>
              </w:rPr>
              <w:t>M</w:t>
            </w:r>
            <w:r>
              <w:rPr>
                <w:b/>
              </w:rPr>
              <w:t>otor típusa:</w:t>
            </w:r>
          </w:p>
        </w:tc>
        <w:tc>
          <w:tcPr>
            <w:tcW w:w="4531" w:type="dxa"/>
          </w:tcPr>
          <w:p w:rsidR="00BB5C59" w:rsidRPr="00F72B15" w:rsidRDefault="00BB5C59" w:rsidP="00BB5C59">
            <w:pPr>
              <w:spacing w:before="60" w:after="60"/>
              <w:jc w:val="right"/>
            </w:pPr>
            <w:r>
              <w:t>négyütemű, léghűtéses, benzines</w:t>
            </w:r>
          </w:p>
        </w:tc>
      </w:tr>
    </w:tbl>
    <w:p w:rsidR="00BB5C59" w:rsidRDefault="00BB5C59" w:rsidP="00BB5C5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31"/>
      </w:tblGrid>
      <w:tr w:rsidR="00BB5C59" w:rsidRPr="00F72B15" w:rsidTr="00BB5C59">
        <w:trPr>
          <w:jc w:val="center"/>
        </w:trPr>
        <w:tc>
          <w:tcPr>
            <w:tcW w:w="4541" w:type="dxa"/>
            <w:vAlign w:val="center"/>
          </w:tcPr>
          <w:p w:rsidR="00BB5C59" w:rsidRDefault="00BB5C59" w:rsidP="00BB5C59">
            <w:pPr>
              <w:spacing w:before="60" w:after="60"/>
              <w:rPr>
                <w:b/>
              </w:rPr>
            </w:pPr>
            <w:r>
              <w:rPr>
                <w:b/>
              </w:rPr>
              <w:t>Üzemanyagtartály</w:t>
            </w:r>
          </w:p>
        </w:tc>
        <w:tc>
          <w:tcPr>
            <w:tcW w:w="4531" w:type="dxa"/>
          </w:tcPr>
          <w:p w:rsidR="00BB5C59" w:rsidRPr="006976F4" w:rsidRDefault="00BB5C59" w:rsidP="00BB5C59">
            <w:pPr>
              <w:spacing w:before="60" w:after="60"/>
              <w:jc w:val="right"/>
            </w:pPr>
            <w:r>
              <w:t>min. 5 l</w:t>
            </w:r>
          </w:p>
        </w:tc>
      </w:tr>
      <w:tr w:rsidR="00BB5C59" w:rsidRPr="00F72B15" w:rsidTr="00BB5C59">
        <w:trPr>
          <w:jc w:val="center"/>
        </w:trPr>
        <w:tc>
          <w:tcPr>
            <w:tcW w:w="4541" w:type="dxa"/>
            <w:vAlign w:val="center"/>
          </w:tcPr>
          <w:p w:rsidR="00BB5C59" w:rsidRDefault="00BB5C59" w:rsidP="00BB5C59">
            <w:pPr>
              <w:spacing w:before="60" w:after="60"/>
              <w:rPr>
                <w:b/>
              </w:rPr>
            </w:pPr>
            <w:r>
              <w:rPr>
                <w:b/>
              </w:rPr>
              <w:t xml:space="preserve">Hangnyomásszint </w:t>
            </w:r>
          </w:p>
        </w:tc>
        <w:tc>
          <w:tcPr>
            <w:tcW w:w="4531" w:type="dxa"/>
          </w:tcPr>
          <w:p w:rsidR="00BB5C59" w:rsidRPr="006976F4" w:rsidRDefault="00BB5C59" w:rsidP="00BB5C59">
            <w:pPr>
              <w:spacing w:before="60" w:after="60"/>
              <w:jc w:val="right"/>
            </w:pPr>
            <w:r>
              <w:t xml:space="preserve">max. </w:t>
            </w:r>
            <w:r w:rsidRPr="000D124D">
              <w:t>9</w:t>
            </w:r>
            <w:r>
              <w:t>3</w:t>
            </w:r>
            <w:r w:rsidRPr="000D124D">
              <w:t xml:space="preserve"> dB(A)</w:t>
            </w:r>
          </w:p>
        </w:tc>
      </w:tr>
      <w:tr w:rsidR="00BB5C59" w:rsidRPr="00F72B15" w:rsidTr="00BB5C59">
        <w:trPr>
          <w:jc w:val="center"/>
        </w:trPr>
        <w:tc>
          <w:tcPr>
            <w:tcW w:w="4541" w:type="dxa"/>
            <w:vAlign w:val="center"/>
          </w:tcPr>
          <w:p w:rsidR="00BB5C59" w:rsidRPr="00F72B15" w:rsidRDefault="00BB5C59" w:rsidP="00BB5C59">
            <w:pPr>
              <w:spacing w:before="60" w:after="60"/>
              <w:rPr>
                <w:b/>
              </w:rPr>
            </w:pPr>
            <w:r>
              <w:rPr>
                <w:b/>
              </w:rPr>
              <w:t>Zajszint</w:t>
            </w:r>
          </w:p>
        </w:tc>
        <w:tc>
          <w:tcPr>
            <w:tcW w:w="4531" w:type="dxa"/>
          </w:tcPr>
          <w:p w:rsidR="00BB5C59" w:rsidRPr="00F72B15" w:rsidRDefault="00BB5C59" w:rsidP="00BB5C59">
            <w:pPr>
              <w:spacing w:before="60" w:after="60"/>
              <w:jc w:val="right"/>
            </w:pPr>
            <w:r>
              <w:t>max. 110</w:t>
            </w:r>
            <w:r w:rsidRPr="006976F4">
              <w:t xml:space="preserve"> dB(A)</w:t>
            </w:r>
          </w:p>
        </w:tc>
      </w:tr>
      <w:tr w:rsidR="00BB5C59" w:rsidRPr="00F72B15" w:rsidTr="00BB5C59">
        <w:trPr>
          <w:jc w:val="center"/>
        </w:trPr>
        <w:tc>
          <w:tcPr>
            <w:tcW w:w="4541" w:type="dxa"/>
            <w:vAlign w:val="center"/>
          </w:tcPr>
          <w:p w:rsidR="00BB5C59" w:rsidRPr="00F72B15" w:rsidRDefault="00BB5C59" w:rsidP="00BB5C59">
            <w:pPr>
              <w:spacing w:before="60" w:after="60"/>
              <w:rPr>
                <w:b/>
              </w:rPr>
            </w:pPr>
            <w:r>
              <w:rPr>
                <w:b/>
              </w:rPr>
              <w:t>Indítás</w:t>
            </w:r>
          </w:p>
        </w:tc>
        <w:tc>
          <w:tcPr>
            <w:tcW w:w="4531" w:type="dxa"/>
          </w:tcPr>
          <w:p w:rsidR="00BB5C59" w:rsidRPr="00F72B15" w:rsidRDefault="00BB5C59" w:rsidP="00BB5C59">
            <w:pPr>
              <w:spacing w:before="60" w:after="60"/>
              <w:jc w:val="right"/>
            </w:pPr>
            <w:r>
              <w:t>kézi</w:t>
            </w:r>
          </w:p>
        </w:tc>
      </w:tr>
      <w:tr w:rsidR="00BB5C59" w:rsidRPr="00F72B15" w:rsidTr="00BB5C59">
        <w:trPr>
          <w:jc w:val="center"/>
        </w:trPr>
        <w:tc>
          <w:tcPr>
            <w:tcW w:w="4541" w:type="dxa"/>
            <w:vAlign w:val="center"/>
          </w:tcPr>
          <w:p w:rsidR="00BB5C59" w:rsidRPr="00F72B15" w:rsidRDefault="00BB5C59" w:rsidP="00BB5C59">
            <w:pPr>
              <w:spacing w:before="60" w:after="60"/>
              <w:rPr>
                <w:b/>
              </w:rPr>
            </w:pPr>
            <w:r>
              <w:rPr>
                <w:b/>
              </w:rPr>
              <w:t>Súly</w:t>
            </w:r>
          </w:p>
        </w:tc>
        <w:tc>
          <w:tcPr>
            <w:tcW w:w="4531" w:type="dxa"/>
          </w:tcPr>
          <w:p w:rsidR="00BB5C59" w:rsidRPr="00F72B15" w:rsidRDefault="00BB5C59" w:rsidP="00BB5C59">
            <w:pPr>
              <w:spacing w:before="60" w:after="60"/>
              <w:jc w:val="right"/>
            </w:pPr>
            <w:r>
              <w:t>max. 60 kg</w:t>
            </w:r>
          </w:p>
        </w:tc>
      </w:tr>
    </w:tbl>
    <w:p w:rsidR="00BB5C59" w:rsidRDefault="00BB5C59" w:rsidP="00BB5C59">
      <w:pPr>
        <w:spacing w:before="120"/>
        <w:ind w:firstLine="567"/>
        <w:jc w:val="both"/>
      </w:pPr>
      <w:r w:rsidRPr="00412D03">
        <w:t xml:space="preserve">A szivattyú egy </w:t>
      </w:r>
      <w:r>
        <w:t xml:space="preserve">acél hordkerettel rendelkezzen, amelyhez a motor rezgéselnyelő </w:t>
      </w:r>
      <w:r w:rsidRPr="00412D03">
        <w:t>platform</w:t>
      </w:r>
      <w:r>
        <w:t>on keresztül csatlakozzon.</w:t>
      </w:r>
    </w:p>
    <w:p w:rsidR="00BB5C59" w:rsidRDefault="00BB5C59" w:rsidP="00BB5C59">
      <w:pPr>
        <w:spacing w:before="120"/>
        <w:ind w:firstLine="709"/>
        <w:jc w:val="both"/>
      </w:pPr>
      <w:r>
        <w:lastRenderedPageBreak/>
        <w:t>A szívó és nyomó tömlők szerszám nélkül (gyorscsatlakozóval) csatlakoztathatóak legyenek a szivattyúhoz.</w:t>
      </w:r>
    </w:p>
    <w:p w:rsidR="00BB5C59" w:rsidRPr="00412D03" w:rsidRDefault="00BB5C59" w:rsidP="00BB5C59">
      <w:pPr>
        <w:spacing w:before="120"/>
        <w:ind w:firstLine="709"/>
        <w:jc w:val="both"/>
      </w:pPr>
      <w:r>
        <w:t>A szivattyú blokk rendelkezzen egy eltávolítható fedéllel, amely megkönnyíti a szivattyúból a szennyeződés eltávolítását.</w:t>
      </w:r>
    </w:p>
    <w:p w:rsidR="00BB5C59" w:rsidRPr="009B6E6E" w:rsidRDefault="00BB5C59" w:rsidP="00BB5C59">
      <w:pPr>
        <w:spacing w:before="120"/>
        <w:ind w:firstLine="709"/>
        <w:jc w:val="both"/>
      </w:pPr>
      <w:r w:rsidRPr="009B6E6E">
        <w:t>A motor rendelkezzen egy olajnyomás ellenőrzővel, amely megakadályozza a motor megrongálódását, alacsony olajnyomáson történő üzemeltetését.</w:t>
      </w:r>
    </w:p>
    <w:p w:rsidR="00BB5C59" w:rsidRPr="00F72B15" w:rsidRDefault="00BB5C59" w:rsidP="00BB5C59">
      <w:pPr>
        <w:spacing w:before="120"/>
        <w:ind w:firstLine="709"/>
        <w:jc w:val="both"/>
      </w:pPr>
      <w:r w:rsidRPr="00F72B15">
        <w:t xml:space="preserve">A </w:t>
      </w:r>
      <w:r w:rsidRPr="0052097F">
        <w:t>zagy szivattyú á</w:t>
      </w:r>
      <w:r w:rsidRPr="00A4275C">
        <w:t>ra tartalmazza a csomagolás, az árujelzés, a belföldiesítés, a teljesítés helyére történő szállítás, valamint a 2 fő kezelő elméleti és gyakorlati felkészítésének költségeit.</w:t>
      </w:r>
    </w:p>
    <w:p w:rsidR="00BB5C59" w:rsidRPr="00F72B15" w:rsidRDefault="00BB5C59" w:rsidP="00BB5C59">
      <w:pPr>
        <w:spacing w:before="120"/>
        <w:ind w:firstLine="709"/>
        <w:jc w:val="both"/>
      </w:pPr>
      <w:r w:rsidRPr="00F72B15">
        <w:t>A kezelőfelületen vagy a gép más részein, ha feliratok szükségesek, akkor azok magyar nyelvűek legyenek.</w:t>
      </w:r>
    </w:p>
    <w:p w:rsidR="00BB5C59" w:rsidRPr="00F72B15" w:rsidRDefault="00BB5C59" w:rsidP="00BB5C59">
      <w:pPr>
        <w:spacing w:before="120"/>
        <w:ind w:firstLine="709"/>
        <w:jc w:val="both"/>
      </w:pPr>
      <w:r w:rsidRPr="00F72B15">
        <w:t>Szerszám és javító készlet:</w:t>
      </w:r>
    </w:p>
    <w:p w:rsidR="00BB5C59" w:rsidRPr="00F72B15" w:rsidRDefault="00BB5C59" w:rsidP="00BB5C59">
      <w:pPr>
        <w:spacing w:before="120"/>
        <w:ind w:firstLine="709"/>
        <w:jc w:val="both"/>
      </w:pPr>
      <w:r w:rsidRPr="00F72B15">
        <w:t xml:space="preserve">A </w:t>
      </w:r>
      <w:r w:rsidRPr="0052097F">
        <w:t>zagy szivattyú</w:t>
      </w:r>
      <w:r>
        <w:t>val</w:t>
      </w:r>
      <w:r w:rsidRPr="00F72B15">
        <w:t xml:space="preserve"> kerüljön leszállításra a kezelő által végrehajtandó karbantartáshoz, szervizeléshez szükséges szerszám készlet szerszámos táskában elhelyezve.</w:t>
      </w:r>
    </w:p>
    <w:p w:rsidR="00BB5C59" w:rsidRDefault="00BB5C59" w:rsidP="00BB5C59">
      <w:pPr>
        <w:spacing w:before="120"/>
        <w:ind w:firstLine="709"/>
        <w:jc w:val="both"/>
      </w:pPr>
      <w:r>
        <w:t>S</w:t>
      </w:r>
      <w:r w:rsidRPr="00F72B15">
        <w:t xml:space="preserve">zállítsa le a </w:t>
      </w:r>
      <w:r>
        <w:t>szivattyú</w:t>
      </w:r>
      <w:r w:rsidRPr="00F72B15">
        <w:t xml:space="preserve"> 2 évi üzemeltetéséhez szükséges, leggyakrabban meghibásodó, fogyó, kopó alkatrészeket és tartozékokat</w:t>
      </w:r>
      <w:r>
        <w:t xml:space="preserve"> (pl.: tartalék gyújtógyertya, tömítések, szűrő).</w:t>
      </w:r>
      <w:r w:rsidRPr="00F72B15">
        <w:t xml:space="preserve"> </w:t>
      </w:r>
    </w:p>
    <w:p w:rsidR="00BB5C59" w:rsidRPr="00CB3326" w:rsidRDefault="00BB5C59" w:rsidP="00BB5C59">
      <w:pPr>
        <w:spacing w:before="120"/>
        <w:ind w:firstLine="709"/>
        <w:jc w:val="both"/>
      </w:pPr>
      <w:r w:rsidRPr="00CB3326">
        <w:t>A</w:t>
      </w:r>
      <w:r>
        <w:t>z Eladó</w:t>
      </w:r>
      <w:r w:rsidRPr="00CB3326">
        <w:t xml:space="preserve"> az 1993. évi XCIII. törvény 42.§. b) </w:t>
      </w:r>
      <w:r>
        <w:t>a</w:t>
      </w:r>
      <w:r w:rsidRPr="00CB3326">
        <w:t>lapján határozza meg az eszköz használatából adódó veszélyforrások elleni védőfelszereléseket.</w:t>
      </w:r>
    </w:p>
    <w:p w:rsidR="00BB5C59" w:rsidRPr="00F72B15" w:rsidRDefault="00BB5C59" w:rsidP="00BB5C59">
      <w:pPr>
        <w:spacing w:before="120"/>
        <w:ind w:firstLine="709"/>
        <w:jc w:val="both"/>
      </w:pPr>
      <w:r w:rsidRPr="00CB3326">
        <w:t xml:space="preserve">A </w:t>
      </w:r>
      <w:r>
        <w:t>szivattyúval</w:t>
      </w:r>
      <w:r w:rsidRPr="00CB3326">
        <w:t xml:space="preserve"> együtt kerüljenek leszállításra az eszköz biztonságos üzemeltetéséhez szükséges munkavédelmi felszerelések 2 fő részére </w:t>
      </w:r>
      <w:r w:rsidRPr="00D011C2">
        <w:t>(ha szükségesek).</w:t>
      </w:r>
    </w:p>
    <w:p w:rsidR="00BB5C59" w:rsidRPr="00F72B15" w:rsidRDefault="00BB5C59" w:rsidP="00BB5C59">
      <w:pPr>
        <w:spacing w:before="120" w:after="120"/>
        <w:ind w:firstLine="709"/>
        <w:jc w:val="both"/>
      </w:pPr>
      <w:r w:rsidRPr="00F72B15">
        <w:t xml:space="preserve">A </w:t>
      </w:r>
      <w:r w:rsidRPr="0052097F">
        <w:t xml:space="preserve">zagy szivattyú </w:t>
      </w:r>
      <w:r w:rsidRPr="00F72B15">
        <w:t>az alábbi készletezéssel kerüljenek leszállításra:</w:t>
      </w:r>
    </w:p>
    <w:p w:rsidR="00BB5C59" w:rsidRPr="00F72B15" w:rsidRDefault="00BB5C59" w:rsidP="00113989">
      <w:pPr>
        <w:numPr>
          <w:ilvl w:val="0"/>
          <w:numId w:val="36"/>
        </w:numPr>
        <w:tabs>
          <w:tab w:val="num" w:pos="1260"/>
        </w:tabs>
        <w:ind w:left="1260" w:hanging="360"/>
        <w:jc w:val="both"/>
      </w:pPr>
      <w:r>
        <w:t>zagyszivattyú rezgéscsillapító keretbe szerelve;</w:t>
      </w:r>
    </w:p>
    <w:p w:rsidR="00BB5C59" w:rsidRPr="00F72B15" w:rsidRDefault="00BB5C59" w:rsidP="00113989">
      <w:pPr>
        <w:numPr>
          <w:ilvl w:val="0"/>
          <w:numId w:val="36"/>
        </w:numPr>
        <w:tabs>
          <w:tab w:val="num" w:pos="1260"/>
        </w:tabs>
        <w:ind w:left="1260" w:hanging="360"/>
        <w:jc w:val="both"/>
      </w:pPr>
      <w:r>
        <w:t>3” szívótömlő, kosárral 8 m</w:t>
      </w:r>
      <w:r w:rsidRPr="00F72B15">
        <w:t>,</w:t>
      </w:r>
    </w:p>
    <w:p w:rsidR="00BB5C59" w:rsidRPr="00F72B15" w:rsidRDefault="00BB5C59" w:rsidP="00113989">
      <w:pPr>
        <w:numPr>
          <w:ilvl w:val="0"/>
          <w:numId w:val="36"/>
        </w:numPr>
        <w:tabs>
          <w:tab w:val="num" w:pos="1260"/>
        </w:tabs>
        <w:ind w:left="1259" w:hanging="357"/>
        <w:jc w:val="both"/>
      </w:pPr>
      <w:r>
        <w:t>3” nyomótömlő 25 m</w:t>
      </w:r>
      <w:r w:rsidRPr="00F72B15">
        <w:t>,</w:t>
      </w:r>
    </w:p>
    <w:p w:rsidR="00BB5C59" w:rsidRPr="00F72B15" w:rsidRDefault="00BB5C59" w:rsidP="00113989">
      <w:pPr>
        <w:numPr>
          <w:ilvl w:val="0"/>
          <w:numId w:val="36"/>
        </w:numPr>
        <w:tabs>
          <w:tab w:val="num" w:pos="1260"/>
        </w:tabs>
        <w:ind w:left="1260" w:hanging="360"/>
        <w:jc w:val="both"/>
      </w:pPr>
      <w:r w:rsidRPr="00F72B15">
        <w:t>Szerszám készlet,</w:t>
      </w:r>
    </w:p>
    <w:p w:rsidR="00BB5C59" w:rsidRDefault="00BB5C59" w:rsidP="00113989">
      <w:pPr>
        <w:numPr>
          <w:ilvl w:val="0"/>
          <w:numId w:val="36"/>
        </w:numPr>
        <w:tabs>
          <w:tab w:val="num" w:pos="1260"/>
        </w:tabs>
        <w:ind w:left="1260" w:hanging="360"/>
        <w:jc w:val="both"/>
      </w:pPr>
      <w:r w:rsidRPr="0052097F">
        <w:t>Tartalék alkatrész készlet a kompresszor 2 éves üzemeltetéséhez.</w:t>
      </w:r>
    </w:p>
    <w:p w:rsidR="00BB5C59" w:rsidRPr="0052097F" w:rsidRDefault="00BB5C59" w:rsidP="00113989">
      <w:pPr>
        <w:numPr>
          <w:ilvl w:val="0"/>
          <w:numId w:val="36"/>
        </w:numPr>
        <w:tabs>
          <w:tab w:val="num" w:pos="1260"/>
        </w:tabs>
        <w:ind w:left="1260" w:hanging="360"/>
        <w:jc w:val="both"/>
      </w:pPr>
      <w:r w:rsidRPr="002A19CC">
        <w:t xml:space="preserve">Munkavédelmi felszerelés (amennyiben szükséges) </w:t>
      </w:r>
      <w:r>
        <w:t>2</w:t>
      </w:r>
      <w:r w:rsidRPr="002A19CC">
        <w:t xml:space="preserve"> fő részére.</w:t>
      </w:r>
    </w:p>
    <w:p w:rsidR="00BB5C59" w:rsidRDefault="00BB5C59" w:rsidP="00BB5C59">
      <w:pPr>
        <w:spacing w:before="120"/>
        <w:ind w:firstLine="709"/>
        <w:jc w:val="both"/>
      </w:pPr>
      <w:r w:rsidRPr="00F72B15">
        <w:t xml:space="preserve">A </w:t>
      </w:r>
      <w:r w:rsidRPr="0052097F">
        <w:t>zagy szivattyú</w:t>
      </w:r>
      <w:r w:rsidRPr="00F72B15">
        <w:t xml:space="preserve"> rendelkezzen CE megfelelőséggel, melynek igazolására nyújtsa be az ezt igazoló okmány másolatát.</w:t>
      </w:r>
      <w:r>
        <w:t xml:space="preserve"> </w:t>
      </w:r>
      <w:r w:rsidRPr="000707A5">
        <w:t>A CE megfelelőségi igazolást a szerződés teljesítésekor az eszközzel együtt kell átadni.</w:t>
      </w:r>
    </w:p>
    <w:p w:rsidR="00BB5C59" w:rsidRDefault="00BB5C59" w:rsidP="00BB5C59">
      <w:pPr>
        <w:ind w:firstLine="567"/>
        <w:jc w:val="both"/>
      </w:pPr>
    </w:p>
    <w:p w:rsidR="00BB5C59" w:rsidRPr="0014641E" w:rsidRDefault="00BB5C59" w:rsidP="00BB5C59">
      <w:pPr>
        <w:ind w:firstLine="708"/>
        <w:jc w:val="both"/>
        <w:rPr>
          <w:b/>
        </w:rPr>
      </w:pPr>
      <w:r>
        <w:rPr>
          <w:b/>
        </w:rPr>
        <w:t>Víz</w:t>
      </w:r>
      <w:r w:rsidRPr="0014641E">
        <w:rPr>
          <w:b/>
        </w:rPr>
        <w:t>szivattyú műszaki követelményei:</w:t>
      </w:r>
    </w:p>
    <w:p w:rsidR="00BB5C59" w:rsidRPr="0014641E" w:rsidRDefault="00BB5C59" w:rsidP="00BB5C59">
      <w:pPr>
        <w:spacing w:before="120"/>
        <w:ind w:firstLine="567"/>
        <w:jc w:val="both"/>
      </w:pPr>
      <w:r w:rsidRPr="00C20589">
        <w:t xml:space="preserve">A </w:t>
      </w:r>
      <w:r>
        <w:t>tisztavíz</w:t>
      </w:r>
      <w:r w:rsidRPr="00C20589">
        <w:t xml:space="preserve"> szivattyúzására a Honda W</w:t>
      </w:r>
      <w:r>
        <w:t>B</w:t>
      </w:r>
      <w:r w:rsidRPr="00C20589">
        <w:t xml:space="preserve"> </w:t>
      </w:r>
      <w:r>
        <w:t>30</w:t>
      </w:r>
      <w:r w:rsidRPr="00C20589">
        <w:t xml:space="preserve"> típusú (vagy azzal egyenértékű) </w:t>
      </w:r>
      <w:r>
        <w:t>víz</w:t>
      </w:r>
      <w:r w:rsidRPr="00C20589">
        <w:t>szivattyú kerüljön beszerzésre, amely</w:t>
      </w:r>
      <w:r w:rsidRPr="00C20589">
        <w:rPr>
          <w:b/>
        </w:rPr>
        <w:t xml:space="preserve"> </w:t>
      </w:r>
      <w:r w:rsidRPr="00C20589">
        <w:t>műszaki technikai paraméterei feleljen meg az alábbi követelményeknek:</w:t>
      </w:r>
    </w:p>
    <w:p w:rsidR="00BB5C59" w:rsidRPr="0014641E" w:rsidRDefault="00BB5C59" w:rsidP="00BB5C59">
      <w:pPr>
        <w:spacing w:before="120"/>
        <w:ind w:firstLine="567"/>
        <w:jc w:val="both"/>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31"/>
      </w:tblGrid>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Szállítási teljesítmény</w:t>
            </w:r>
          </w:p>
        </w:tc>
        <w:tc>
          <w:tcPr>
            <w:tcW w:w="4531" w:type="dxa"/>
          </w:tcPr>
          <w:p w:rsidR="00BB5C59" w:rsidRPr="0014641E" w:rsidRDefault="00BB5C59" w:rsidP="00BB5C59">
            <w:pPr>
              <w:spacing w:before="120"/>
              <w:ind w:firstLine="567"/>
              <w:jc w:val="both"/>
            </w:pPr>
            <w:r w:rsidRPr="0014641E">
              <w:t xml:space="preserve">min. </w:t>
            </w:r>
            <w:r>
              <w:t>11</w:t>
            </w:r>
            <w:r w:rsidRPr="0014641E">
              <w:t>00 liter/perc</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Szívási mélység</w:t>
            </w:r>
          </w:p>
        </w:tc>
        <w:tc>
          <w:tcPr>
            <w:tcW w:w="4531" w:type="dxa"/>
          </w:tcPr>
          <w:p w:rsidR="00BB5C59" w:rsidRPr="0014641E" w:rsidRDefault="00BB5C59" w:rsidP="00BB5C59">
            <w:pPr>
              <w:spacing w:before="120"/>
              <w:ind w:firstLine="567"/>
              <w:jc w:val="both"/>
            </w:pPr>
            <w:r w:rsidRPr="0014641E">
              <w:t>min. 8 m</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Emelési magasság</w:t>
            </w:r>
          </w:p>
        </w:tc>
        <w:tc>
          <w:tcPr>
            <w:tcW w:w="4531" w:type="dxa"/>
          </w:tcPr>
          <w:p w:rsidR="00BB5C59" w:rsidRPr="0014641E" w:rsidRDefault="00BB5C59" w:rsidP="00BB5C59">
            <w:pPr>
              <w:spacing w:before="120"/>
              <w:ind w:firstLine="567"/>
              <w:jc w:val="both"/>
            </w:pPr>
            <w:r w:rsidRPr="0014641E">
              <w:t xml:space="preserve">min. </w:t>
            </w:r>
            <w:r>
              <w:t>28</w:t>
            </w:r>
            <w:r w:rsidRPr="0014641E">
              <w:t xml:space="preserve"> m</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Nyomás</w:t>
            </w:r>
          </w:p>
        </w:tc>
        <w:tc>
          <w:tcPr>
            <w:tcW w:w="4531" w:type="dxa"/>
          </w:tcPr>
          <w:p w:rsidR="00BB5C59" w:rsidRPr="0014641E" w:rsidRDefault="00BB5C59" w:rsidP="00BB5C59">
            <w:pPr>
              <w:spacing w:before="120"/>
              <w:ind w:firstLine="567"/>
              <w:jc w:val="both"/>
            </w:pPr>
            <w:r>
              <w:t>min. 2,8</w:t>
            </w:r>
            <w:r w:rsidRPr="0014641E">
              <w:t xml:space="preserve"> bar</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Szemcseméret</w:t>
            </w:r>
          </w:p>
        </w:tc>
        <w:tc>
          <w:tcPr>
            <w:tcW w:w="4531" w:type="dxa"/>
          </w:tcPr>
          <w:p w:rsidR="00BB5C59" w:rsidRPr="0014641E" w:rsidRDefault="00BB5C59" w:rsidP="00BB5C59">
            <w:pPr>
              <w:spacing w:before="120"/>
              <w:ind w:firstLine="567"/>
              <w:jc w:val="both"/>
            </w:pPr>
            <w:r w:rsidRPr="0014641E">
              <w:t xml:space="preserve">min. </w:t>
            </w:r>
            <w:r>
              <w:t>6</w:t>
            </w:r>
            <w:r w:rsidRPr="0014641E">
              <w:t xml:space="preserve"> mm</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Csatlakozó csőátmérő</w:t>
            </w:r>
          </w:p>
        </w:tc>
        <w:tc>
          <w:tcPr>
            <w:tcW w:w="4531" w:type="dxa"/>
          </w:tcPr>
          <w:p w:rsidR="00BB5C59" w:rsidRPr="0014641E" w:rsidRDefault="00BB5C59" w:rsidP="00BB5C59">
            <w:pPr>
              <w:spacing w:before="120"/>
              <w:ind w:firstLine="567"/>
              <w:jc w:val="both"/>
            </w:pPr>
            <w:r>
              <w:t>3</w:t>
            </w:r>
            <w:r w:rsidRPr="0014641E">
              <w:t>”</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lastRenderedPageBreak/>
              <w:t>Motor teljesítmény</w:t>
            </w:r>
          </w:p>
        </w:tc>
        <w:tc>
          <w:tcPr>
            <w:tcW w:w="4531" w:type="dxa"/>
          </w:tcPr>
          <w:p w:rsidR="00BB5C59" w:rsidRPr="0014641E" w:rsidRDefault="00BB5C59" w:rsidP="00BB5C59">
            <w:pPr>
              <w:spacing w:before="120"/>
              <w:ind w:firstLine="567"/>
              <w:jc w:val="both"/>
            </w:pPr>
            <w:r w:rsidRPr="0014641E">
              <w:t xml:space="preserve">min. </w:t>
            </w:r>
            <w:r>
              <w:t>3</w:t>
            </w:r>
            <w:r w:rsidRPr="0014641E">
              <w:t>,6 kW</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Motor típusa:</w:t>
            </w:r>
          </w:p>
        </w:tc>
        <w:tc>
          <w:tcPr>
            <w:tcW w:w="4531" w:type="dxa"/>
          </w:tcPr>
          <w:p w:rsidR="00BB5C59" w:rsidRPr="0014641E" w:rsidRDefault="00BB5C59" w:rsidP="00BB5C59">
            <w:pPr>
              <w:spacing w:before="120"/>
              <w:ind w:firstLine="567"/>
              <w:jc w:val="both"/>
            </w:pPr>
            <w:r w:rsidRPr="0014641E">
              <w:t>négyütemű, léghűtéses, benzines</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Üzemanyagtartály</w:t>
            </w:r>
          </w:p>
        </w:tc>
        <w:tc>
          <w:tcPr>
            <w:tcW w:w="4531" w:type="dxa"/>
          </w:tcPr>
          <w:p w:rsidR="00BB5C59" w:rsidRPr="0014641E" w:rsidRDefault="00BB5C59" w:rsidP="00BB5C59">
            <w:pPr>
              <w:spacing w:before="120"/>
              <w:ind w:firstLine="567"/>
              <w:jc w:val="both"/>
            </w:pPr>
            <w:r w:rsidRPr="0014641E">
              <w:t xml:space="preserve">min. </w:t>
            </w:r>
            <w:r>
              <w:t>3</w:t>
            </w:r>
            <w:r w:rsidRPr="0014641E">
              <w:t xml:space="preserve"> l</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 xml:space="preserve">Hangnyomásszint </w:t>
            </w:r>
          </w:p>
        </w:tc>
        <w:tc>
          <w:tcPr>
            <w:tcW w:w="4531" w:type="dxa"/>
          </w:tcPr>
          <w:p w:rsidR="00BB5C59" w:rsidRPr="0014641E" w:rsidRDefault="00BB5C59" w:rsidP="00BB5C59">
            <w:pPr>
              <w:spacing w:before="120"/>
              <w:ind w:firstLine="567"/>
              <w:jc w:val="both"/>
            </w:pPr>
            <w:r>
              <w:t>max. 88</w:t>
            </w:r>
            <w:r w:rsidRPr="0014641E">
              <w:t xml:space="preserve"> dB(A)</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Zajszint</w:t>
            </w:r>
          </w:p>
        </w:tc>
        <w:tc>
          <w:tcPr>
            <w:tcW w:w="4531" w:type="dxa"/>
          </w:tcPr>
          <w:p w:rsidR="00BB5C59" w:rsidRPr="0014641E" w:rsidRDefault="00BB5C59" w:rsidP="00BB5C59">
            <w:pPr>
              <w:spacing w:before="120"/>
              <w:ind w:firstLine="567"/>
              <w:jc w:val="both"/>
            </w:pPr>
            <w:r>
              <w:t xml:space="preserve">max. </w:t>
            </w:r>
            <w:r w:rsidRPr="0014641E">
              <w:t>10</w:t>
            </w:r>
            <w:r>
              <w:t>6</w:t>
            </w:r>
            <w:r w:rsidRPr="0014641E">
              <w:t xml:space="preserve"> dB(A)</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Indítás</w:t>
            </w:r>
          </w:p>
        </w:tc>
        <w:tc>
          <w:tcPr>
            <w:tcW w:w="4531" w:type="dxa"/>
          </w:tcPr>
          <w:p w:rsidR="00BB5C59" w:rsidRPr="0014641E" w:rsidRDefault="00BB5C59" w:rsidP="00BB5C59">
            <w:pPr>
              <w:spacing w:before="120"/>
              <w:ind w:firstLine="567"/>
              <w:jc w:val="both"/>
            </w:pPr>
            <w:r w:rsidRPr="0014641E">
              <w:t>kézi</w:t>
            </w:r>
          </w:p>
        </w:tc>
      </w:tr>
      <w:tr w:rsidR="00BB5C59" w:rsidRPr="0014641E" w:rsidTr="00BB5C59">
        <w:trPr>
          <w:jc w:val="center"/>
        </w:trPr>
        <w:tc>
          <w:tcPr>
            <w:tcW w:w="4541" w:type="dxa"/>
            <w:vAlign w:val="center"/>
          </w:tcPr>
          <w:p w:rsidR="00BB5C59" w:rsidRPr="0014641E" w:rsidRDefault="00BB5C59" w:rsidP="00BB5C59">
            <w:pPr>
              <w:spacing w:before="120"/>
              <w:ind w:firstLine="567"/>
              <w:jc w:val="both"/>
              <w:rPr>
                <w:b/>
              </w:rPr>
            </w:pPr>
            <w:r w:rsidRPr="0014641E">
              <w:rPr>
                <w:b/>
              </w:rPr>
              <w:t>Súly</w:t>
            </w:r>
          </w:p>
        </w:tc>
        <w:tc>
          <w:tcPr>
            <w:tcW w:w="4531" w:type="dxa"/>
          </w:tcPr>
          <w:p w:rsidR="00BB5C59" w:rsidRPr="0014641E" w:rsidRDefault="00BB5C59" w:rsidP="00BB5C59">
            <w:pPr>
              <w:spacing w:before="120"/>
              <w:ind w:firstLine="567"/>
              <w:jc w:val="both"/>
            </w:pPr>
            <w:r w:rsidRPr="0014641E">
              <w:t xml:space="preserve">max. </w:t>
            </w:r>
            <w:r>
              <w:t>30</w:t>
            </w:r>
            <w:r w:rsidRPr="0014641E">
              <w:t xml:space="preserve"> kg</w:t>
            </w:r>
          </w:p>
        </w:tc>
      </w:tr>
    </w:tbl>
    <w:p w:rsidR="00BB5C59" w:rsidRPr="0014641E" w:rsidRDefault="00BB5C59" w:rsidP="00BB5C59">
      <w:pPr>
        <w:spacing w:before="120"/>
        <w:ind w:firstLine="709"/>
        <w:jc w:val="both"/>
      </w:pPr>
      <w:r w:rsidRPr="0014641E">
        <w:t xml:space="preserve">A szivattyú egy </w:t>
      </w:r>
      <w:r>
        <w:t>acél</w:t>
      </w:r>
      <w:r w:rsidRPr="0014641E">
        <w:t xml:space="preserve"> hordkerettel rendelkezzen, amelyhez a motor rezgéselnyelő platformon keresztül csatlakozzon.</w:t>
      </w:r>
    </w:p>
    <w:p w:rsidR="00BB5C59" w:rsidRPr="0014641E" w:rsidRDefault="00BB5C59" w:rsidP="00BB5C59">
      <w:pPr>
        <w:spacing w:before="120"/>
        <w:ind w:firstLine="709"/>
        <w:jc w:val="both"/>
      </w:pPr>
      <w:r w:rsidRPr="0014641E">
        <w:t>A szívó és nyomó tömlők szerszám nélkül (gyorscsatlakozóval) csatlakoztathatóak legyenek a szivattyúhoz.</w:t>
      </w:r>
    </w:p>
    <w:p w:rsidR="00BB5C59" w:rsidRPr="0014641E" w:rsidRDefault="00BB5C59" w:rsidP="00BB5C59">
      <w:pPr>
        <w:spacing w:before="120"/>
        <w:ind w:firstLine="709"/>
        <w:jc w:val="both"/>
      </w:pPr>
      <w:r w:rsidRPr="0014641E">
        <w:t xml:space="preserve">A </w:t>
      </w:r>
      <w:r>
        <w:t>motor rendelkezzen egy olajnyomás ellenőrzővel, amely megakadályozza a motor megrongálódását, alacsony olajnyomáson történő üzemeltetését</w:t>
      </w:r>
      <w:r w:rsidRPr="0014641E">
        <w:t>.</w:t>
      </w:r>
    </w:p>
    <w:p w:rsidR="00BB5C59" w:rsidRPr="0014641E" w:rsidRDefault="00BB5C59" w:rsidP="00BB5C59">
      <w:pPr>
        <w:spacing w:before="120"/>
        <w:ind w:firstLine="709"/>
        <w:jc w:val="both"/>
      </w:pPr>
      <w:r w:rsidRPr="0014641E">
        <w:t xml:space="preserve">A </w:t>
      </w:r>
      <w:r>
        <w:t>víz</w:t>
      </w:r>
      <w:r w:rsidRPr="0014641E">
        <w:t>szivattyú ára tartalmazza a csomagolás, az árujelzés, a belföldiesítés, a teljesítés helyére történő szállítás, valamint a 2 fő kezelő elméleti és gyakorlati felkészítésének költségeit.</w:t>
      </w:r>
    </w:p>
    <w:p w:rsidR="00BB5C59" w:rsidRPr="0014641E" w:rsidRDefault="00BB5C59" w:rsidP="00BB5C59">
      <w:pPr>
        <w:spacing w:before="120"/>
        <w:ind w:firstLine="709"/>
        <w:jc w:val="both"/>
      </w:pPr>
      <w:r w:rsidRPr="0014641E">
        <w:t>A kezelőfelületen vagy a gép más részein, ha feliratok szükségesek, akkor azok magyar nyelvűek legyenek.</w:t>
      </w:r>
    </w:p>
    <w:p w:rsidR="00BB5C59" w:rsidRPr="0014641E" w:rsidRDefault="00BB5C59" w:rsidP="00BB5C59">
      <w:pPr>
        <w:spacing w:before="120"/>
        <w:ind w:firstLine="709"/>
        <w:jc w:val="both"/>
      </w:pPr>
      <w:r w:rsidRPr="0014641E">
        <w:t>Szerszám és javító készlet:</w:t>
      </w:r>
    </w:p>
    <w:p w:rsidR="00BB5C59" w:rsidRPr="0014641E" w:rsidRDefault="00BB5C59" w:rsidP="00BB5C59">
      <w:pPr>
        <w:spacing w:before="120"/>
        <w:ind w:firstLine="709"/>
        <w:jc w:val="both"/>
      </w:pPr>
      <w:r w:rsidRPr="0014641E">
        <w:t xml:space="preserve">A </w:t>
      </w:r>
      <w:r>
        <w:t>víz</w:t>
      </w:r>
      <w:r w:rsidRPr="0014641E">
        <w:t>szivattyúval kerüljön leszállításra a kezelő által végrehajtandó karbantartáshoz, szervizeléshez szükséges szerszám készlet szerszámos táskában elhelyezve.</w:t>
      </w:r>
    </w:p>
    <w:p w:rsidR="00BB5C59" w:rsidRPr="002A19CC" w:rsidRDefault="00BB5C59" w:rsidP="00BB5C59">
      <w:pPr>
        <w:spacing w:before="120"/>
        <w:ind w:firstLine="709"/>
        <w:jc w:val="both"/>
      </w:pPr>
      <w:r w:rsidRPr="002A19CC">
        <w:t xml:space="preserve">Az Eladó az 1993. évi XCIII. törvény 42.§. b) </w:t>
      </w:r>
      <w:r>
        <w:t>a</w:t>
      </w:r>
      <w:r w:rsidRPr="002A19CC">
        <w:t>lapján határozza meg az eszköz használatából adódó veszélyforrások elleni védőfelszereléseket.</w:t>
      </w:r>
    </w:p>
    <w:p w:rsidR="00BB5C59" w:rsidRDefault="00BB5C59" w:rsidP="00BB5C59">
      <w:pPr>
        <w:spacing w:before="120"/>
        <w:ind w:firstLine="709"/>
        <w:jc w:val="both"/>
      </w:pPr>
      <w:r w:rsidRPr="002A19CC">
        <w:t xml:space="preserve">A </w:t>
      </w:r>
      <w:r>
        <w:t>szivattyúval</w:t>
      </w:r>
      <w:r w:rsidRPr="002A19CC">
        <w:t xml:space="preserve"> együtt kerüljenek leszállításra az eszköz biztonságos üzemeltetéséhez szükséges munkavédelmi felszerelések 2 fő részére </w:t>
      </w:r>
      <w:r w:rsidRPr="00D011C2">
        <w:t>(ha szükségesek).</w:t>
      </w:r>
    </w:p>
    <w:p w:rsidR="00BB5C59" w:rsidRPr="0014641E" w:rsidRDefault="00BB5C59" w:rsidP="00BB5C59">
      <w:pPr>
        <w:spacing w:before="120"/>
        <w:ind w:firstLine="709"/>
        <w:jc w:val="both"/>
      </w:pPr>
      <w:r w:rsidRPr="0014641E">
        <w:t>Szállítsa le a szivattyú 2 évi üzemeltetéséhez szükséges, leggyakrabban meghibásodó, fogyó, kopó alkatrészeket és tartozékokat (pl.: tartalék gyújtógyertya, tömítések</w:t>
      </w:r>
      <w:r>
        <w:t>, szűrő</w:t>
      </w:r>
      <w:r w:rsidRPr="0014641E">
        <w:t xml:space="preserve">). </w:t>
      </w:r>
    </w:p>
    <w:p w:rsidR="00BB5C59" w:rsidRPr="0014641E" w:rsidRDefault="00BB5C59" w:rsidP="00BB5C59">
      <w:pPr>
        <w:spacing w:before="120" w:after="120"/>
        <w:ind w:firstLine="709"/>
        <w:jc w:val="both"/>
      </w:pPr>
      <w:r w:rsidRPr="0014641E">
        <w:t xml:space="preserve">A </w:t>
      </w:r>
      <w:r>
        <w:t>víz</w:t>
      </w:r>
      <w:r w:rsidRPr="0014641E">
        <w:t>szivattyú az alábbi készletezéssel kerüljenek leszállításra:</w:t>
      </w:r>
    </w:p>
    <w:p w:rsidR="00BB5C59" w:rsidRPr="0014641E" w:rsidRDefault="00BB5C59" w:rsidP="00113989">
      <w:pPr>
        <w:numPr>
          <w:ilvl w:val="0"/>
          <w:numId w:val="36"/>
        </w:numPr>
        <w:tabs>
          <w:tab w:val="num" w:pos="1260"/>
        </w:tabs>
        <w:ind w:left="1260" w:hanging="360"/>
        <w:jc w:val="both"/>
      </w:pPr>
      <w:r>
        <w:t>víz</w:t>
      </w:r>
      <w:r w:rsidRPr="0014641E">
        <w:t>szivattyú rezgéscsillapító keretbe szerelve;</w:t>
      </w:r>
    </w:p>
    <w:p w:rsidR="00BB5C59" w:rsidRPr="0014641E" w:rsidRDefault="00BB5C59" w:rsidP="00113989">
      <w:pPr>
        <w:numPr>
          <w:ilvl w:val="0"/>
          <w:numId w:val="36"/>
        </w:numPr>
        <w:tabs>
          <w:tab w:val="num" w:pos="1260"/>
        </w:tabs>
        <w:ind w:left="1260" w:hanging="360"/>
        <w:jc w:val="both"/>
      </w:pPr>
      <w:r>
        <w:t>3</w:t>
      </w:r>
      <w:r w:rsidRPr="0014641E">
        <w:t>” szívótömlő, kosárral 8 m,</w:t>
      </w:r>
    </w:p>
    <w:p w:rsidR="00BB5C59" w:rsidRPr="0014641E" w:rsidRDefault="00BB5C59" w:rsidP="00113989">
      <w:pPr>
        <w:numPr>
          <w:ilvl w:val="0"/>
          <w:numId w:val="36"/>
        </w:numPr>
        <w:tabs>
          <w:tab w:val="num" w:pos="1260"/>
        </w:tabs>
        <w:ind w:left="1260" w:hanging="360"/>
        <w:jc w:val="both"/>
      </w:pPr>
      <w:r>
        <w:t>3</w:t>
      </w:r>
      <w:r w:rsidRPr="0014641E">
        <w:t>” nyomótömlő 2</w:t>
      </w:r>
      <w:r>
        <w:t>5</w:t>
      </w:r>
      <w:r w:rsidRPr="0014641E">
        <w:t xml:space="preserve"> m,</w:t>
      </w:r>
    </w:p>
    <w:p w:rsidR="00BB5C59" w:rsidRPr="0014641E" w:rsidRDefault="00BB5C59" w:rsidP="00113989">
      <w:pPr>
        <w:numPr>
          <w:ilvl w:val="0"/>
          <w:numId w:val="36"/>
        </w:numPr>
        <w:tabs>
          <w:tab w:val="num" w:pos="1260"/>
        </w:tabs>
        <w:ind w:left="1260" w:hanging="360"/>
        <w:jc w:val="both"/>
      </w:pPr>
      <w:r w:rsidRPr="0014641E">
        <w:t>Szerszám készlet,</w:t>
      </w:r>
    </w:p>
    <w:p w:rsidR="00BB5C59" w:rsidRDefault="00BB5C59" w:rsidP="00113989">
      <w:pPr>
        <w:numPr>
          <w:ilvl w:val="0"/>
          <w:numId w:val="36"/>
        </w:numPr>
        <w:tabs>
          <w:tab w:val="num" w:pos="1260"/>
        </w:tabs>
        <w:ind w:left="1260" w:hanging="360"/>
        <w:jc w:val="both"/>
      </w:pPr>
      <w:r w:rsidRPr="0014641E">
        <w:t>Tartalék alkatrész készlet a kompresszor 2 éves üzemeltetéséhez.</w:t>
      </w:r>
    </w:p>
    <w:p w:rsidR="00BB5C59" w:rsidRPr="0014641E" w:rsidRDefault="00BB5C59" w:rsidP="00113989">
      <w:pPr>
        <w:numPr>
          <w:ilvl w:val="0"/>
          <w:numId w:val="36"/>
        </w:numPr>
        <w:tabs>
          <w:tab w:val="num" w:pos="1260"/>
        </w:tabs>
        <w:ind w:left="1260" w:hanging="360"/>
        <w:jc w:val="both"/>
      </w:pPr>
      <w:r>
        <w:t>Munkavédelmi felszerelés (amennyiben szükséges) 1 fő részére.</w:t>
      </w:r>
    </w:p>
    <w:p w:rsidR="00BB5C59" w:rsidRPr="0014641E" w:rsidRDefault="00BB5C59" w:rsidP="00BB5C59">
      <w:pPr>
        <w:spacing w:before="120"/>
        <w:ind w:firstLine="709"/>
        <w:jc w:val="both"/>
      </w:pPr>
      <w:r w:rsidRPr="0014641E">
        <w:t xml:space="preserve">A </w:t>
      </w:r>
      <w:r>
        <w:t>víz</w:t>
      </w:r>
      <w:r w:rsidRPr="0014641E">
        <w:t>szivatty</w:t>
      </w:r>
      <w:r>
        <w:t xml:space="preserve">ú rendelkezzen </w:t>
      </w:r>
      <w:r w:rsidRPr="0014641E">
        <w:t>CE megfelelőséggel, melynek igazolására nyújtsa be az ezt igazoló okmány másolatát.</w:t>
      </w:r>
      <w:r>
        <w:t xml:space="preserve"> </w:t>
      </w:r>
      <w:r w:rsidRPr="008C4E93">
        <w:t>A CE megfelelőségi igazolást a szerződés teljesítésekor az eszközzel együtt kell átadni.</w:t>
      </w:r>
    </w:p>
    <w:p w:rsidR="00BB5C59" w:rsidRDefault="00BB5C59" w:rsidP="00BB5C59">
      <w:pPr>
        <w:ind w:firstLine="708"/>
        <w:jc w:val="both"/>
        <w:rPr>
          <w:b/>
        </w:rPr>
      </w:pPr>
    </w:p>
    <w:p w:rsidR="00BB5C59" w:rsidRDefault="00BB5C59" w:rsidP="00BB5C59">
      <w:pPr>
        <w:ind w:firstLine="708"/>
        <w:jc w:val="both"/>
        <w:rPr>
          <w:b/>
          <w:bCs/>
        </w:rPr>
      </w:pPr>
      <w:r w:rsidRPr="00D011C2">
        <w:rPr>
          <w:b/>
        </w:rPr>
        <w:t>Üzembenntartási</w:t>
      </w:r>
      <w:r>
        <w:rPr>
          <w:b/>
          <w:bCs/>
        </w:rPr>
        <w:t xml:space="preserve"> adatszolgáltatási záradék teljesítéséhez szükséges adatok:</w:t>
      </w:r>
    </w:p>
    <w:p w:rsidR="00BB5C59" w:rsidRPr="00B162A3" w:rsidRDefault="00BB5C59" w:rsidP="00BB5C59">
      <w:pPr>
        <w:spacing w:before="120"/>
        <w:ind w:firstLine="709"/>
        <w:jc w:val="both"/>
      </w:pPr>
      <w:r>
        <w:t>A</w:t>
      </w:r>
      <w:r w:rsidRPr="00B162A3">
        <w:t>jánlattevő vállalja</w:t>
      </w:r>
      <w:r>
        <w:t>, a szerződés teljesítésével egyidőben,</w:t>
      </w:r>
      <w:r w:rsidRPr="00B162A3">
        <w:t xml:space="preserve"> az általa szállított termékre vonatkozóan a 89/2002.(HK.27) HM utasítás szerinti adatok, dokumentációk megadását.</w:t>
      </w:r>
    </w:p>
    <w:p w:rsidR="00BB5C59" w:rsidRDefault="00BB5C59" w:rsidP="00BB5C59">
      <w:pPr>
        <w:ind w:firstLine="567"/>
        <w:jc w:val="both"/>
        <w:rPr>
          <w:b/>
        </w:rPr>
      </w:pPr>
    </w:p>
    <w:p w:rsidR="00BB5C59" w:rsidRPr="00B162A3" w:rsidRDefault="00BB5C59" w:rsidP="00BB5C59">
      <w:pPr>
        <w:spacing w:after="120"/>
        <w:ind w:firstLine="709"/>
        <w:jc w:val="both"/>
        <w:rPr>
          <w:b/>
        </w:rPr>
      </w:pPr>
      <w:r w:rsidRPr="00B162A3">
        <w:rPr>
          <w:b/>
        </w:rPr>
        <w:lastRenderedPageBreak/>
        <w:t>Az eszközökkel együtt az alábbi okmányok kerüljenek átadásra (eszközönként):</w:t>
      </w:r>
    </w:p>
    <w:p w:rsidR="00BB5C59" w:rsidRPr="00B162A3" w:rsidRDefault="00BB5C59" w:rsidP="00113989">
      <w:pPr>
        <w:numPr>
          <w:ilvl w:val="0"/>
          <w:numId w:val="36"/>
        </w:numPr>
        <w:tabs>
          <w:tab w:val="num" w:pos="1260"/>
        </w:tabs>
        <w:ind w:left="1260" w:hanging="360"/>
        <w:jc w:val="both"/>
      </w:pPr>
      <w:r w:rsidRPr="00B162A3">
        <w:t>A magyarországi előírásoknak és jogszabályoknak való megfelelőséget igazoló dokumentum;</w:t>
      </w:r>
    </w:p>
    <w:p w:rsidR="00BB5C59" w:rsidRPr="00B162A3" w:rsidRDefault="00BB5C59" w:rsidP="00113989">
      <w:pPr>
        <w:numPr>
          <w:ilvl w:val="0"/>
          <w:numId w:val="36"/>
        </w:numPr>
        <w:tabs>
          <w:tab w:val="num" w:pos="1260"/>
        </w:tabs>
        <w:ind w:left="1260" w:hanging="360"/>
        <w:jc w:val="both"/>
      </w:pPr>
      <w:r w:rsidRPr="00B162A3">
        <w:t>Ábrás alkatrész katalógus (</w:t>
      </w:r>
      <w:r w:rsidRPr="00B162A3">
        <w:rPr>
          <w:i/>
          <w:iCs/>
        </w:rPr>
        <w:t>1 pld.</w:t>
      </w:r>
      <w:r w:rsidRPr="00B162A3">
        <w:t xml:space="preserve"> </w:t>
      </w:r>
      <w:r w:rsidRPr="00B162A3">
        <w:rPr>
          <w:i/>
        </w:rPr>
        <w:t>elektronikus formában, és eszközönként 1 pld. nyomtatott formában</w:t>
      </w:r>
      <w:r w:rsidRPr="00B162A3">
        <w:t>)</w:t>
      </w:r>
    </w:p>
    <w:p w:rsidR="00BB5C59" w:rsidRPr="00B162A3" w:rsidRDefault="00BB5C59" w:rsidP="00113989">
      <w:pPr>
        <w:numPr>
          <w:ilvl w:val="0"/>
          <w:numId w:val="36"/>
        </w:numPr>
        <w:tabs>
          <w:tab w:val="num" w:pos="1260"/>
        </w:tabs>
        <w:ind w:left="1260" w:hanging="360"/>
        <w:jc w:val="both"/>
      </w:pPr>
      <w:r w:rsidRPr="00B162A3">
        <w:t>Magyar nyelvű kezelési, karbantartási és tárolási utasítás (</w:t>
      </w:r>
      <w:r w:rsidRPr="00B162A3">
        <w:rPr>
          <w:i/>
          <w:iCs/>
        </w:rPr>
        <w:t>1 pld.</w:t>
      </w:r>
      <w:r w:rsidRPr="00B162A3">
        <w:t xml:space="preserve"> </w:t>
      </w:r>
      <w:r w:rsidRPr="00B162A3">
        <w:rPr>
          <w:i/>
        </w:rPr>
        <w:t>elektronikus formában, és eszközönként 1 pld. nyomtatott formában</w:t>
      </w:r>
      <w:r w:rsidRPr="00B162A3">
        <w:t xml:space="preserve">) </w:t>
      </w:r>
    </w:p>
    <w:p w:rsidR="00BB5C59" w:rsidRDefault="00BB5C59" w:rsidP="00113989">
      <w:pPr>
        <w:numPr>
          <w:ilvl w:val="0"/>
          <w:numId w:val="36"/>
        </w:numPr>
        <w:tabs>
          <w:tab w:val="num" w:pos="1260"/>
        </w:tabs>
        <w:ind w:left="1259" w:hanging="357"/>
        <w:jc w:val="both"/>
      </w:pPr>
      <w:r w:rsidRPr="0052097F">
        <w:t>CE megfelelőséget bizonyító okmányok másolata</w:t>
      </w:r>
      <w:r w:rsidRPr="00B162A3">
        <w:t>;</w:t>
      </w:r>
    </w:p>
    <w:p w:rsidR="00BB5C59" w:rsidRDefault="00BB5C59" w:rsidP="00BB5C59">
      <w:pPr>
        <w:ind w:firstLine="709"/>
        <w:jc w:val="both"/>
        <w:rPr>
          <w:b/>
        </w:rPr>
      </w:pPr>
    </w:p>
    <w:p w:rsidR="00BB5C59" w:rsidRPr="00B162A3" w:rsidRDefault="00BB5C59" w:rsidP="00BB5C59">
      <w:pPr>
        <w:spacing w:after="120"/>
        <w:ind w:firstLine="709"/>
        <w:jc w:val="both"/>
        <w:rPr>
          <w:b/>
        </w:rPr>
      </w:pPr>
      <w:r w:rsidRPr="00B162A3">
        <w:rPr>
          <w:b/>
        </w:rPr>
        <w:t xml:space="preserve">A </w:t>
      </w:r>
      <w:r w:rsidRPr="0052097F">
        <w:rPr>
          <w:b/>
        </w:rPr>
        <w:t>szivattyú</w:t>
      </w:r>
      <w:r>
        <w:rPr>
          <w:b/>
        </w:rPr>
        <w:t>khoz</w:t>
      </w:r>
      <w:r w:rsidRPr="0052097F">
        <w:rPr>
          <w:b/>
        </w:rPr>
        <w:t xml:space="preserve"> </w:t>
      </w:r>
      <w:r w:rsidRPr="00B162A3">
        <w:rPr>
          <w:b/>
        </w:rPr>
        <w:t>készített kezelési, karbantartási és tárolási utasítás magyar nyelven tartalmazza az alábbiakat:</w:t>
      </w:r>
    </w:p>
    <w:p w:rsidR="00BB5C59" w:rsidRPr="00B162A3" w:rsidRDefault="00BB5C59" w:rsidP="00113989">
      <w:pPr>
        <w:numPr>
          <w:ilvl w:val="0"/>
          <w:numId w:val="36"/>
        </w:numPr>
        <w:tabs>
          <w:tab w:val="num" w:pos="1260"/>
        </w:tabs>
        <w:ind w:left="1260" w:hanging="360"/>
        <w:jc w:val="both"/>
      </w:pPr>
      <w:r w:rsidRPr="00B162A3">
        <w:t>műszaki leírást és üzemeltetési utasítást;</w:t>
      </w:r>
    </w:p>
    <w:p w:rsidR="00BB5C59" w:rsidRPr="00B162A3" w:rsidRDefault="00BB5C59" w:rsidP="00113989">
      <w:pPr>
        <w:numPr>
          <w:ilvl w:val="0"/>
          <w:numId w:val="36"/>
        </w:numPr>
        <w:tabs>
          <w:tab w:val="num" w:pos="1260"/>
        </w:tabs>
        <w:ind w:left="1260" w:hanging="360"/>
        <w:jc w:val="both"/>
      </w:pPr>
      <w:r w:rsidRPr="00B162A3">
        <w:t>utasítást a technikai kiszolgálások, a hibaelhárítások és a kezelő által elvégezhető kisjavítások végrehajtására;</w:t>
      </w:r>
    </w:p>
    <w:p w:rsidR="00BB5C59" w:rsidRPr="00B162A3" w:rsidRDefault="00BB5C59" w:rsidP="00113989">
      <w:pPr>
        <w:numPr>
          <w:ilvl w:val="0"/>
          <w:numId w:val="36"/>
        </w:numPr>
        <w:tabs>
          <w:tab w:val="num" w:pos="1260"/>
        </w:tabs>
        <w:ind w:left="1260" w:hanging="360"/>
        <w:jc w:val="both"/>
      </w:pPr>
      <w:r w:rsidRPr="00B162A3">
        <w:t>vasúti, közúti, vízi és légi szállítási rendszabályokat;</w:t>
      </w:r>
    </w:p>
    <w:p w:rsidR="00BB5C59" w:rsidRPr="00B162A3" w:rsidRDefault="00BB5C59" w:rsidP="00113989">
      <w:pPr>
        <w:numPr>
          <w:ilvl w:val="0"/>
          <w:numId w:val="36"/>
        </w:numPr>
        <w:tabs>
          <w:tab w:val="num" w:pos="1260"/>
        </w:tabs>
        <w:ind w:left="1260" w:hanging="360"/>
        <w:jc w:val="both"/>
      </w:pPr>
      <w:r w:rsidRPr="00B162A3">
        <w:t>garanciális javítások rendjét;</w:t>
      </w:r>
    </w:p>
    <w:p w:rsidR="00BB5C59" w:rsidRDefault="00BB5C59" w:rsidP="00113989">
      <w:pPr>
        <w:numPr>
          <w:ilvl w:val="0"/>
          <w:numId w:val="36"/>
        </w:numPr>
        <w:tabs>
          <w:tab w:val="num" w:pos="1260"/>
        </w:tabs>
        <w:ind w:left="1260" w:hanging="360"/>
        <w:jc w:val="both"/>
      </w:pPr>
      <w:r w:rsidRPr="00B162A3">
        <w:t>tárolási szabályokat;</w:t>
      </w:r>
    </w:p>
    <w:p w:rsidR="00BB5C59" w:rsidRDefault="00BB5C59" w:rsidP="00113989">
      <w:pPr>
        <w:numPr>
          <w:ilvl w:val="0"/>
          <w:numId w:val="36"/>
        </w:numPr>
        <w:tabs>
          <w:tab w:val="num" w:pos="1260"/>
        </w:tabs>
        <w:ind w:left="1260" w:hanging="360"/>
        <w:jc w:val="both"/>
      </w:pPr>
      <w:r>
        <w:t>az eszköz részletes készletjegyzékét (Fsz., rajzszám (cikkszám), megnevezés, mennyiségi egység, darabszám);</w:t>
      </w:r>
    </w:p>
    <w:p w:rsidR="00BB5C59" w:rsidRPr="00B162A3" w:rsidRDefault="00BB5C59" w:rsidP="00113989">
      <w:pPr>
        <w:numPr>
          <w:ilvl w:val="0"/>
          <w:numId w:val="36"/>
        </w:numPr>
        <w:tabs>
          <w:tab w:val="num" w:pos="1260"/>
        </w:tabs>
        <w:ind w:left="1260" w:hanging="360"/>
        <w:jc w:val="both"/>
      </w:pPr>
      <w:r w:rsidRPr="000707A5">
        <w:t>az eszköz üzemeltetése során betartandó biztonsági rendszabályokat a 10/2016. (IV. 5.) NGM rendelet 22-24 §-ai szerint, valamint a 1993. évi XCIII. törvény 42.§. b) pontja alapján meghatározott felszerelések alkalmazását.</w:t>
      </w:r>
    </w:p>
    <w:p w:rsidR="00BB5C59" w:rsidRDefault="00BB5C59" w:rsidP="00113989">
      <w:pPr>
        <w:numPr>
          <w:ilvl w:val="0"/>
          <w:numId w:val="36"/>
        </w:numPr>
        <w:tabs>
          <w:tab w:val="num" w:pos="1260"/>
        </w:tabs>
        <w:ind w:left="1260" w:hanging="360"/>
        <w:jc w:val="both"/>
      </w:pPr>
      <w:r w:rsidRPr="00731DEA">
        <w:t>az esetlegesen szükséges munkavédelmi felszerelések védelmi fokozatát igazoló dokumentum másolata.</w:t>
      </w:r>
    </w:p>
    <w:p w:rsidR="00BB5C59" w:rsidRPr="000059A7" w:rsidRDefault="00BB5C59" w:rsidP="00113989">
      <w:pPr>
        <w:numPr>
          <w:ilvl w:val="0"/>
          <w:numId w:val="36"/>
        </w:numPr>
        <w:tabs>
          <w:tab w:val="num" w:pos="1260"/>
        </w:tabs>
        <w:ind w:left="1260" w:hanging="360"/>
        <w:jc w:val="both"/>
      </w:pPr>
      <w:r w:rsidRPr="000059A7">
        <w:t>Az eszköz megfelelőségét igazoló dokumentumok másolata.</w:t>
      </w:r>
    </w:p>
    <w:p w:rsidR="00BB5C59" w:rsidRDefault="00BB5C59" w:rsidP="00BB5C59">
      <w:pPr>
        <w:ind w:firstLine="709"/>
        <w:jc w:val="both"/>
        <w:rPr>
          <w:b/>
        </w:rPr>
      </w:pPr>
    </w:p>
    <w:p w:rsidR="00BB5C59" w:rsidRDefault="00BB5C59" w:rsidP="00BB5C59">
      <w:pPr>
        <w:spacing w:after="120"/>
        <w:ind w:firstLine="709"/>
        <w:jc w:val="both"/>
        <w:rPr>
          <w:b/>
        </w:rPr>
      </w:pPr>
      <w:r w:rsidRPr="00F0538A">
        <w:rPr>
          <w:b/>
        </w:rPr>
        <w:t>Egyéb specifikációk a beszerzési eljárás lefolytatásához:</w:t>
      </w:r>
    </w:p>
    <w:p w:rsidR="00BB5C59" w:rsidRDefault="00BB5C59" w:rsidP="00BB5C59">
      <w:pPr>
        <w:spacing w:after="120"/>
        <w:ind w:firstLine="709"/>
        <w:jc w:val="both"/>
        <w:rPr>
          <w:b/>
        </w:rPr>
      </w:pPr>
      <w:r w:rsidRPr="00041ACA">
        <w:rPr>
          <w:b/>
        </w:rPr>
        <w:t>Felkészítés:</w:t>
      </w:r>
    </w:p>
    <w:p w:rsidR="00BB5C59" w:rsidRDefault="00BB5C59" w:rsidP="00BB5C59">
      <w:pPr>
        <w:spacing w:before="120"/>
        <w:ind w:firstLine="709"/>
        <w:jc w:val="both"/>
        <w:rPr>
          <w:bCs/>
        </w:rPr>
      </w:pPr>
      <w:r w:rsidRPr="00F72B15">
        <w:t>A</w:t>
      </w:r>
      <w:r>
        <w:t>z Eladó</w:t>
      </w:r>
      <w:r w:rsidRPr="00F72B15">
        <w:t xml:space="preserve"> vállalja </w:t>
      </w:r>
      <w:r>
        <w:t xml:space="preserve">leszállított eszközönként </w:t>
      </w:r>
      <w:r w:rsidRPr="00F72B15">
        <w:t xml:space="preserve">2 fő </w:t>
      </w:r>
      <w:r w:rsidRPr="0014641E">
        <w:t xml:space="preserve">szivattyú </w:t>
      </w:r>
      <w:r w:rsidRPr="00F72B15">
        <w:t xml:space="preserve">kezelő </w:t>
      </w:r>
      <w:r w:rsidRPr="00F72B15">
        <w:rPr>
          <w:bCs/>
        </w:rPr>
        <w:t>elméleti és gyakorlati felkészítését</w:t>
      </w:r>
      <w:r w:rsidRPr="00F72B15">
        <w:t xml:space="preserve"> a </w:t>
      </w:r>
      <w:r>
        <w:t>fenti zagy- és tisztavíz szivattyú</w:t>
      </w:r>
      <w:r w:rsidRPr="00F72B15">
        <w:t xml:space="preserve"> alkalmazására, kezelésére, karbantartására és csapatszinten végrehajtandó javítására min.</w:t>
      </w:r>
      <w:r w:rsidRPr="00F72B15">
        <w:rPr>
          <w:bCs/>
        </w:rPr>
        <w:t xml:space="preserve"> </w:t>
      </w:r>
      <w:r>
        <w:rPr>
          <w:bCs/>
        </w:rPr>
        <w:t>1</w:t>
      </w:r>
      <w:r w:rsidRPr="00F72B15">
        <w:rPr>
          <w:bCs/>
        </w:rPr>
        <w:t xml:space="preserve"> nap (naponta 6 óra) időtartamban.</w:t>
      </w:r>
      <w:r>
        <w:rPr>
          <w:bCs/>
        </w:rPr>
        <w:t xml:space="preserve"> </w:t>
      </w:r>
    </w:p>
    <w:p w:rsidR="00BB5C59" w:rsidRDefault="00BB5C59" w:rsidP="00BB5C59">
      <w:pPr>
        <w:spacing w:before="120"/>
        <w:ind w:firstLine="709"/>
        <w:jc w:val="both"/>
        <w:rPr>
          <w:bCs/>
        </w:rPr>
      </w:pPr>
      <w:r w:rsidRPr="003C1010">
        <w:rPr>
          <w:bCs/>
        </w:rPr>
        <w:t xml:space="preserve">A </w:t>
      </w:r>
      <w:r w:rsidRPr="0008244A">
        <w:t>felkészítés</w:t>
      </w:r>
      <w:r w:rsidRPr="003C1010">
        <w:rPr>
          <w:bCs/>
        </w:rPr>
        <w:t xml:space="preserve"> az Eladó által </w:t>
      </w:r>
      <w:r>
        <w:rPr>
          <w:bCs/>
        </w:rPr>
        <w:t xml:space="preserve">– a szerződés végteljesítési határideje előtt 30 nappal – </w:t>
      </w:r>
      <w:r w:rsidRPr="003C1010">
        <w:rPr>
          <w:bCs/>
        </w:rPr>
        <w:t xml:space="preserve">összeállított, és a MH Logisztikai Központ </w:t>
      </w:r>
      <w:r>
        <w:rPr>
          <w:bCs/>
        </w:rPr>
        <w:t>h</w:t>
      </w:r>
      <w:r w:rsidRPr="003C1010">
        <w:rPr>
          <w:bCs/>
        </w:rPr>
        <w:t xml:space="preserve">aditechnikai </w:t>
      </w:r>
      <w:r>
        <w:rPr>
          <w:bCs/>
        </w:rPr>
        <w:t>f</w:t>
      </w:r>
      <w:r w:rsidRPr="003C1010">
        <w:rPr>
          <w:bCs/>
        </w:rPr>
        <w:t>őnök (MH LK, HTECHNF) által jóváhagyott tematika alapján, az MH LK HTECHNF-el egyeztetett időpontban kerüljön levezetésre</w:t>
      </w:r>
      <w:r>
        <w:rPr>
          <w:bCs/>
        </w:rPr>
        <w:t>, a</w:t>
      </w:r>
      <w:r>
        <w:t xml:space="preserve"> szállítandó termék szállítását </w:t>
      </w:r>
      <w:r>
        <w:rPr>
          <w:bCs/>
        </w:rPr>
        <w:t>követő 1 hónapon belül.</w:t>
      </w:r>
    </w:p>
    <w:p w:rsidR="00BB5C59" w:rsidRPr="00F72B15" w:rsidRDefault="00BB5C59" w:rsidP="00BB5C59">
      <w:pPr>
        <w:spacing w:before="120"/>
        <w:ind w:firstLine="709"/>
        <w:jc w:val="both"/>
        <w:rPr>
          <w:bCs/>
        </w:rPr>
      </w:pPr>
      <w:r>
        <w:rPr>
          <w:iCs/>
        </w:rPr>
        <w:t xml:space="preserve">A </w:t>
      </w:r>
      <w:r w:rsidRPr="003015C1">
        <w:rPr>
          <w:bCs/>
        </w:rPr>
        <w:t>számla benyújtásának feltétele a felkészítés megtartása.</w:t>
      </w:r>
    </w:p>
    <w:p w:rsidR="00BB5C59" w:rsidRDefault="00BB5C59" w:rsidP="00BB5C59">
      <w:pPr>
        <w:ind w:firstLine="709"/>
        <w:jc w:val="both"/>
        <w:rPr>
          <w:b/>
          <w:bCs/>
        </w:rPr>
      </w:pPr>
    </w:p>
    <w:p w:rsidR="00BB5C59" w:rsidRDefault="00BB5C59" w:rsidP="00BB5C59">
      <w:pPr>
        <w:spacing w:after="120"/>
        <w:ind w:firstLine="709"/>
        <w:jc w:val="both"/>
        <w:rPr>
          <w:b/>
          <w:bCs/>
        </w:rPr>
      </w:pPr>
      <w:r>
        <w:rPr>
          <w:b/>
          <w:bCs/>
        </w:rPr>
        <w:t xml:space="preserve">Átvételi </w:t>
      </w:r>
      <w:r w:rsidRPr="0008244A">
        <w:rPr>
          <w:b/>
        </w:rPr>
        <w:t>követelmények</w:t>
      </w:r>
      <w:r>
        <w:rPr>
          <w:b/>
          <w:bCs/>
        </w:rPr>
        <w:t>:</w:t>
      </w:r>
    </w:p>
    <w:p w:rsidR="00BB5C59" w:rsidRPr="00BC57E8" w:rsidRDefault="00BB5C59" w:rsidP="00BB5C59">
      <w:pPr>
        <w:spacing w:before="120"/>
        <w:ind w:firstLine="567"/>
        <w:jc w:val="both"/>
      </w:pPr>
      <w:r w:rsidRPr="00DC6676">
        <w:t>A szivattyúknak és a tartozékaiknak gyári újnak kell lenniük. A szivattyúk a fentiekben felsorolt készletezettséggel kerüljenek leszállításra és rendelkezniük kell a Gyártó által kiállított megfelelőségi nyilatkozattal.</w:t>
      </w:r>
    </w:p>
    <w:p w:rsidR="00BB5C59" w:rsidRPr="00BC57E8" w:rsidRDefault="00BB5C59" w:rsidP="00BB5C59">
      <w:pPr>
        <w:ind w:firstLine="709"/>
        <w:jc w:val="both"/>
        <w:rPr>
          <w:u w:val="single"/>
        </w:rPr>
      </w:pPr>
    </w:p>
    <w:p w:rsidR="00BB5C59" w:rsidRPr="00BC57E8" w:rsidRDefault="00BB5C59" w:rsidP="00BB5C59">
      <w:pPr>
        <w:spacing w:after="120"/>
        <w:ind w:firstLine="709"/>
        <w:jc w:val="both"/>
        <w:rPr>
          <w:b/>
          <w:bCs/>
          <w:u w:val="single"/>
        </w:rPr>
      </w:pPr>
      <w:r w:rsidRPr="00BC57E8">
        <w:rPr>
          <w:u w:val="single"/>
        </w:rPr>
        <w:t>A minőségi átvételi feladatok szabályai</w:t>
      </w:r>
    </w:p>
    <w:p w:rsidR="00BB5C59" w:rsidRPr="00BC57E8" w:rsidRDefault="00BB5C59" w:rsidP="00BB5C59">
      <w:pPr>
        <w:spacing w:after="120"/>
        <w:ind w:firstLine="709"/>
        <w:jc w:val="both"/>
        <w:rPr>
          <w:b/>
          <w:bCs/>
          <w:u w:val="single"/>
        </w:rPr>
      </w:pPr>
      <w:r w:rsidRPr="00BC57E8">
        <w:t>Az Eladó csak a szerződésnek és a műszaki követelményeknek minden szempontból megfelelő terméket ajánlhat fel minőségi átvételre. Az Eladó a tervezet átvételi feladatok időpontja előtt minimum 20 nappal ajánlja fel a szivattyúkat és tartozékaikat a HM VGH KMBBI részére átvételre a „Felajánlás HM VGH KMBBI átvételre” formanyomtatványon.</w:t>
      </w:r>
    </w:p>
    <w:p w:rsidR="00BB5C59" w:rsidRPr="00BC57E8" w:rsidRDefault="00BB5C59" w:rsidP="00BB5C59">
      <w:pPr>
        <w:spacing w:after="120"/>
        <w:ind w:firstLine="709"/>
        <w:jc w:val="both"/>
      </w:pPr>
      <w:r w:rsidRPr="00BC57E8">
        <w:lastRenderedPageBreak/>
        <w:t>Az Eladó biztosítsa a minőségi átvételi feladatok végrehajtását a telephelyén vagy egyeztessen a MH ARB képviselőjével, hogy a beszállítás helyszínén történhessen a minőségi átvétel.</w:t>
      </w:r>
    </w:p>
    <w:p w:rsidR="00BB5C59" w:rsidRPr="00BC57E8" w:rsidRDefault="00BB5C59" w:rsidP="00BB5C59">
      <w:pPr>
        <w:spacing w:before="120"/>
        <w:ind w:firstLine="567"/>
        <w:jc w:val="both"/>
        <w:rPr>
          <w:bCs/>
        </w:rPr>
      </w:pPr>
      <w:r w:rsidRPr="00DC6676">
        <w:rPr>
          <w:bCs/>
        </w:rPr>
        <w:t>A minőségi átvétel során az Eladó térítésmentesen biztosítsa a belépést, a szükséges ellenőrzési tevékenység megszervezését, és minden ahhoz szükséges eszközt és munkaerőt. A minőségi átvétel költségeit az Eladó viseli.</w:t>
      </w:r>
    </w:p>
    <w:p w:rsidR="00BB5C59" w:rsidRPr="00BC57E8" w:rsidRDefault="00BB5C59" w:rsidP="00BB5C59">
      <w:pPr>
        <w:spacing w:before="120"/>
        <w:ind w:firstLine="567"/>
        <w:jc w:val="both"/>
        <w:rPr>
          <w:bCs/>
        </w:rPr>
      </w:pPr>
      <w:r w:rsidRPr="00BC57E8">
        <w:t xml:space="preserve">Az Eladó köteles a Vevő, a HM VGH KMBBI és egyidejűleg a MH Logisztikai Központ tudomására hozni minden – általa ismert – a szerződés teljesítése során esetlegesen felmerült körülményt, mely a leszállított </w:t>
      </w:r>
      <w:r>
        <w:t>termékek</w:t>
      </w:r>
      <w:r w:rsidRPr="00BC57E8">
        <w:t xml:space="preserve"> megfelelőségét befolyásolhatja. Az Eladó a termékek magyar nyelvű kezelési utasításának egy-egy példányát biztosítsa, a műszaki követelményekben meghatározott darabszámon felül, a HM VGH KMBBI részére a minőségi átvételkor, ezek a példányok a HM irattárába kerülnek, megőrzésre.</w:t>
      </w:r>
    </w:p>
    <w:p w:rsidR="00BB5C59" w:rsidRDefault="00BB5C59" w:rsidP="00BB5C59">
      <w:pPr>
        <w:ind w:firstLine="709"/>
        <w:jc w:val="both"/>
        <w:rPr>
          <w:b/>
        </w:rPr>
      </w:pPr>
    </w:p>
    <w:p w:rsidR="00BB5C59" w:rsidRPr="00BC57E8" w:rsidRDefault="00BB5C59" w:rsidP="00BB5C59">
      <w:pPr>
        <w:spacing w:after="120"/>
        <w:ind w:firstLine="709"/>
        <w:jc w:val="both"/>
        <w:rPr>
          <w:b/>
        </w:rPr>
      </w:pPr>
      <w:r w:rsidRPr="00BC57E8">
        <w:rPr>
          <w:b/>
        </w:rPr>
        <w:t>A termék megfelelőségének vizsgálata</w:t>
      </w:r>
    </w:p>
    <w:p w:rsidR="00BB5C59" w:rsidRPr="0040053E" w:rsidRDefault="00BB5C59" w:rsidP="00BB5C59">
      <w:pPr>
        <w:spacing w:after="120"/>
        <w:ind w:firstLine="709"/>
        <w:jc w:val="both"/>
      </w:pPr>
      <w:r w:rsidRPr="0040053E">
        <w:t>Az átvétel során a bizottság ellenőrzi a termék típusát, teljességét, épségét, gyártási idejét, csomagolását, az előírt okmányok meglétét, az eszköz működőképességét, stb., valamint ellenőrzi a kodifikációs adatszolgáltatás meglétét.</w:t>
      </w:r>
    </w:p>
    <w:p w:rsidR="00BB5C59" w:rsidRPr="00BC57E8" w:rsidRDefault="00BB5C59" w:rsidP="00BB5C59">
      <w:pPr>
        <w:spacing w:after="120"/>
        <w:ind w:firstLine="709"/>
        <w:jc w:val="both"/>
        <w:rPr>
          <w:u w:val="single"/>
        </w:rPr>
      </w:pPr>
      <w:r w:rsidRPr="00BC57E8">
        <w:t>A termékek megfelelőségének vizsgálatát a műszaki követelmény és a szerződés előírásai alapján kell végrehajtani. A vizsgálatot a HM VGH KMBBI és a MH Logisztikai Központ képviselőiből álló bizottság hajtja végre. Az összes darabon ellenőrzésre kerül:</w:t>
      </w:r>
    </w:p>
    <w:p w:rsidR="00BB5C59" w:rsidRPr="00BC57E8" w:rsidRDefault="00BB5C59" w:rsidP="00113989">
      <w:pPr>
        <w:pStyle w:val="Listaszerbekezds"/>
        <w:numPr>
          <w:ilvl w:val="0"/>
          <w:numId w:val="51"/>
        </w:numPr>
        <w:spacing w:before="120" w:after="120"/>
        <w:ind w:left="1134"/>
        <w:jc w:val="both"/>
      </w:pPr>
      <w:r w:rsidRPr="00BC57E8">
        <w:t>az eszközök adattábláján és dokumentációjában (műbizonylat, gyártói megfelelőségi nyilatkozat, stb.) szereplő gyártási idő (a felajánlás és a gyártás közt 52 hétnél több nem telhet el),</w:t>
      </w:r>
    </w:p>
    <w:p w:rsidR="00BB5C59" w:rsidRPr="00BC57E8" w:rsidRDefault="00BB5C59" w:rsidP="00113989">
      <w:pPr>
        <w:pStyle w:val="Listaszerbekezds"/>
        <w:numPr>
          <w:ilvl w:val="0"/>
          <w:numId w:val="51"/>
        </w:numPr>
        <w:spacing w:before="120" w:after="120"/>
        <w:ind w:left="1134"/>
        <w:jc w:val="both"/>
      </w:pPr>
      <w:r w:rsidRPr="00BC57E8">
        <w:t>az előírt dokumentáció (CE jelölés, Kezelési- és karbantartási utasítás),</w:t>
      </w:r>
    </w:p>
    <w:p w:rsidR="00BB5C59" w:rsidRPr="00BC57E8" w:rsidRDefault="00BB5C59" w:rsidP="00113989">
      <w:pPr>
        <w:pStyle w:val="Listaszerbekezds"/>
        <w:numPr>
          <w:ilvl w:val="0"/>
          <w:numId w:val="51"/>
        </w:numPr>
        <w:spacing w:before="120" w:after="120"/>
        <w:ind w:left="1134"/>
        <w:jc w:val="both"/>
      </w:pPr>
      <w:r w:rsidRPr="00BC57E8">
        <w:t>az eszközök feltöltöttsége a szükséges kenő-, hűtő- és munkafolyadékokkal,</w:t>
      </w:r>
    </w:p>
    <w:p w:rsidR="00BB5C59" w:rsidRPr="00BC57E8" w:rsidRDefault="00BB5C59" w:rsidP="00113989">
      <w:pPr>
        <w:pStyle w:val="Listaszerbekezds"/>
        <w:numPr>
          <w:ilvl w:val="0"/>
          <w:numId w:val="51"/>
        </w:numPr>
        <w:spacing w:before="120" w:after="120"/>
        <w:ind w:left="1134"/>
        <w:jc w:val="both"/>
      </w:pPr>
      <w:r w:rsidRPr="00BC57E8">
        <w:t>munkavédelmi felszerelések kezelők részére,</w:t>
      </w:r>
    </w:p>
    <w:p w:rsidR="00BB5C59" w:rsidRPr="00BC57E8" w:rsidRDefault="00BB5C59" w:rsidP="00113989">
      <w:pPr>
        <w:pStyle w:val="Listaszerbekezds"/>
        <w:numPr>
          <w:ilvl w:val="0"/>
          <w:numId w:val="51"/>
        </w:numPr>
        <w:spacing w:before="120" w:after="120"/>
        <w:ind w:left="1134"/>
        <w:jc w:val="both"/>
      </w:pPr>
      <w:r w:rsidRPr="00BC57E8">
        <w:t>a szerszámzat megléte, illeszkedése,</w:t>
      </w:r>
    </w:p>
    <w:p w:rsidR="00BB5C59" w:rsidRPr="00BC57E8" w:rsidRDefault="00BB5C59" w:rsidP="00113989">
      <w:pPr>
        <w:pStyle w:val="Listaszerbekezds"/>
        <w:numPr>
          <w:ilvl w:val="0"/>
          <w:numId w:val="51"/>
        </w:numPr>
        <w:spacing w:before="120" w:after="120"/>
        <w:ind w:left="1134"/>
        <w:jc w:val="both"/>
      </w:pPr>
      <w:r w:rsidRPr="00BC57E8">
        <w:t>üzemeltetéshez szükséges alkatrészek vízhatlan, pormentes túlnyomás szabályzó szeleppel ellátott műanyag ládá(k)ban (Pelicase),</w:t>
      </w:r>
    </w:p>
    <w:p w:rsidR="00BB5C59" w:rsidRPr="00BC57E8" w:rsidRDefault="00BB5C59" w:rsidP="00113989">
      <w:pPr>
        <w:pStyle w:val="Listaszerbekezds"/>
        <w:numPr>
          <w:ilvl w:val="0"/>
          <w:numId w:val="51"/>
        </w:numPr>
        <w:spacing w:before="120" w:after="120"/>
        <w:ind w:left="1134"/>
        <w:jc w:val="both"/>
      </w:pPr>
      <w:r w:rsidRPr="00BC57E8">
        <w:t>a szállított tartozékok (3” szívótömlő, kosárral 8 m, 3” nyomótömlő 25 m) illeszkedése, működés próbával,</w:t>
      </w:r>
    </w:p>
    <w:p w:rsidR="00BB5C59" w:rsidRPr="00BC57E8" w:rsidRDefault="00BB5C59" w:rsidP="00113989">
      <w:pPr>
        <w:pStyle w:val="Listaszerbekezds"/>
        <w:numPr>
          <w:ilvl w:val="0"/>
          <w:numId w:val="51"/>
        </w:numPr>
        <w:spacing w:before="120" w:after="120"/>
        <w:ind w:left="1134"/>
        <w:jc w:val="both"/>
      </w:pPr>
      <w:r w:rsidRPr="00BC57E8">
        <w:t>műszaki kialakítás és méretek, tömegek ellenőrzése,</w:t>
      </w:r>
    </w:p>
    <w:p w:rsidR="00BB5C59" w:rsidRPr="00BC57E8" w:rsidRDefault="00BB5C59" w:rsidP="00113989">
      <w:pPr>
        <w:pStyle w:val="Listaszerbekezds"/>
        <w:numPr>
          <w:ilvl w:val="0"/>
          <w:numId w:val="51"/>
        </w:numPr>
        <w:spacing w:before="120" w:after="120"/>
        <w:ind w:left="1134"/>
        <w:jc w:val="both"/>
      </w:pPr>
      <w:r w:rsidRPr="00BC57E8">
        <w:t>feliratok nyelve.</w:t>
      </w:r>
    </w:p>
    <w:p w:rsidR="00BB5C59" w:rsidRPr="00BC57E8" w:rsidRDefault="00BB5C59" w:rsidP="00BB5C59">
      <w:pPr>
        <w:spacing w:after="120"/>
        <w:ind w:firstLine="709"/>
        <w:jc w:val="both"/>
      </w:pPr>
      <w:r w:rsidRPr="00BC57E8">
        <w:t>A nemmegfelelőre minősített termékeket az Eladó térítésmentesen cseréli vagy javítja és ismételten felajánlja átvételre, a fent leírt eljárásnak megfelelően.</w:t>
      </w:r>
    </w:p>
    <w:p w:rsidR="00BB5C59" w:rsidRPr="00BC57E8" w:rsidRDefault="00BB5C59" w:rsidP="00BB5C59">
      <w:pPr>
        <w:spacing w:after="120"/>
        <w:ind w:firstLine="709"/>
        <w:jc w:val="both"/>
      </w:pPr>
      <w:r w:rsidRPr="00BC57E8">
        <w:t>A megfelelő termékekről a HM VGH KMBBI képviselője kiállítja a Megfelelőségi Igazolást, melyet egyetértése jeléül a MH Logisztikai Központ képviselője is ellát kézjegyével. A Megfelelőségi Igazolás a benyújtandó számla melléklete.</w:t>
      </w:r>
    </w:p>
    <w:p w:rsidR="00BB5C59" w:rsidRPr="00BC57E8" w:rsidRDefault="00BB5C59" w:rsidP="00BB5C59">
      <w:pPr>
        <w:spacing w:after="120"/>
        <w:ind w:firstLine="709"/>
        <w:jc w:val="both"/>
      </w:pPr>
      <w:r w:rsidRPr="00BC57E8">
        <w:t>Amennyiben a teljesítés helyére történő szállítás során bármilyen, a termékek minőségét befolyásoló probléma merült fel, az alakulat képviselője fenntartja azon jogát, hogy megvizsgálja, és szükség esetén visszautasítsa a termékeket függetlenül attól, hogy a termékeket a minőségi átvételkor már megvizsgálták és megfelelőnek minősítették.</w:t>
      </w:r>
    </w:p>
    <w:p w:rsidR="00BB5C59" w:rsidRDefault="00BB5C59" w:rsidP="00BB5C59">
      <w:pPr>
        <w:spacing w:after="120"/>
        <w:ind w:firstLine="709"/>
        <w:jc w:val="both"/>
      </w:pPr>
      <w:r w:rsidRPr="00BC57E8">
        <w:t>A HM VGH KMBBI képviselője által végrehajtott ellenőrzések eredményei nem mentesítik az Eladót a szerződésben rögzített jótállási vagy egyéb felelősségei és kötelezettségei alól, beleértve az Eladó által végzendő végellenőrzési vizsgálatok végrehajtását is.</w:t>
      </w:r>
    </w:p>
    <w:p w:rsidR="00BB5C59" w:rsidRDefault="00BB5C59" w:rsidP="006D3940">
      <w:pPr>
        <w:jc w:val="center"/>
      </w:pPr>
    </w:p>
    <w:p w:rsidR="00F15FBA" w:rsidRDefault="00F15FBA" w:rsidP="006D3940">
      <w:pPr>
        <w:pageBreakBefore/>
        <w:jc w:val="right"/>
      </w:pPr>
      <w:r>
        <w:lastRenderedPageBreak/>
        <w:t xml:space="preserve">2. számú melléklet a </w:t>
      </w:r>
      <w:r w:rsidRPr="00F1163A">
        <w:rPr>
          <w:highlight w:val="yellow"/>
        </w:rPr>
        <w:t>…………… nyt.</w:t>
      </w:r>
      <w:r>
        <w:t xml:space="preserve"> számú Adásvételi szerződéshez</w:t>
      </w:r>
    </w:p>
    <w:p w:rsidR="00F15FBA" w:rsidRDefault="00F15FBA" w:rsidP="00D461AA">
      <w:pPr>
        <w:jc w:val="right"/>
      </w:pPr>
    </w:p>
    <w:tbl>
      <w:tblPr>
        <w:tblW w:w="0" w:type="auto"/>
        <w:jc w:val="center"/>
        <w:tblLook w:val="00A0" w:firstRow="1" w:lastRow="0" w:firstColumn="1" w:lastColumn="0" w:noHBand="0" w:noVBand="0"/>
      </w:tblPr>
      <w:tblGrid>
        <w:gridCol w:w="4748"/>
        <w:gridCol w:w="4462"/>
      </w:tblGrid>
      <w:tr w:rsidR="00F15FBA" w:rsidRPr="00D461AA" w:rsidTr="00D461AA">
        <w:trPr>
          <w:jc w:val="center"/>
        </w:trPr>
        <w:tc>
          <w:tcPr>
            <w:tcW w:w="4748" w:type="dxa"/>
          </w:tcPr>
          <w:p w:rsidR="00F15FBA" w:rsidRPr="00D461AA" w:rsidRDefault="00F15FBA" w:rsidP="00D461AA">
            <w:pPr>
              <w:jc w:val="center"/>
            </w:pPr>
            <w:r w:rsidRPr="00D461AA">
              <w:rPr>
                <w:b/>
              </w:rPr>
              <w:t>HONVÉDELMI MINISZTÉRIUM</w:t>
            </w:r>
          </w:p>
        </w:tc>
        <w:tc>
          <w:tcPr>
            <w:tcW w:w="4462" w:type="dxa"/>
            <w:vAlign w:val="bottom"/>
          </w:tcPr>
          <w:p w:rsidR="00F15FBA" w:rsidRPr="00D461AA" w:rsidRDefault="00F15FBA" w:rsidP="00D461AA">
            <w:pPr>
              <w:ind w:left="360"/>
              <w:jc w:val="right"/>
              <w:rPr>
                <w:szCs w:val="20"/>
              </w:rPr>
            </w:pPr>
          </w:p>
        </w:tc>
      </w:tr>
      <w:tr w:rsidR="00F15FBA" w:rsidRPr="00D461AA" w:rsidTr="00D461AA">
        <w:trPr>
          <w:jc w:val="center"/>
        </w:trPr>
        <w:tc>
          <w:tcPr>
            <w:tcW w:w="4748" w:type="dxa"/>
            <w:tcBorders>
              <w:bottom w:val="single" w:sz="4" w:space="0" w:color="auto"/>
            </w:tcBorders>
          </w:tcPr>
          <w:p w:rsidR="00F15FBA" w:rsidRPr="00D461AA" w:rsidRDefault="00F15FBA" w:rsidP="00D461AA">
            <w:pPr>
              <w:jc w:val="center"/>
            </w:pPr>
            <w:r w:rsidRPr="00D461AA">
              <w:rPr>
                <w:b/>
                <w:sz w:val="22"/>
                <w:szCs w:val="22"/>
              </w:rPr>
              <w:t>BESZERZÉSI HIVATAL</w:t>
            </w:r>
          </w:p>
        </w:tc>
        <w:tc>
          <w:tcPr>
            <w:tcW w:w="4462" w:type="dxa"/>
          </w:tcPr>
          <w:p w:rsidR="00F15FBA" w:rsidRPr="00D461AA" w:rsidRDefault="00F15FBA" w:rsidP="00D461AA"/>
        </w:tc>
      </w:tr>
      <w:tr w:rsidR="00F15FBA" w:rsidRPr="00D461AA" w:rsidTr="00D461AA">
        <w:trPr>
          <w:jc w:val="center"/>
        </w:trPr>
        <w:tc>
          <w:tcPr>
            <w:tcW w:w="4748" w:type="dxa"/>
            <w:tcBorders>
              <w:top w:val="single" w:sz="4" w:space="0" w:color="auto"/>
            </w:tcBorders>
          </w:tcPr>
          <w:p w:rsidR="00F15FBA" w:rsidRPr="00D461AA" w:rsidRDefault="00F15FBA" w:rsidP="00D461AA">
            <w:pPr>
              <w:rPr>
                <w:b/>
                <w:u w:val="single"/>
              </w:rPr>
            </w:pPr>
          </w:p>
        </w:tc>
        <w:tc>
          <w:tcPr>
            <w:tcW w:w="4462" w:type="dxa"/>
          </w:tcPr>
          <w:p w:rsidR="00F15FBA" w:rsidRPr="00D461AA" w:rsidRDefault="00F15FBA" w:rsidP="00D461AA"/>
        </w:tc>
      </w:tr>
    </w:tbl>
    <w:p w:rsidR="00F15FBA" w:rsidRPr="00D461AA" w:rsidRDefault="00F15FBA" w:rsidP="00D461AA">
      <w:pPr>
        <w:keepNext/>
        <w:jc w:val="center"/>
        <w:outlineLvl w:val="1"/>
        <w:rPr>
          <w:b/>
        </w:rPr>
      </w:pPr>
      <w:bookmarkStart w:id="13" w:name="_Toc233520494"/>
      <w:r w:rsidRPr="00D461AA">
        <w:rPr>
          <w:b/>
        </w:rPr>
        <w:t>TERMÉKKODIFIKÁCIÓS ZÁRADÉK</w:t>
      </w:r>
      <w:bookmarkEnd w:id="13"/>
    </w:p>
    <w:p w:rsidR="00F15FBA" w:rsidRPr="00D461AA" w:rsidRDefault="00F15FBA" w:rsidP="00D461AA">
      <w:pPr>
        <w:jc w:val="center"/>
        <w:rPr>
          <w:b/>
          <w:bCs/>
        </w:rPr>
      </w:pPr>
    </w:p>
    <w:p w:rsidR="00F15FBA" w:rsidRPr="00D461AA" w:rsidRDefault="00F15FBA" w:rsidP="00D461AA">
      <w:pPr>
        <w:jc w:val="center"/>
        <w:rPr>
          <w:b/>
          <w:bCs/>
        </w:rPr>
      </w:pPr>
      <w:r w:rsidRPr="00D461AA">
        <w:rPr>
          <w:b/>
          <w:bCs/>
        </w:rPr>
        <w:t>(MINTA)</w:t>
      </w:r>
    </w:p>
    <w:p w:rsidR="00F15FBA" w:rsidRPr="00D461AA" w:rsidRDefault="00F15FBA" w:rsidP="00D461AA">
      <w:pPr>
        <w:jc w:val="center"/>
      </w:pPr>
    </w:p>
    <w:p w:rsidR="00F15FBA" w:rsidRPr="00D461AA" w:rsidRDefault="00F15FBA" w:rsidP="00113989">
      <w:pPr>
        <w:numPr>
          <w:ilvl w:val="0"/>
          <w:numId w:val="25"/>
        </w:numPr>
        <w:tabs>
          <w:tab w:val="num" w:pos="786"/>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F15FBA" w:rsidRPr="00D461AA" w:rsidRDefault="00F15FBA" w:rsidP="00D461AA">
      <w:pPr>
        <w:tabs>
          <w:tab w:val="num" w:pos="786"/>
          <w:tab w:val="num" w:pos="1300"/>
        </w:tabs>
        <w:ind w:left="851"/>
        <w:jc w:val="both"/>
        <w:rPr>
          <w:szCs w:val="20"/>
        </w:rPr>
      </w:pPr>
    </w:p>
    <w:p w:rsidR="00F15FBA" w:rsidRPr="00D461AA" w:rsidRDefault="00F15FBA" w:rsidP="00113989">
      <w:pPr>
        <w:numPr>
          <w:ilvl w:val="0"/>
          <w:numId w:val="25"/>
        </w:numPr>
        <w:tabs>
          <w:tab w:val="num" w:pos="786"/>
        </w:tabs>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F15FBA" w:rsidRPr="00D461AA" w:rsidRDefault="00F15FBA" w:rsidP="00D461AA">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F15FBA" w:rsidRPr="00D461AA" w:rsidRDefault="00F15FBA" w:rsidP="00D461AA">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F15FBA" w:rsidRPr="00D461AA" w:rsidRDefault="00F15FBA" w:rsidP="00D461AA">
      <w:pPr>
        <w:tabs>
          <w:tab w:val="num" w:pos="1300"/>
        </w:tabs>
        <w:ind w:left="1418" w:hanging="284"/>
        <w:jc w:val="both"/>
        <w:rPr>
          <w:szCs w:val="20"/>
        </w:rPr>
      </w:pPr>
    </w:p>
    <w:p w:rsidR="00F15FBA" w:rsidRPr="00D461AA" w:rsidRDefault="00F15FBA" w:rsidP="00113989">
      <w:pPr>
        <w:numPr>
          <w:ilvl w:val="0"/>
          <w:numId w:val="25"/>
        </w:numPr>
        <w:tabs>
          <w:tab w:val="num" w:pos="786"/>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F15FBA" w:rsidRPr="00D461AA" w:rsidRDefault="00F15FBA" w:rsidP="00D461AA">
      <w:pPr>
        <w:tabs>
          <w:tab w:val="num" w:pos="786"/>
          <w:tab w:val="num" w:pos="1300"/>
        </w:tabs>
        <w:ind w:left="851"/>
        <w:jc w:val="both"/>
        <w:rPr>
          <w:szCs w:val="20"/>
        </w:rPr>
      </w:pPr>
    </w:p>
    <w:p w:rsidR="00F15FBA" w:rsidRPr="00D461AA" w:rsidRDefault="00F15FBA" w:rsidP="00D461AA">
      <w:pPr>
        <w:tabs>
          <w:tab w:val="num" w:pos="1300"/>
        </w:tabs>
        <w:ind w:left="851" w:hanging="284"/>
        <w:jc w:val="both"/>
        <w:rPr>
          <w:szCs w:val="20"/>
        </w:rPr>
      </w:pPr>
      <w:r w:rsidRPr="00D461AA">
        <w:rPr>
          <w:szCs w:val="20"/>
        </w:rPr>
        <w:t xml:space="preserve">A Gyártó adatai: </w:t>
      </w:r>
    </w:p>
    <w:p w:rsidR="00F15FBA" w:rsidRPr="00D461AA" w:rsidRDefault="00F15FBA" w:rsidP="00D461AA">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F15FBA" w:rsidRPr="00D461AA" w:rsidTr="00D461AA">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5FBA" w:rsidRPr="00D461AA" w:rsidRDefault="00F15FBA" w:rsidP="00D461AA">
            <w:pPr>
              <w:jc w:val="center"/>
              <w:rPr>
                <w:bCs/>
                <w:szCs w:val="20"/>
              </w:rPr>
            </w:pPr>
            <w:r w:rsidRPr="00D461AA">
              <w:rPr>
                <w:sz w:val="22"/>
                <w:szCs w:val="20"/>
              </w:rPr>
              <w:t>Szerződés</w:t>
            </w:r>
          </w:p>
          <w:p w:rsidR="00F15FBA" w:rsidRPr="00D461AA" w:rsidRDefault="00F15FBA" w:rsidP="00D461AA">
            <w:pPr>
              <w:jc w:val="center"/>
              <w:rPr>
                <w:szCs w:val="20"/>
              </w:rPr>
            </w:pPr>
            <w:r w:rsidRPr="00D461AA">
              <w:rPr>
                <w:sz w:val="22"/>
                <w:szCs w:val="20"/>
              </w:rPr>
              <w:t>szerinti</w:t>
            </w:r>
          </w:p>
          <w:p w:rsidR="00F15FBA" w:rsidRPr="00D461AA" w:rsidRDefault="00F15FBA" w:rsidP="00D461AA">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jc w:val="center"/>
              <w:rPr>
                <w:bCs/>
                <w:szCs w:val="20"/>
              </w:rPr>
            </w:pPr>
            <w:r w:rsidRPr="00D461AA">
              <w:rPr>
                <w:sz w:val="22"/>
                <w:szCs w:val="20"/>
              </w:rPr>
              <w:t>Szerződés</w:t>
            </w:r>
          </w:p>
          <w:p w:rsidR="00F15FBA" w:rsidRPr="00D461AA" w:rsidRDefault="00F15FBA" w:rsidP="00D461AA">
            <w:pPr>
              <w:jc w:val="center"/>
              <w:rPr>
                <w:szCs w:val="20"/>
              </w:rPr>
            </w:pPr>
            <w:r w:rsidRPr="00D461AA">
              <w:rPr>
                <w:sz w:val="22"/>
                <w:szCs w:val="20"/>
              </w:rPr>
              <w:t>szerinti</w:t>
            </w:r>
          </w:p>
          <w:p w:rsidR="00F15FBA" w:rsidRPr="00D461AA" w:rsidRDefault="00F15FBA" w:rsidP="00D461AA">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jc w:val="center"/>
              <w:rPr>
                <w:bCs/>
                <w:szCs w:val="20"/>
              </w:rPr>
            </w:pPr>
            <w:r w:rsidRPr="00D461AA">
              <w:rPr>
                <w:sz w:val="22"/>
                <w:szCs w:val="20"/>
              </w:rPr>
              <w:t>Cikkszám (az a szám amelyet a gyártó</w:t>
            </w:r>
          </w:p>
          <w:p w:rsidR="00F15FBA" w:rsidRPr="00D461AA" w:rsidRDefault="00F15FBA" w:rsidP="00D461AA">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jc w:val="center"/>
              <w:rPr>
                <w:bCs/>
                <w:szCs w:val="20"/>
              </w:rPr>
            </w:pPr>
            <w:r w:rsidRPr="00D461AA">
              <w:rPr>
                <w:sz w:val="22"/>
                <w:szCs w:val="20"/>
              </w:rPr>
              <w:t>NATO Raktári</w:t>
            </w:r>
          </w:p>
          <w:p w:rsidR="00F15FBA" w:rsidRPr="00D461AA" w:rsidRDefault="00F15FBA" w:rsidP="00D461AA">
            <w:pPr>
              <w:jc w:val="center"/>
              <w:rPr>
                <w:szCs w:val="20"/>
              </w:rPr>
            </w:pPr>
            <w:r w:rsidRPr="00D461AA">
              <w:rPr>
                <w:sz w:val="22"/>
                <w:szCs w:val="20"/>
              </w:rPr>
              <w:t>Szám (NSN), ha</w:t>
            </w:r>
          </w:p>
          <w:p w:rsidR="00F15FBA" w:rsidRPr="00D461AA" w:rsidRDefault="00F15FBA" w:rsidP="00D461AA">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jc w:val="center"/>
              <w:rPr>
                <w:bCs/>
                <w:szCs w:val="20"/>
              </w:rPr>
            </w:pPr>
            <w:r w:rsidRPr="00D461AA">
              <w:rPr>
                <w:sz w:val="22"/>
                <w:szCs w:val="20"/>
              </w:rPr>
              <w:t>Megjegyzés/</w:t>
            </w:r>
          </w:p>
          <w:p w:rsidR="00F15FBA" w:rsidRPr="00D461AA" w:rsidRDefault="00F15FBA" w:rsidP="00D461AA">
            <w:pPr>
              <w:jc w:val="center"/>
              <w:rPr>
                <w:szCs w:val="20"/>
              </w:rPr>
            </w:pPr>
            <w:r w:rsidRPr="00D461AA">
              <w:rPr>
                <w:sz w:val="22"/>
                <w:szCs w:val="20"/>
              </w:rPr>
              <w:t>Részletes</w:t>
            </w:r>
          </w:p>
          <w:p w:rsidR="00F15FBA" w:rsidRPr="00D461AA" w:rsidRDefault="00F15FBA" w:rsidP="00D461AA">
            <w:pPr>
              <w:jc w:val="center"/>
              <w:rPr>
                <w:bCs/>
                <w:szCs w:val="20"/>
              </w:rPr>
            </w:pPr>
            <w:r w:rsidRPr="00D461AA">
              <w:rPr>
                <w:sz w:val="22"/>
                <w:szCs w:val="20"/>
              </w:rPr>
              <w:t>megnevezés</w:t>
            </w:r>
          </w:p>
        </w:tc>
      </w:tr>
      <w:tr w:rsidR="00F15FBA" w:rsidRPr="00D461AA" w:rsidTr="00D461AA">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FBA" w:rsidRPr="00D461AA" w:rsidRDefault="00F15FBA" w:rsidP="00D461AA">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F15FBA" w:rsidRPr="00D461AA" w:rsidRDefault="00F15FBA" w:rsidP="00D461AA">
            <w:pPr>
              <w:rPr>
                <w:bCs/>
                <w:szCs w:val="20"/>
              </w:rPr>
            </w:pPr>
          </w:p>
        </w:tc>
      </w:tr>
    </w:tbl>
    <w:p w:rsidR="00F15FBA" w:rsidRPr="00D461AA" w:rsidRDefault="00F15FBA" w:rsidP="00D461AA">
      <w:pPr>
        <w:tabs>
          <w:tab w:val="num" w:pos="1300"/>
        </w:tabs>
        <w:ind w:left="851" w:hanging="284"/>
        <w:jc w:val="both"/>
        <w:rPr>
          <w:szCs w:val="20"/>
        </w:rPr>
      </w:pPr>
    </w:p>
    <w:p w:rsidR="00F15FBA" w:rsidRPr="00D461AA" w:rsidRDefault="00F15FBA" w:rsidP="00D461AA">
      <w:pPr>
        <w:autoSpaceDE w:val="0"/>
        <w:autoSpaceDN w:val="0"/>
        <w:adjustRightInd w:val="0"/>
        <w:ind w:firstLine="708"/>
        <w:rPr>
          <w:rFonts w:ascii="TimesNewRoman" w:hAnsi="TimesNewRoman" w:cs="TimesNewRoman"/>
          <w:szCs w:val="20"/>
        </w:rPr>
      </w:pPr>
      <w:r w:rsidRPr="00D461AA">
        <w:rPr>
          <w:szCs w:val="20"/>
        </w:rPr>
        <w:lastRenderedPageBreak/>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F15FBA" w:rsidRPr="00D461AA" w:rsidRDefault="00F15FBA" w:rsidP="00113989">
      <w:pPr>
        <w:numPr>
          <w:ilvl w:val="0"/>
          <w:numId w:val="25"/>
        </w:numPr>
        <w:tabs>
          <w:tab w:val="num" w:pos="786"/>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F15FBA" w:rsidRPr="00D461AA" w:rsidRDefault="00F15FBA" w:rsidP="00D461AA">
      <w:pPr>
        <w:tabs>
          <w:tab w:val="num" w:pos="786"/>
          <w:tab w:val="num" w:pos="1300"/>
        </w:tabs>
        <w:ind w:left="851"/>
        <w:jc w:val="both"/>
        <w:rPr>
          <w:szCs w:val="20"/>
        </w:rPr>
      </w:pPr>
    </w:p>
    <w:p w:rsidR="00F15FBA" w:rsidRPr="00D461AA" w:rsidRDefault="00F15FBA" w:rsidP="00113989">
      <w:pPr>
        <w:numPr>
          <w:ilvl w:val="0"/>
          <w:numId w:val="25"/>
        </w:numPr>
        <w:tabs>
          <w:tab w:val="num" w:pos="786"/>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sidR="00DF216B">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F15FBA" w:rsidRPr="00D461AA" w:rsidRDefault="00F15FBA" w:rsidP="00D461AA">
      <w:pPr>
        <w:tabs>
          <w:tab w:val="num" w:pos="786"/>
          <w:tab w:val="num" w:pos="1300"/>
        </w:tabs>
        <w:ind w:left="851"/>
        <w:jc w:val="both"/>
        <w:rPr>
          <w:szCs w:val="20"/>
        </w:rPr>
      </w:pPr>
    </w:p>
    <w:p w:rsidR="00F15FBA" w:rsidRPr="00D461AA" w:rsidRDefault="00F15FBA" w:rsidP="00113989">
      <w:pPr>
        <w:numPr>
          <w:ilvl w:val="0"/>
          <w:numId w:val="25"/>
        </w:numPr>
        <w:tabs>
          <w:tab w:val="num" w:pos="786"/>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F15FBA" w:rsidRPr="00D461AA" w:rsidRDefault="00F15FBA" w:rsidP="00D461AA">
      <w:pPr>
        <w:ind w:left="851" w:hanging="284"/>
        <w:jc w:val="both"/>
        <w:rPr>
          <w:szCs w:val="20"/>
        </w:rPr>
      </w:pPr>
    </w:p>
    <w:p w:rsidR="00F15FBA" w:rsidRPr="00D461AA" w:rsidRDefault="00F15FBA" w:rsidP="00113989">
      <w:pPr>
        <w:numPr>
          <w:ilvl w:val="0"/>
          <w:numId w:val="25"/>
        </w:numPr>
        <w:tabs>
          <w:tab w:val="num" w:pos="786"/>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F15FBA" w:rsidRPr="00D461AA" w:rsidRDefault="00F15FBA" w:rsidP="00D461AA">
      <w:pPr>
        <w:ind w:left="1418" w:hanging="284"/>
        <w:jc w:val="both"/>
        <w:rPr>
          <w:szCs w:val="20"/>
        </w:rPr>
      </w:pPr>
    </w:p>
    <w:p w:rsidR="00F15FBA" w:rsidRPr="00D461AA" w:rsidRDefault="00F15FBA" w:rsidP="00113989">
      <w:pPr>
        <w:numPr>
          <w:ilvl w:val="0"/>
          <w:numId w:val="25"/>
        </w:numPr>
        <w:tabs>
          <w:tab w:val="num" w:pos="786"/>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F15FBA" w:rsidRPr="00D461AA" w:rsidRDefault="00F15FBA" w:rsidP="00D461AA">
      <w:pPr>
        <w:ind w:left="1418" w:hanging="284"/>
        <w:jc w:val="both"/>
        <w:rPr>
          <w:szCs w:val="20"/>
        </w:rPr>
      </w:pPr>
    </w:p>
    <w:p w:rsidR="00F15FBA" w:rsidRPr="00D461AA" w:rsidRDefault="00F15FBA" w:rsidP="00113989">
      <w:pPr>
        <w:numPr>
          <w:ilvl w:val="0"/>
          <w:numId w:val="25"/>
        </w:numPr>
        <w:tabs>
          <w:tab w:val="num" w:pos="786"/>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F15FBA" w:rsidRPr="00D461AA" w:rsidRDefault="00F15FBA" w:rsidP="00D461AA">
      <w:pPr>
        <w:ind w:left="1418" w:hanging="284"/>
        <w:jc w:val="both"/>
        <w:rPr>
          <w:szCs w:val="20"/>
        </w:rPr>
      </w:pPr>
    </w:p>
    <w:p w:rsidR="00F15FBA" w:rsidRPr="00D461AA" w:rsidRDefault="00F15FBA" w:rsidP="00113989">
      <w:pPr>
        <w:numPr>
          <w:ilvl w:val="0"/>
          <w:numId w:val="25"/>
        </w:numPr>
        <w:tabs>
          <w:tab w:val="num" w:pos="786"/>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F15FBA" w:rsidRPr="00D461AA" w:rsidRDefault="00F15FBA" w:rsidP="00D461AA">
      <w:pPr>
        <w:ind w:left="1418" w:hanging="284"/>
        <w:jc w:val="both"/>
        <w:rPr>
          <w:szCs w:val="20"/>
        </w:rPr>
      </w:pPr>
    </w:p>
    <w:p w:rsidR="00F15FBA" w:rsidRPr="00D461AA" w:rsidRDefault="00F15FBA" w:rsidP="00113989">
      <w:pPr>
        <w:numPr>
          <w:ilvl w:val="0"/>
          <w:numId w:val="25"/>
        </w:numPr>
        <w:tabs>
          <w:tab w:val="num" w:pos="786"/>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F15FBA" w:rsidRPr="00D461AA" w:rsidRDefault="00F15FBA" w:rsidP="00D461AA">
      <w:pPr>
        <w:ind w:left="1418" w:hanging="284"/>
        <w:jc w:val="both"/>
        <w:rPr>
          <w:szCs w:val="20"/>
        </w:rPr>
      </w:pPr>
    </w:p>
    <w:p w:rsidR="00F15FBA" w:rsidRDefault="00F15FBA" w:rsidP="00113989">
      <w:pPr>
        <w:numPr>
          <w:ilvl w:val="0"/>
          <w:numId w:val="25"/>
        </w:numPr>
        <w:tabs>
          <w:tab w:val="num" w:pos="786"/>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BB5C59" w:rsidRDefault="00BB5C59" w:rsidP="00BB5C59">
      <w:pPr>
        <w:pStyle w:val="Listaszerbekezds"/>
        <w:rPr>
          <w:szCs w:val="20"/>
        </w:rPr>
      </w:pPr>
    </w:p>
    <w:p w:rsidR="00BB5C59" w:rsidRDefault="00BB5C59" w:rsidP="00BB5C59">
      <w:pPr>
        <w:pageBreakBefore/>
        <w:jc w:val="right"/>
      </w:pPr>
      <w:r>
        <w:lastRenderedPageBreak/>
        <w:t xml:space="preserve">3. számú melléklet a </w:t>
      </w:r>
      <w:r w:rsidRPr="00F1163A">
        <w:rPr>
          <w:highlight w:val="yellow"/>
        </w:rPr>
        <w:t>…………… nyt.</w:t>
      </w:r>
      <w:r>
        <w:t xml:space="preserve"> számú Adásvételi szerződéshez</w:t>
      </w:r>
    </w:p>
    <w:p w:rsidR="006B184E" w:rsidRDefault="006B184E" w:rsidP="006B184E">
      <w:pPr>
        <w:jc w:val="center"/>
        <w:rPr>
          <w:b/>
          <w:szCs w:val="28"/>
        </w:rPr>
      </w:pPr>
    </w:p>
    <w:p w:rsidR="006B184E" w:rsidRPr="009B121D" w:rsidRDefault="006B184E" w:rsidP="006B184E">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6B184E" w:rsidRPr="009B121D" w:rsidRDefault="006B184E" w:rsidP="006B184E"/>
    <w:p w:rsidR="006B184E" w:rsidRPr="009B121D" w:rsidRDefault="006B184E" w:rsidP="006B184E">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6B184E"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 xml:space="preserve">Mennyiség </w:t>
            </w:r>
          </w:p>
        </w:tc>
      </w:tr>
      <w:tr w:rsidR="006B184E" w:rsidRPr="009B121D" w:rsidTr="00715AC3">
        <w:tc>
          <w:tcPr>
            <w:tcW w:w="1728" w:type="dxa"/>
            <w:tcBorders>
              <w:top w:val="single" w:sz="4" w:space="0" w:color="auto"/>
              <w:left w:val="single" w:sz="4" w:space="0" w:color="auto"/>
              <w:bottom w:val="nil"/>
              <w:right w:val="single" w:sz="4" w:space="0" w:color="auto"/>
            </w:tcBorders>
          </w:tcPr>
          <w:p w:rsidR="006B184E" w:rsidRPr="009B121D" w:rsidRDefault="006B184E" w:rsidP="00715AC3"/>
        </w:tc>
        <w:tc>
          <w:tcPr>
            <w:tcW w:w="3779" w:type="dxa"/>
            <w:tcBorders>
              <w:top w:val="single" w:sz="4" w:space="0" w:color="auto"/>
              <w:left w:val="single" w:sz="4" w:space="0" w:color="auto"/>
              <w:bottom w:val="nil"/>
              <w:right w:val="single" w:sz="4" w:space="0" w:color="auto"/>
            </w:tcBorders>
          </w:tcPr>
          <w:p w:rsidR="006B184E" w:rsidRPr="009B121D" w:rsidRDefault="006B184E" w:rsidP="00715AC3"/>
        </w:tc>
        <w:tc>
          <w:tcPr>
            <w:tcW w:w="1979" w:type="dxa"/>
            <w:tcBorders>
              <w:top w:val="single" w:sz="4" w:space="0" w:color="auto"/>
              <w:left w:val="single" w:sz="4" w:space="0" w:color="auto"/>
              <w:bottom w:val="nil"/>
              <w:right w:val="single" w:sz="4" w:space="0" w:color="auto"/>
            </w:tcBorders>
          </w:tcPr>
          <w:p w:rsidR="006B184E" w:rsidRPr="009B121D" w:rsidRDefault="006B184E" w:rsidP="00715AC3"/>
        </w:tc>
        <w:tc>
          <w:tcPr>
            <w:tcW w:w="1724" w:type="dxa"/>
            <w:tcBorders>
              <w:top w:val="single" w:sz="4" w:space="0" w:color="auto"/>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rPr>
          <w:trHeight w:val="80"/>
        </w:trPr>
        <w:tc>
          <w:tcPr>
            <w:tcW w:w="1728" w:type="dxa"/>
            <w:tcBorders>
              <w:top w:val="nil"/>
              <w:left w:val="single" w:sz="4" w:space="0" w:color="auto"/>
              <w:bottom w:val="single" w:sz="4" w:space="0" w:color="auto"/>
              <w:right w:val="single" w:sz="4" w:space="0" w:color="auto"/>
            </w:tcBorders>
          </w:tcPr>
          <w:p w:rsidR="006B184E" w:rsidRPr="009B121D" w:rsidRDefault="006B184E" w:rsidP="00715AC3"/>
        </w:tc>
        <w:tc>
          <w:tcPr>
            <w:tcW w:w="3779" w:type="dxa"/>
            <w:tcBorders>
              <w:top w:val="nil"/>
              <w:left w:val="single" w:sz="4" w:space="0" w:color="auto"/>
              <w:bottom w:val="single" w:sz="4" w:space="0" w:color="auto"/>
              <w:right w:val="single" w:sz="4" w:space="0" w:color="auto"/>
            </w:tcBorders>
          </w:tcPr>
          <w:p w:rsidR="006B184E" w:rsidRPr="009B121D" w:rsidRDefault="006B184E" w:rsidP="00715AC3"/>
        </w:tc>
        <w:tc>
          <w:tcPr>
            <w:tcW w:w="1979" w:type="dxa"/>
            <w:tcBorders>
              <w:top w:val="nil"/>
              <w:left w:val="single" w:sz="4" w:space="0" w:color="auto"/>
              <w:bottom w:val="single" w:sz="4" w:space="0" w:color="auto"/>
              <w:right w:val="single" w:sz="4" w:space="0" w:color="auto"/>
            </w:tcBorders>
          </w:tcPr>
          <w:p w:rsidR="006B184E" w:rsidRPr="009B121D" w:rsidRDefault="006B184E" w:rsidP="00715AC3"/>
        </w:tc>
        <w:tc>
          <w:tcPr>
            <w:tcW w:w="1724" w:type="dxa"/>
            <w:tcBorders>
              <w:top w:val="nil"/>
              <w:left w:val="single" w:sz="4" w:space="0" w:color="auto"/>
              <w:bottom w:val="single" w:sz="4" w:space="0" w:color="auto"/>
              <w:right w:val="single" w:sz="4" w:space="0" w:color="auto"/>
            </w:tcBorders>
          </w:tcPr>
          <w:p w:rsidR="006B184E" w:rsidRPr="009B121D" w:rsidRDefault="006B184E" w:rsidP="00715AC3"/>
        </w:tc>
      </w:tr>
    </w:tbl>
    <w:p w:rsidR="006B184E" w:rsidRPr="009B121D" w:rsidRDefault="006B184E" w:rsidP="006B184E">
      <w:r w:rsidRPr="009B121D">
        <w:t>Az átvétel kért időpontja:</w:t>
      </w:r>
      <w:r w:rsidRPr="009B121D">
        <w:tab/>
        <w:t>20     . év. ................. hó ........-n.</w:t>
      </w:r>
    </w:p>
    <w:p w:rsidR="006B184E" w:rsidRPr="009B121D" w:rsidRDefault="006B184E" w:rsidP="006B184E"/>
    <w:p w:rsidR="006B184E" w:rsidRPr="009B121D" w:rsidRDefault="006B184E" w:rsidP="006B184E">
      <w:pPr>
        <w:jc w:val="both"/>
      </w:pPr>
      <w:r w:rsidRPr="009B121D">
        <w:t>A fenti termékek / szolgáltatások az érvényes szállítási dokumentáció, valamint a szabványok és a szerződés követelményeit kielégítik és minőségileg megfelelőek.</w:t>
      </w:r>
    </w:p>
    <w:p w:rsidR="006B184E" w:rsidRPr="009B121D" w:rsidRDefault="006B184E" w:rsidP="006B184E"/>
    <w:p w:rsidR="006B184E" w:rsidRPr="009B121D" w:rsidRDefault="006B184E" w:rsidP="006B184E">
      <w:r w:rsidRPr="009B121D">
        <w:t>Melléklet:</w:t>
      </w:r>
      <w:r w:rsidRPr="009B121D">
        <w:tab/>
      </w:r>
      <w:r w:rsidRPr="009B121D">
        <w:tab/>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6B184E" w:rsidRPr="009B121D" w:rsidTr="00715AC3">
        <w:trPr>
          <w:cantSplit/>
          <w:jc w:val="right"/>
        </w:trPr>
        <w:tc>
          <w:tcPr>
            <w:tcW w:w="3402" w:type="dxa"/>
          </w:tcPr>
          <w:p w:rsidR="006B184E" w:rsidRPr="009B121D" w:rsidRDefault="006B184E" w:rsidP="00715AC3">
            <w:pPr>
              <w:jc w:val="center"/>
            </w:pPr>
          </w:p>
          <w:p w:rsidR="006B184E" w:rsidRPr="009B121D" w:rsidRDefault="006B184E" w:rsidP="00715AC3">
            <w:pPr>
              <w:jc w:val="center"/>
            </w:pPr>
            <w:r w:rsidRPr="009B121D">
              <w:t>Ph.</w:t>
            </w:r>
          </w:p>
        </w:tc>
        <w:tc>
          <w:tcPr>
            <w:tcW w:w="3969" w:type="dxa"/>
          </w:tcPr>
          <w:p w:rsidR="006B184E" w:rsidRPr="009B121D" w:rsidRDefault="006B184E" w:rsidP="00715AC3">
            <w:pPr>
              <w:jc w:val="center"/>
            </w:pPr>
          </w:p>
          <w:p w:rsidR="006B184E" w:rsidRPr="009B121D" w:rsidRDefault="006B184E" w:rsidP="00715AC3">
            <w:pPr>
              <w:jc w:val="center"/>
            </w:pPr>
            <w:r w:rsidRPr="009B121D">
              <w:t>...................................................</w:t>
            </w:r>
            <w:r w:rsidRPr="009B121D">
              <w:br/>
              <w:t>(feljogosított aláírása)</w:t>
            </w:r>
          </w:p>
        </w:tc>
      </w:tr>
    </w:tbl>
    <w:p w:rsidR="006B184E" w:rsidRPr="009B121D" w:rsidRDefault="006B184E" w:rsidP="006B184E">
      <w:r w:rsidRPr="009B121D">
        <w:t>Az átvétel egyeztetett időpontja:</w:t>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p w:rsidR="006B184E" w:rsidRPr="009B121D" w:rsidRDefault="006B184E" w:rsidP="006B184E">
      <w:pPr>
        <w:jc w:val="center"/>
      </w:pPr>
      <w:r w:rsidRPr="009B121D">
        <w:t xml:space="preserve">             ......................................................</w:t>
      </w:r>
    </w:p>
    <w:p w:rsidR="006B184E" w:rsidRPr="009B121D" w:rsidRDefault="006B184E" w:rsidP="006B184E">
      <w:pPr>
        <w:jc w:val="center"/>
      </w:pPr>
      <w:r w:rsidRPr="009B121D">
        <w:t xml:space="preserve">              HM VGH KMBBI</w:t>
      </w:r>
    </w:p>
    <w:p w:rsidR="00BB5C59" w:rsidRDefault="00BB5C59" w:rsidP="00BB5C59">
      <w:pPr>
        <w:tabs>
          <w:tab w:val="num" w:pos="1300"/>
        </w:tabs>
        <w:ind w:left="851"/>
        <w:jc w:val="both"/>
        <w:rPr>
          <w:szCs w:val="20"/>
        </w:rPr>
      </w:pPr>
    </w:p>
    <w:p w:rsidR="00BB5C59" w:rsidRDefault="00BB5C59" w:rsidP="000343FA">
      <w:pPr>
        <w:pStyle w:val="Listaszerbekezds"/>
        <w:pageBreakBefore/>
        <w:numPr>
          <w:ilvl w:val="0"/>
          <w:numId w:val="22"/>
        </w:numPr>
        <w:jc w:val="right"/>
      </w:pPr>
      <w:r>
        <w:lastRenderedPageBreak/>
        <w:t xml:space="preserve">számú melléklet a </w:t>
      </w:r>
      <w:r w:rsidRPr="000343FA">
        <w:rPr>
          <w:highlight w:val="yellow"/>
        </w:rPr>
        <w:t>…………… nyt.</w:t>
      </w:r>
      <w:r>
        <w:t xml:space="preserve"> számú Adásvételi szerződéshez</w:t>
      </w:r>
    </w:p>
    <w:p w:rsidR="000343FA" w:rsidRDefault="000343FA" w:rsidP="000343FA">
      <w:pPr>
        <w:pStyle w:val="Listaszerbekezds"/>
        <w:jc w:val="center"/>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0343FA" w:rsidRDefault="000343FA" w:rsidP="000343FA"/>
    <w:p w:rsidR="00F1163A" w:rsidRDefault="00F1163A" w:rsidP="00F1163A">
      <w:pPr>
        <w:pageBreakBefore/>
        <w:jc w:val="right"/>
      </w:pPr>
      <w:r>
        <w:t xml:space="preserve">5. számú melléklet a </w:t>
      </w:r>
      <w:r w:rsidRPr="00597207">
        <w:rPr>
          <w:highlight w:val="yellow"/>
        </w:rPr>
        <w:t>…………… nyt.</w:t>
      </w:r>
      <w:r>
        <w:t xml:space="preserve"> számú Adásvételi szerződéshez</w:t>
      </w:r>
    </w:p>
    <w:p w:rsidR="00F1163A" w:rsidRDefault="00F1163A" w:rsidP="00F1163A">
      <w:pPr>
        <w:jc w:val="right"/>
      </w:pPr>
    </w:p>
    <w:p w:rsidR="00F1163A" w:rsidRDefault="00F1163A" w:rsidP="00F1163A">
      <w:pPr>
        <w:jc w:val="center"/>
        <w:rPr>
          <w:b/>
          <w:bCs/>
          <w:sz w:val="28"/>
          <w:szCs w:val="28"/>
        </w:rPr>
      </w:pPr>
      <w:r>
        <w:rPr>
          <w:b/>
          <w:bCs/>
          <w:sz w:val="28"/>
          <w:szCs w:val="28"/>
        </w:rPr>
        <w:t>NYILATKOZAT</w:t>
      </w:r>
    </w:p>
    <w:p w:rsidR="00F1163A" w:rsidRDefault="00F1163A" w:rsidP="00F1163A">
      <w:pPr>
        <w:jc w:val="center"/>
        <w:rPr>
          <w:rFonts w:ascii="Times" w:hAnsi="Times" w:cs="Times"/>
          <w:szCs w:val="28"/>
        </w:rPr>
      </w:pPr>
    </w:p>
    <w:p w:rsidR="00F1163A" w:rsidRDefault="00F1163A" w:rsidP="00F1163A">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F1163A" w:rsidRDefault="00F1163A" w:rsidP="00F1163A">
      <w:pPr>
        <w:jc w:val="both"/>
        <w:rPr>
          <w:szCs w:val="20"/>
        </w:rPr>
      </w:pPr>
    </w:p>
    <w:p w:rsidR="00F1163A" w:rsidRDefault="00F1163A" w:rsidP="00F1163A">
      <w:pPr>
        <w:jc w:val="both"/>
      </w:pPr>
    </w:p>
    <w:p w:rsidR="00F1163A" w:rsidRDefault="00F1163A" w:rsidP="00F1163A">
      <w:pPr>
        <w:jc w:val="both"/>
      </w:pPr>
      <w:r>
        <w:t>Alulírott ...................................................., mint a(z) ..................................................................</w:t>
      </w:r>
    </w:p>
    <w:p w:rsidR="00F1163A" w:rsidRDefault="00F1163A" w:rsidP="00F1163A">
      <w:pPr>
        <w:jc w:val="both"/>
      </w:pPr>
      <w:r>
        <w:t xml:space="preserve">(székhely: ............................................................... cégbejegyzésre/aláírásra jogosult képviselője, jelen okirat aláírásával, ezennel büntetőjogi felelősségem tudatában </w:t>
      </w:r>
    </w:p>
    <w:p w:rsidR="00F1163A" w:rsidRDefault="00F1163A" w:rsidP="00F1163A">
      <w:pPr>
        <w:jc w:val="both"/>
      </w:pPr>
    </w:p>
    <w:p w:rsidR="00F1163A" w:rsidRDefault="00F1163A" w:rsidP="00F1163A">
      <w:pPr>
        <w:jc w:val="center"/>
        <w:rPr>
          <w:b/>
        </w:rPr>
      </w:pPr>
      <w:r>
        <w:rPr>
          <w:b/>
        </w:rPr>
        <w:t>nyilatkozom</w:t>
      </w:r>
    </w:p>
    <w:p w:rsidR="00F1163A" w:rsidRDefault="00F1163A" w:rsidP="00F1163A">
      <w:pPr>
        <w:jc w:val="both"/>
      </w:pPr>
    </w:p>
    <w:p w:rsidR="00F1163A" w:rsidRDefault="00F1163A" w:rsidP="00F1163A">
      <w:pPr>
        <w:jc w:val="both"/>
      </w:pPr>
      <w:r>
        <w:t>arról, hogy a(z) (teljes név) ........................................................................ a nemzeti vagyonról</w:t>
      </w:r>
    </w:p>
    <w:p w:rsidR="00F1163A" w:rsidRDefault="00F1163A" w:rsidP="00F1163A">
      <w:pPr>
        <w:jc w:val="both"/>
      </w:pPr>
      <w:r>
        <w:t>szóló 201l. évi CXCVI. törvény 3. § ( l ) bekezdésének 1.  pontja</w:t>
      </w:r>
      <w:r>
        <w:rPr>
          <w:vertAlign w:val="superscript"/>
        </w:rPr>
        <w:footnoteReference w:id="1"/>
      </w:r>
      <w:r>
        <w:t xml:space="preserve"> alapján átlátható szervezetnek minősül, egyidejűleg az azt alátámasztó dokumentumok másolatát nyilatkozatomhoz csatolom.</w:t>
      </w:r>
    </w:p>
    <w:p w:rsidR="00F1163A" w:rsidRDefault="00F1163A" w:rsidP="00F1163A">
      <w:pPr>
        <w:jc w:val="both"/>
      </w:pPr>
    </w:p>
    <w:p w:rsidR="00F1163A" w:rsidRDefault="00F1163A" w:rsidP="00F1163A">
      <w:pPr>
        <w:jc w:val="both"/>
      </w:pPr>
      <w:r>
        <w:t>Kelt:</w:t>
      </w:r>
    </w:p>
    <w:p w:rsidR="00F1163A" w:rsidRDefault="00F1163A" w:rsidP="00F1163A">
      <w:pPr>
        <w:jc w:val="both"/>
      </w:pPr>
    </w:p>
    <w:p w:rsidR="00F1163A" w:rsidRDefault="00F1163A" w:rsidP="00F1163A">
      <w:pPr>
        <w:jc w:val="center"/>
        <w:outlineLvl w:val="0"/>
      </w:pPr>
      <w:r>
        <w:t>P. H.</w:t>
      </w:r>
    </w:p>
    <w:p w:rsidR="00F1163A" w:rsidRDefault="00F1163A" w:rsidP="00F1163A">
      <w:pPr>
        <w:jc w:val="center"/>
      </w:pPr>
    </w:p>
    <w:p w:rsidR="00F1163A" w:rsidRDefault="00F1163A" w:rsidP="00F1163A">
      <w:pPr>
        <w:jc w:val="right"/>
      </w:pPr>
      <w:r>
        <w:tab/>
      </w:r>
      <w:r>
        <w:tab/>
        <w:t>...................................................</w:t>
      </w:r>
    </w:p>
    <w:p w:rsidR="00F1163A" w:rsidRDefault="00F1163A" w:rsidP="00F1163A">
      <w:pPr>
        <w:jc w:val="both"/>
      </w:pPr>
      <w:r>
        <w:tab/>
      </w:r>
      <w:r>
        <w:tab/>
      </w:r>
      <w:r>
        <w:tab/>
      </w:r>
      <w:r>
        <w:tab/>
      </w:r>
      <w:r>
        <w:tab/>
      </w:r>
      <w:r>
        <w:tab/>
      </w:r>
      <w:r>
        <w:tab/>
      </w:r>
      <w:r>
        <w:tab/>
        <w:t xml:space="preserve">      cégjegyzésre/aláírásra jogosult</w:t>
      </w:r>
    </w:p>
    <w:p w:rsidR="00F1163A" w:rsidRDefault="00F1163A" w:rsidP="00F1163A">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F1163A" w:rsidRDefault="00F1163A" w:rsidP="00F1163A">
      <w:pPr>
        <w:jc w:val="both"/>
        <w:rPr>
          <w:sz w:val="16"/>
          <w:szCs w:val="16"/>
        </w:rPr>
      </w:pPr>
    </w:p>
    <w:p w:rsidR="00F1163A" w:rsidRDefault="00F1163A" w:rsidP="00F1163A">
      <w:pPr>
        <w:jc w:val="center"/>
        <w:rPr>
          <w:i/>
        </w:rPr>
      </w:pPr>
      <w:r>
        <w:rPr>
          <w:i/>
        </w:rPr>
        <w:t xml:space="preserve">A nemzeti vagyonról szóló 201l. évi CXCVI. törvény 3. § (1) bekezdésének 1. pont b) alpontja szerinti </w:t>
      </w:r>
    </w:p>
    <w:p w:rsidR="00F1163A" w:rsidRDefault="00F1163A" w:rsidP="00F1163A">
      <w:pPr>
        <w:jc w:val="center"/>
        <w:rPr>
          <w:i/>
        </w:rPr>
      </w:pPr>
      <w:r>
        <w:rPr>
          <w:b/>
          <w:i/>
          <w:u w:val="single"/>
        </w:rPr>
        <w:t>magyar gazdálkodó szervezetek</w:t>
      </w:r>
      <w:r>
        <w:rPr>
          <w:i/>
        </w:rPr>
        <w:t xml:space="preserve"> esetében</w:t>
      </w:r>
    </w:p>
    <w:p w:rsidR="00F1163A" w:rsidRDefault="00F1163A" w:rsidP="00F1163A">
      <w:pPr>
        <w:widowControl w:val="0"/>
        <w:tabs>
          <w:tab w:val="num" w:pos="0"/>
        </w:tabs>
        <w:overflowPunct w:val="0"/>
        <w:autoSpaceDE w:val="0"/>
        <w:autoSpaceDN w:val="0"/>
        <w:adjustRightInd w:val="0"/>
        <w:jc w:val="both"/>
        <w:rPr>
          <w:sz w:val="16"/>
          <w:szCs w:val="16"/>
        </w:rPr>
      </w:pPr>
    </w:p>
    <w:p w:rsidR="00F1163A" w:rsidRDefault="00F1163A" w:rsidP="00F1163A">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F1163A" w:rsidRDefault="00F1163A" w:rsidP="00F1163A">
      <w:pPr>
        <w:widowControl w:val="0"/>
        <w:tabs>
          <w:tab w:val="num" w:pos="0"/>
        </w:tabs>
        <w:overflowPunct w:val="0"/>
        <w:autoSpaceDE w:val="0"/>
        <w:autoSpaceDN w:val="0"/>
        <w:adjustRightInd w:val="0"/>
        <w:jc w:val="both"/>
        <w:rPr>
          <w:sz w:val="16"/>
          <w:szCs w:val="16"/>
        </w:rPr>
      </w:pPr>
    </w:p>
    <w:p w:rsidR="00F1163A" w:rsidRDefault="00F1163A" w:rsidP="00113989">
      <w:pPr>
        <w:widowControl w:val="0"/>
        <w:numPr>
          <w:ilvl w:val="0"/>
          <w:numId w:val="48"/>
        </w:numPr>
        <w:overflowPunct w:val="0"/>
        <w:autoSpaceDE w:val="0"/>
        <w:autoSpaceDN w:val="0"/>
        <w:adjustRightInd w:val="0"/>
        <w:ind w:left="714" w:hanging="357"/>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F1163A" w:rsidRDefault="00F1163A" w:rsidP="00F1163A">
      <w:pPr>
        <w:widowControl w:val="0"/>
        <w:overflowPunct w:val="0"/>
        <w:autoSpaceDE w:val="0"/>
        <w:autoSpaceDN w:val="0"/>
        <w:adjustRightInd w:val="0"/>
        <w:ind w:left="714"/>
        <w:jc w:val="both"/>
        <w:rPr>
          <w:i/>
          <w:iCs/>
          <w:sz w:val="12"/>
          <w:szCs w:val="12"/>
        </w:rPr>
      </w:pPr>
    </w:p>
    <w:p w:rsidR="00F1163A" w:rsidRDefault="00F1163A" w:rsidP="00113989">
      <w:pPr>
        <w:widowControl w:val="0"/>
        <w:numPr>
          <w:ilvl w:val="0"/>
          <w:numId w:val="48"/>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2"/>
      </w:r>
      <w:r>
        <w:t>, amely</w:t>
      </w:r>
    </w:p>
    <w:p w:rsidR="00F1163A" w:rsidRDefault="00F1163A" w:rsidP="00F1163A">
      <w:pPr>
        <w:widowControl w:val="0"/>
        <w:overflowPunct w:val="0"/>
        <w:autoSpaceDE w:val="0"/>
        <w:autoSpaceDN w:val="0"/>
        <w:adjustRightInd w:val="0"/>
        <w:ind w:left="720"/>
        <w:jc w:val="both"/>
        <w:rPr>
          <w:b/>
          <w:i/>
        </w:rPr>
      </w:pPr>
      <w:r>
        <w:rPr>
          <w:b/>
          <w:i/>
        </w:rPr>
        <w:t>[a megfelelő aláhúzandó],</w:t>
      </w:r>
    </w:p>
    <w:p w:rsidR="00F1163A" w:rsidRDefault="00F1163A" w:rsidP="00113989">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F1163A" w:rsidRDefault="00F1163A" w:rsidP="00113989">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F1163A" w:rsidRDefault="00F1163A" w:rsidP="00113989">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F1163A" w:rsidRDefault="00F1163A" w:rsidP="00113989">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F1163A" w:rsidRDefault="00F1163A" w:rsidP="00F1163A">
      <w:pPr>
        <w:widowControl w:val="0"/>
        <w:tabs>
          <w:tab w:val="num" w:pos="1260"/>
        </w:tabs>
        <w:overflowPunct w:val="0"/>
        <w:autoSpaceDE w:val="0"/>
        <w:autoSpaceDN w:val="0"/>
        <w:adjustRightInd w:val="0"/>
        <w:ind w:left="1260" w:right="40"/>
        <w:jc w:val="both"/>
        <w:rPr>
          <w:sz w:val="12"/>
          <w:szCs w:val="12"/>
        </w:rPr>
      </w:pPr>
    </w:p>
    <w:p w:rsidR="00F1163A" w:rsidRDefault="00F1163A" w:rsidP="00113989">
      <w:pPr>
        <w:widowControl w:val="0"/>
        <w:numPr>
          <w:ilvl w:val="0"/>
          <w:numId w:val="48"/>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F1163A" w:rsidRDefault="00F1163A" w:rsidP="00F1163A">
      <w:pPr>
        <w:widowControl w:val="0"/>
        <w:overflowPunct w:val="0"/>
        <w:autoSpaceDE w:val="0"/>
        <w:autoSpaceDN w:val="0"/>
        <w:adjustRightInd w:val="0"/>
        <w:ind w:left="714"/>
        <w:jc w:val="both"/>
        <w:rPr>
          <w:sz w:val="12"/>
          <w:szCs w:val="12"/>
        </w:rPr>
      </w:pPr>
    </w:p>
    <w:p w:rsidR="00F1163A" w:rsidRDefault="00F1163A" w:rsidP="00113989">
      <w:pPr>
        <w:widowControl w:val="0"/>
        <w:numPr>
          <w:ilvl w:val="0"/>
          <w:numId w:val="48"/>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F1163A" w:rsidRDefault="00F1163A" w:rsidP="00F1163A">
      <w:pPr>
        <w:widowControl w:val="0"/>
        <w:autoSpaceDE w:val="0"/>
        <w:autoSpaceDN w:val="0"/>
        <w:adjustRightInd w:val="0"/>
        <w:ind w:left="400"/>
        <w:jc w:val="both"/>
        <w:outlineLvl w:val="0"/>
        <w:rPr>
          <w:b/>
        </w:rPr>
      </w:pPr>
      <w:r>
        <w:rPr>
          <w:b/>
        </w:rPr>
        <w:t>1. Nyilatkozat tényleges tulajdonosról</w:t>
      </w:r>
    </w:p>
    <w:p w:rsidR="00F1163A" w:rsidRDefault="00F1163A" w:rsidP="00F1163A">
      <w:pPr>
        <w:widowControl w:val="0"/>
        <w:autoSpaceDE w:val="0"/>
        <w:autoSpaceDN w:val="0"/>
        <w:adjustRightInd w:val="0"/>
        <w:jc w:val="both"/>
        <w:rPr>
          <w:sz w:val="16"/>
          <w:szCs w:val="16"/>
        </w:rPr>
      </w:pPr>
    </w:p>
    <w:p w:rsidR="00F1163A" w:rsidRDefault="00F1163A" w:rsidP="00F1163A">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F1163A" w:rsidRDefault="00F1163A" w:rsidP="00F1163A">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F1163A"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F1163A" w:rsidRDefault="00F1163A"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F1163A" w:rsidRDefault="00F1163A"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F1163A" w:rsidRDefault="00F1163A"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F1163A" w:rsidRDefault="00F1163A"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F1163A" w:rsidRDefault="00F1163A" w:rsidP="005050DF">
            <w:pPr>
              <w:widowControl w:val="0"/>
              <w:autoSpaceDE w:val="0"/>
              <w:autoSpaceDN w:val="0"/>
              <w:adjustRightInd w:val="0"/>
              <w:jc w:val="center"/>
              <w:rPr>
                <w:lang w:eastAsia="en-US"/>
              </w:rPr>
            </w:pPr>
            <w:r>
              <w:rPr>
                <w:lang w:eastAsia="en-US"/>
              </w:rPr>
              <w:t>Részesedés mértéke %-ban</w:t>
            </w:r>
          </w:p>
        </w:tc>
      </w:tr>
      <w:tr w:rsidR="00F1163A" w:rsidTr="005050DF">
        <w:trPr>
          <w:jc w:val="center"/>
        </w:trPr>
        <w:tc>
          <w:tcPr>
            <w:tcW w:w="522"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r>
      <w:tr w:rsidR="00F1163A" w:rsidTr="005050DF">
        <w:trPr>
          <w:jc w:val="center"/>
        </w:trPr>
        <w:tc>
          <w:tcPr>
            <w:tcW w:w="522"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r>
      <w:tr w:rsidR="00F1163A" w:rsidTr="005050DF">
        <w:trPr>
          <w:jc w:val="center"/>
        </w:trPr>
        <w:tc>
          <w:tcPr>
            <w:tcW w:w="522"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F1163A" w:rsidRDefault="00F1163A" w:rsidP="005050DF">
            <w:pPr>
              <w:widowControl w:val="0"/>
              <w:autoSpaceDE w:val="0"/>
              <w:autoSpaceDN w:val="0"/>
              <w:adjustRightInd w:val="0"/>
              <w:jc w:val="both"/>
              <w:rPr>
                <w:lang w:eastAsia="en-US"/>
              </w:rPr>
            </w:pPr>
          </w:p>
        </w:tc>
      </w:tr>
    </w:tbl>
    <w:p w:rsidR="00F1163A" w:rsidRDefault="00F1163A" w:rsidP="00F1163A">
      <w:pPr>
        <w:widowControl w:val="0"/>
        <w:tabs>
          <w:tab w:val="left" w:pos="1240"/>
        </w:tabs>
        <w:overflowPunct w:val="0"/>
        <w:autoSpaceDE w:val="0"/>
        <w:autoSpaceDN w:val="0"/>
        <w:adjustRightInd w:val="0"/>
        <w:ind w:right="40"/>
        <w:jc w:val="both"/>
      </w:pPr>
    </w:p>
    <w:p w:rsidR="00F1163A" w:rsidRDefault="00F1163A" w:rsidP="00F1163A">
      <w:pPr>
        <w:jc w:val="both"/>
      </w:pPr>
      <w:r>
        <w:t>Kelt:</w:t>
      </w:r>
    </w:p>
    <w:p w:rsidR="00F1163A" w:rsidRDefault="00F1163A" w:rsidP="00F1163A">
      <w:pPr>
        <w:jc w:val="center"/>
        <w:outlineLvl w:val="0"/>
      </w:pPr>
      <w:r>
        <w:t>P. H.</w:t>
      </w:r>
    </w:p>
    <w:p w:rsidR="00F1163A" w:rsidRDefault="00F1163A" w:rsidP="00F1163A">
      <w:pPr>
        <w:jc w:val="right"/>
      </w:pPr>
      <w:r>
        <w:tab/>
      </w:r>
      <w:r>
        <w:tab/>
        <w:t>...................................................</w:t>
      </w:r>
    </w:p>
    <w:p w:rsidR="00F1163A" w:rsidRDefault="00F1163A" w:rsidP="00F1163A">
      <w:pPr>
        <w:jc w:val="both"/>
        <w:rPr>
          <w:sz w:val="20"/>
          <w:szCs w:val="20"/>
        </w:rPr>
      </w:pPr>
      <w:r>
        <w:tab/>
      </w:r>
      <w:r>
        <w:tab/>
      </w:r>
      <w:r>
        <w:tab/>
      </w:r>
      <w:r>
        <w:tab/>
      </w:r>
      <w:r>
        <w:tab/>
      </w:r>
      <w:r>
        <w:tab/>
      </w:r>
      <w:r>
        <w:tab/>
      </w:r>
      <w:r>
        <w:tab/>
        <w:t xml:space="preserve">      cégjegyzésre/aláírásra jogosult</w:t>
      </w:r>
    </w:p>
    <w:p w:rsidR="006D3940" w:rsidRDefault="006D3940" w:rsidP="006D3940">
      <w:pPr>
        <w:pStyle w:val="Listaszerbekezds"/>
        <w:ind w:left="0"/>
        <w:jc w:val="center"/>
      </w:pPr>
    </w:p>
    <w:tbl>
      <w:tblPr>
        <w:tblW w:w="9284" w:type="dxa"/>
        <w:tblLayout w:type="fixed"/>
        <w:tblCellMar>
          <w:left w:w="70" w:type="dxa"/>
          <w:right w:w="70" w:type="dxa"/>
        </w:tblCellMar>
        <w:tblLook w:val="0000" w:firstRow="0" w:lastRow="0" w:firstColumn="0" w:lastColumn="0" w:noHBand="0" w:noVBand="0"/>
      </w:tblPr>
      <w:tblGrid>
        <w:gridCol w:w="4181"/>
        <w:gridCol w:w="5103"/>
      </w:tblGrid>
      <w:tr w:rsidR="00313C2A" w:rsidRPr="006D619C" w:rsidTr="00812F59">
        <w:tc>
          <w:tcPr>
            <w:tcW w:w="4181" w:type="dxa"/>
            <w:tcBorders>
              <w:bottom w:val="single" w:sz="4" w:space="0" w:color="auto"/>
            </w:tcBorders>
            <w:vAlign w:val="center"/>
          </w:tcPr>
          <w:p w:rsidR="00313C2A" w:rsidRPr="006D619C" w:rsidRDefault="00313C2A" w:rsidP="007432DE">
            <w:pPr>
              <w:keepNext/>
              <w:pageBreakBefore/>
              <w:jc w:val="center"/>
              <w:outlineLvl w:val="2"/>
              <w:rPr>
                <w:b/>
              </w:rPr>
            </w:pPr>
            <w:r w:rsidRPr="006D619C">
              <w:rPr>
                <w:b/>
              </w:rPr>
              <w:t>HONVÉDELMI MINISZTÉRIUM</w:t>
            </w:r>
          </w:p>
          <w:p w:rsidR="00313C2A" w:rsidRPr="006D619C" w:rsidRDefault="00313C2A" w:rsidP="00812F59">
            <w:pPr>
              <w:keepNext/>
              <w:jc w:val="center"/>
              <w:outlineLvl w:val="0"/>
              <w:rPr>
                <w:b/>
              </w:rPr>
            </w:pPr>
            <w:r w:rsidRPr="006D619C">
              <w:rPr>
                <w:b/>
              </w:rPr>
              <w:t>BESZERZÉSI HIVATAL</w:t>
            </w:r>
          </w:p>
        </w:tc>
        <w:tc>
          <w:tcPr>
            <w:tcW w:w="5103" w:type="dxa"/>
            <w:vAlign w:val="center"/>
          </w:tcPr>
          <w:p w:rsidR="00313C2A" w:rsidRPr="006D619C" w:rsidRDefault="00313C2A" w:rsidP="00812F59">
            <w:pPr>
              <w:jc w:val="right"/>
            </w:pPr>
          </w:p>
        </w:tc>
      </w:tr>
    </w:tbl>
    <w:p w:rsidR="00313C2A" w:rsidRPr="006D619C" w:rsidRDefault="00313C2A" w:rsidP="00313C2A"/>
    <w:p w:rsidR="00313C2A" w:rsidRPr="006D619C" w:rsidRDefault="00313C2A" w:rsidP="00313C2A">
      <w:r w:rsidRPr="006D619C">
        <w:t>Nyt.szám:</w:t>
      </w:r>
    </w:p>
    <w:p w:rsidR="00313C2A" w:rsidRPr="006D619C" w:rsidRDefault="00313C2A" w:rsidP="00313C2A">
      <w:r w:rsidRPr="006D619C">
        <w:t xml:space="preserve">Szerződés azonosító: </w:t>
      </w:r>
    </w:p>
    <w:p w:rsidR="00313C2A" w:rsidRPr="006D619C" w:rsidRDefault="00313C2A" w:rsidP="00313C2A">
      <w:pPr>
        <w:jc w:val="right"/>
      </w:pPr>
    </w:p>
    <w:p w:rsidR="00313C2A" w:rsidRPr="006D619C" w:rsidRDefault="00313C2A" w:rsidP="00313C2A">
      <w:pPr>
        <w:jc w:val="center"/>
        <w:rPr>
          <w:b/>
        </w:rPr>
      </w:pPr>
    </w:p>
    <w:p w:rsidR="00313C2A" w:rsidRPr="006D619C" w:rsidRDefault="00313C2A" w:rsidP="00313C2A">
      <w:pPr>
        <w:jc w:val="center"/>
        <w:rPr>
          <w:b/>
        </w:rPr>
      </w:pPr>
    </w:p>
    <w:p w:rsidR="00313C2A" w:rsidRPr="006D619C" w:rsidRDefault="00313C2A" w:rsidP="00313C2A">
      <w:pPr>
        <w:jc w:val="center"/>
        <w:rPr>
          <w:b/>
        </w:rPr>
      </w:pPr>
    </w:p>
    <w:p w:rsidR="00313C2A" w:rsidRDefault="001641E0" w:rsidP="00313C2A">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2</w:t>
      </w:r>
      <w:r w:rsidR="00313C2A">
        <w:rPr>
          <w:rFonts w:ascii="Times New Roman" w:hAnsi="Times New Roman"/>
          <w:i w:val="0"/>
          <w:sz w:val="36"/>
          <w:szCs w:val="36"/>
          <w:highlight w:val="yellow"/>
        </w:rPr>
        <w:t xml:space="preserve">. </w:t>
      </w:r>
      <w:r w:rsidR="00313C2A" w:rsidRPr="00514111">
        <w:rPr>
          <w:rFonts w:ascii="Times New Roman" w:hAnsi="Times New Roman"/>
          <w:i w:val="0"/>
          <w:sz w:val="36"/>
          <w:szCs w:val="36"/>
          <w:highlight w:val="yellow"/>
        </w:rPr>
        <w:t>részajánlati kör</w:t>
      </w:r>
    </w:p>
    <w:p w:rsidR="00313C2A" w:rsidRPr="00514111" w:rsidRDefault="00313C2A" w:rsidP="00313C2A">
      <w:pPr>
        <w:rPr>
          <w:highlight w:val="yellow"/>
        </w:rPr>
      </w:pPr>
    </w:p>
    <w:p w:rsidR="00313C2A" w:rsidRPr="00571548" w:rsidRDefault="00313C2A" w:rsidP="00313C2A">
      <w:pPr>
        <w:pStyle w:val="Cmsor2"/>
        <w:spacing w:before="0" w:after="0"/>
        <w:jc w:val="center"/>
        <w:rPr>
          <w:rFonts w:ascii="Times New Roman" w:hAnsi="Times New Roman"/>
          <w:i w:val="0"/>
          <w:sz w:val="36"/>
          <w:szCs w:val="36"/>
        </w:rPr>
      </w:pPr>
      <w:r>
        <w:rPr>
          <w:rFonts w:ascii="Times New Roman" w:hAnsi="Times New Roman"/>
          <w:i w:val="0"/>
          <w:sz w:val="36"/>
          <w:szCs w:val="36"/>
        </w:rPr>
        <w:t>ADÁSVÉTELI</w:t>
      </w:r>
      <w:r w:rsidRPr="00571548">
        <w:rPr>
          <w:rFonts w:ascii="Times New Roman" w:hAnsi="Times New Roman"/>
          <w:i w:val="0"/>
          <w:sz w:val="36"/>
          <w:szCs w:val="36"/>
        </w:rPr>
        <w:t xml:space="preserve"> SZERZŐDÉS</w:t>
      </w:r>
    </w:p>
    <w:p w:rsidR="00313C2A" w:rsidRPr="00571548" w:rsidRDefault="00313C2A" w:rsidP="00313C2A">
      <w:pPr>
        <w:pStyle w:val="Cmsor2"/>
        <w:spacing w:before="0" w:after="0"/>
        <w:jc w:val="center"/>
        <w:rPr>
          <w:rFonts w:ascii="Times New Roman" w:hAnsi="Times New Roman"/>
          <w:i w:val="0"/>
          <w:sz w:val="36"/>
          <w:szCs w:val="36"/>
        </w:rPr>
      </w:pPr>
      <w:r w:rsidRPr="00AE7959">
        <w:rPr>
          <w:rFonts w:ascii="Times New Roman" w:hAnsi="Times New Roman"/>
          <w:i w:val="0"/>
          <w:sz w:val="36"/>
          <w:szCs w:val="36"/>
          <w:highlight w:val="yellow"/>
        </w:rPr>
        <w:t>TERVEZET</w:t>
      </w: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13C2A" w:rsidRPr="008E6CF3" w:rsidTr="00812F59">
        <w:tc>
          <w:tcPr>
            <w:tcW w:w="9212" w:type="dxa"/>
          </w:tcPr>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r w:rsidRPr="008E6CF3">
              <w:rPr>
                <w:szCs w:val="20"/>
              </w:rPr>
              <w:t>mely létrejött a</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 w:val="32"/>
                <w:szCs w:val="32"/>
              </w:rPr>
            </w:pPr>
            <w:r>
              <w:rPr>
                <w:sz w:val="32"/>
                <w:szCs w:val="32"/>
              </w:rPr>
              <w:t>MH Anyagellátó Raktárbázis</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r w:rsidRPr="008E6CF3">
              <w:rPr>
                <w:szCs w:val="20"/>
              </w:rPr>
              <w:t>és a</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r w:rsidRPr="008E6CF3">
              <w:rPr>
                <w:szCs w:val="20"/>
              </w:rPr>
              <w:t>között</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tc>
      </w:tr>
    </w:tbl>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Default="00313C2A" w:rsidP="00313C2A">
      <w:pPr>
        <w:widowControl w:val="0"/>
        <w:tabs>
          <w:tab w:val="left" w:pos="1152"/>
        </w:tabs>
        <w:autoSpaceDE w:val="0"/>
        <w:autoSpaceDN w:val="0"/>
        <w:adjustRightInd w:val="0"/>
        <w:jc w:val="both"/>
        <w:rPr>
          <w:szCs w:val="20"/>
        </w:rPr>
      </w:pPr>
    </w:p>
    <w:p w:rsidR="00313C2A" w:rsidRDefault="00313C2A" w:rsidP="00313C2A">
      <w:pPr>
        <w:widowControl w:val="0"/>
        <w:tabs>
          <w:tab w:val="left" w:pos="1152"/>
        </w:tabs>
        <w:autoSpaceDE w:val="0"/>
        <w:autoSpaceDN w:val="0"/>
        <w:adjustRightInd w:val="0"/>
        <w:jc w:val="both"/>
        <w:rPr>
          <w:szCs w:val="20"/>
        </w:rPr>
      </w:pPr>
    </w:p>
    <w:p w:rsidR="00313C2A"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313C2A" w:rsidRPr="008E6CF3" w:rsidRDefault="00313C2A" w:rsidP="00313C2A">
      <w:pPr>
        <w:widowControl w:val="0"/>
        <w:tabs>
          <w:tab w:val="left" w:pos="1152"/>
        </w:tabs>
        <w:autoSpaceDE w:val="0"/>
        <w:autoSpaceDN w:val="0"/>
        <w:adjustRightInd w:val="0"/>
        <w:jc w:val="both"/>
        <w:rPr>
          <w:szCs w:val="20"/>
        </w:rPr>
      </w:pPr>
    </w:p>
    <w:p w:rsidR="00313C2A" w:rsidRPr="006D619C" w:rsidRDefault="00313C2A" w:rsidP="00313C2A">
      <w:pPr>
        <w:pageBreakBefore/>
        <w:widowControl w:val="0"/>
        <w:jc w:val="center"/>
        <w:outlineLvl w:val="0"/>
        <w:rPr>
          <w:b/>
          <w:kern w:val="28"/>
        </w:rPr>
      </w:pPr>
      <w:r>
        <w:rPr>
          <w:b/>
          <w:kern w:val="28"/>
        </w:rPr>
        <w:t xml:space="preserve">A </w:t>
      </w:r>
      <w:r w:rsidRPr="006D619C">
        <w:rPr>
          <w:b/>
          <w:kern w:val="28"/>
        </w:rPr>
        <w:t>Szerződés alanyai</w:t>
      </w:r>
    </w:p>
    <w:p w:rsidR="00313C2A" w:rsidRPr="006D619C" w:rsidRDefault="00313C2A" w:rsidP="00313C2A"/>
    <w:tbl>
      <w:tblPr>
        <w:tblW w:w="9284" w:type="dxa"/>
        <w:tblLayout w:type="fixed"/>
        <w:tblCellMar>
          <w:left w:w="70" w:type="dxa"/>
          <w:right w:w="70" w:type="dxa"/>
        </w:tblCellMar>
        <w:tblLook w:val="0000" w:firstRow="0" w:lastRow="0" w:firstColumn="0" w:lastColumn="0" w:noHBand="0" w:noVBand="0"/>
      </w:tblPr>
      <w:tblGrid>
        <w:gridCol w:w="3047"/>
        <w:gridCol w:w="6237"/>
      </w:tblGrid>
      <w:tr w:rsidR="00313C2A" w:rsidRPr="006D619C" w:rsidTr="00812F59">
        <w:trPr>
          <w:cantSplit/>
        </w:trPr>
        <w:tc>
          <w:tcPr>
            <w:tcW w:w="3047" w:type="dxa"/>
          </w:tcPr>
          <w:p w:rsidR="00313C2A" w:rsidRPr="006D619C" w:rsidRDefault="00313C2A" w:rsidP="00812F59">
            <w:pPr>
              <w:widowControl w:val="0"/>
            </w:pPr>
            <w:r w:rsidRPr="006D619C">
              <w:rPr>
                <w:b/>
              </w:rPr>
              <w:t>VEVŐ :</w:t>
            </w:r>
          </w:p>
        </w:tc>
        <w:tc>
          <w:tcPr>
            <w:tcW w:w="6237" w:type="dxa"/>
          </w:tcPr>
          <w:p w:rsidR="00313C2A" w:rsidRPr="006D619C" w:rsidRDefault="00313C2A" w:rsidP="00812F59">
            <w:pPr>
              <w:widowControl w:val="0"/>
              <w:rPr>
                <w:b/>
              </w:rPr>
            </w:pPr>
            <w:r>
              <w:rPr>
                <w:b/>
              </w:rPr>
              <w:t>Magyar Honvédség Anyagellátó Raktárbázis</w:t>
            </w:r>
          </w:p>
          <w:p w:rsidR="00313C2A" w:rsidRPr="006D619C" w:rsidRDefault="00313C2A" w:rsidP="00812F59">
            <w:pPr>
              <w:widowControl w:val="0"/>
            </w:pPr>
            <w:r w:rsidRPr="006D619C">
              <w:t xml:space="preserve">(továbbiakban: </w:t>
            </w:r>
            <w:r w:rsidRPr="006D619C">
              <w:rPr>
                <w:b/>
              </w:rPr>
              <w:t>Vevő</w:t>
            </w:r>
            <w:r w:rsidRPr="006D619C">
              <w:t>)</w:t>
            </w:r>
          </w:p>
        </w:tc>
      </w:tr>
      <w:tr w:rsidR="00313C2A" w:rsidRPr="006D619C" w:rsidTr="00812F59">
        <w:trPr>
          <w:cantSplit/>
        </w:trPr>
        <w:tc>
          <w:tcPr>
            <w:tcW w:w="3047" w:type="dxa"/>
          </w:tcPr>
          <w:p w:rsidR="00313C2A" w:rsidRPr="006D619C" w:rsidRDefault="00313C2A" w:rsidP="00812F59">
            <w:r w:rsidRPr="006D619C">
              <w:t>Képviseli:</w:t>
            </w:r>
          </w:p>
        </w:tc>
        <w:tc>
          <w:tcPr>
            <w:tcW w:w="6237" w:type="dxa"/>
          </w:tcPr>
          <w:p w:rsidR="00313C2A" w:rsidRPr="006D619C" w:rsidRDefault="00313C2A" w:rsidP="00812F59">
            <w:r>
              <w:t>Nagy Attila ezredes, parancsnok</w:t>
            </w:r>
          </w:p>
        </w:tc>
      </w:tr>
      <w:tr w:rsidR="00313C2A" w:rsidRPr="006D619C" w:rsidTr="00812F59">
        <w:trPr>
          <w:cantSplit/>
        </w:trPr>
        <w:tc>
          <w:tcPr>
            <w:tcW w:w="3047" w:type="dxa"/>
          </w:tcPr>
          <w:p w:rsidR="00313C2A" w:rsidRPr="006D619C" w:rsidRDefault="00313C2A" w:rsidP="00812F59">
            <w:r w:rsidRPr="006D619C">
              <w:t>Címe:</w:t>
            </w:r>
          </w:p>
        </w:tc>
        <w:tc>
          <w:tcPr>
            <w:tcW w:w="6237" w:type="dxa"/>
          </w:tcPr>
          <w:p w:rsidR="00313C2A" w:rsidRPr="006D619C" w:rsidRDefault="00313C2A" w:rsidP="00812F59">
            <w:r>
              <w:t>1163</w:t>
            </w:r>
            <w:r w:rsidRPr="006D619C">
              <w:t xml:space="preserve"> Budapest, </w:t>
            </w:r>
            <w:r>
              <w:t>Újszász utca 37-39</w:t>
            </w:r>
            <w:r w:rsidRPr="006D619C">
              <w:t xml:space="preserve">. </w:t>
            </w:r>
          </w:p>
        </w:tc>
      </w:tr>
      <w:tr w:rsidR="00313C2A" w:rsidRPr="006D619C" w:rsidTr="00812F59">
        <w:trPr>
          <w:cantSplit/>
        </w:trPr>
        <w:tc>
          <w:tcPr>
            <w:tcW w:w="3047" w:type="dxa"/>
          </w:tcPr>
          <w:p w:rsidR="00313C2A" w:rsidRPr="006D619C" w:rsidRDefault="00313C2A" w:rsidP="00812F59">
            <w:r w:rsidRPr="006D619C">
              <w:t>Telefon:</w:t>
            </w:r>
          </w:p>
        </w:tc>
        <w:tc>
          <w:tcPr>
            <w:tcW w:w="6237" w:type="dxa"/>
          </w:tcPr>
          <w:p w:rsidR="00313C2A" w:rsidRPr="006D619C" w:rsidRDefault="00313C2A" w:rsidP="00812F59">
            <w:r w:rsidRPr="00E34988">
              <w:t>+36 1</w:t>
            </w:r>
            <w:r>
              <w:t> 401 2380</w:t>
            </w:r>
          </w:p>
        </w:tc>
      </w:tr>
      <w:tr w:rsidR="00313C2A" w:rsidRPr="006D619C" w:rsidTr="00812F59">
        <w:trPr>
          <w:cantSplit/>
        </w:trPr>
        <w:tc>
          <w:tcPr>
            <w:tcW w:w="3047" w:type="dxa"/>
          </w:tcPr>
          <w:p w:rsidR="00313C2A" w:rsidRPr="006D619C" w:rsidRDefault="00313C2A" w:rsidP="00812F59">
            <w:r w:rsidRPr="006D619C">
              <w:t>Telefax:</w:t>
            </w:r>
          </w:p>
        </w:tc>
        <w:tc>
          <w:tcPr>
            <w:tcW w:w="6237" w:type="dxa"/>
          </w:tcPr>
          <w:p w:rsidR="00313C2A" w:rsidRPr="006D619C" w:rsidRDefault="00313C2A" w:rsidP="00812F59">
            <w:r w:rsidRPr="00E34988">
              <w:t>+36 1</w:t>
            </w:r>
            <w:r>
              <w:t> 401 2321</w:t>
            </w:r>
          </w:p>
        </w:tc>
      </w:tr>
      <w:tr w:rsidR="00313C2A" w:rsidRPr="006D619C" w:rsidTr="00812F59">
        <w:trPr>
          <w:cantSplit/>
        </w:trPr>
        <w:tc>
          <w:tcPr>
            <w:tcW w:w="3047" w:type="dxa"/>
            <w:vAlign w:val="center"/>
          </w:tcPr>
          <w:p w:rsidR="00313C2A" w:rsidRPr="006D619C" w:rsidRDefault="00313C2A" w:rsidP="00812F59">
            <w:pPr>
              <w:tabs>
                <w:tab w:val="center" w:pos="4819"/>
              </w:tabs>
              <w:rPr>
                <w:color w:val="000000"/>
              </w:rPr>
            </w:pPr>
            <w:r w:rsidRPr="006D619C">
              <w:rPr>
                <w:color w:val="000000"/>
              </w:rPr>
              <w:t>Pénzforgalmi jelzőszáma:</w:t>
            </w:r>
          </w:p>
        </w:tc>
        <w:tc>
          <w:tcPr>
            <w:tcW w:w="6237" w:type="dxa"/>
            <w:vAlign w:val="center"/>
          </w:tcPr>
          <w:p w:rsidR="00313C2A" w:rsidRPr="006D619C" w:rsidRDefault="00313C2A" w:rsidP="00812F59">
            <w:pPr>
              <w:tabs>
                <w:tab w:val="center" w:pos="4819"/>
              </w:tabs>
              <w:rPr>
                <w:color w:val="000000"/>
              </w:rPr>
            </w:pPr>
            <w:r>
              <w:rPr>
                <w:color w:val="000000"/>
              </w:rPr>
              <w:t>MÁK 10023002-00290115-00000000</w:t>
            </w:r>
          </w:p>
        </w:tc>
      </w:tr>
      <w:tr w:rsidR="00313C2A" w:rsidRPr="006D619C" w:rsidTr="00812F59">
        <w:trPr>
          <w:cantSplit/>
        </w:trPr>
        <w:tc>
          <w:tcPr>
            <w:tcW w:w="3047" w:type="dxa"/>
            <w:vAlign w:val="center"/>
          </w:tcPr>
          <w:p w:rsidR="00313C2A" w:rsidRPr="006D619C" w:rsidRDefault="00313C2A" w:rsidP="00812F59">
            <w:pPr>
              <w:tabs>
                <w:tab w:val="center" w:pos="4819"/>
              </w:tabs>
              <w:rPr>
                <w:color w:val="000000"/>
              </w:rPr>
            </w:pPr>
            <w:r w:rsidRPr="006D619C">
              <w:rPr>
                <w:color w:val="000000"/>
              </w:rPr>
              <w:t>Adóazonosító száma:</w:t>
            </w:r>
          </w:p>
        </w:tc>
        <w:tc>
          <w:tcPr>
            <w:tcW w:w="6237" w:type="dxa"/>
            <w:vAlign w:val="center"/>
          </w:tcPr>
          <w:p w:rsidR="00313C2A" w:rsidRPr="006D619C" w:rsidRDefault="00313C2A" w:rsidP="00812F59">
            <w:pPr>
              <w:tabs>
                <w:tab w:val="center" w:pos="4819"/>
              </w:tabs>
              <w:rPr>
                <w:color w:val="000000"/>
              </w:rPr>
            </w:pPr>
            <w:r w:rsidRPr="00AE3527">
              <w:t>15714132-2-51</w:t>
            </w:r>
          </w:p>
        </w:tc>
      </w:tr>
      <w:tr w:rsidR="00313C2A" w:rsidRPr="006D619C" w:rsidTr="00812F59">
        <w:trPr>
          <w:cantSplit/>
        </w:trPr>
        <w:tc>
          <w:tcPr>
            <w:tcW w:w="3047" w:type="dxa"/>
            <w:vAlign w:val="center"/>
          </w:tcPr>
          <w:p w:rsidR="00313C2A" w:rsidRPr="006D619C" w:rsidRDefault="00313C2A" w:rsidP="00812F59">
            <w:pPr>
              <w:tabs>
                <w:tab w:val="center" w:pos="4819"/>
              </w:tabs>
              <w:rPr>
                <w:color w:val="000000"/>
              </w:rPr>
            </w:pPr>
          </w:p>
        </w:tc>
        <w:tc>
          <w:tcPr>
            <w:tcW w:w="6237" w:type="dxa"/>
            <w:vAlign w:val="center"/>
          </w:tcPr>
          <w:p w:rsidR="00313C2A" w:rsidRPr="006D619C" w:rsidRDefault="00313C2A" w:rsidP="00812F59">
            <w:pPr>
              <w:tabs>
                <w:tab w:val="center" w:pos="4819"/>
              </w:tabs>
              <w:rPr>
                <w:color w:val="000000"/>
                <w:szCs w:val="20"/>
              </w:rPr>
            </w:pPr>
          </w:p>
        </w:tc>
      </w:tr>
      <w:tr w:rsidR="00313C2A" w:rsidRPr="006D619C" w:rsidTr="00812F59">
        <w:trPr>
          <w:cantSplit/>
        </w:trPr>
        <w:tc>
          <w:tcPr>
            <w:tcW w:w="3047" w:type="dxa"/>
          </w:tcPr>
          <w:p w:rsidR="00313C2A" w:rsidRPr="006D619C" w:rsidRDefault="00313C2A" w:rsidP="00812F59">
            <w:pPr>
              <w:tabs>
                <w:tab w:val="left" w:pos="1985"/>
              </w:tabs>
              <w:rPr>
                <w:b/>
              </w:rPr>
            </w:pPr>
            <w:r w:rsidRPr="006D619C">
              <w:rPr>
                <w:b/>
              </w:rPr>
              <w:t>ELADÓ:</w:t>
            </w:r>
          </w:p>
        </w:tc>
        <w:tc>
          <w:tcPr>
            <w:tcW w:w="6237" w:type="dxa"/>
          </w:tcPr>
          <w:p w:rsidR="00313C2A" w:rsidRPr="006D619C" w:rsidRDefault="00313C2A" w:rsidP="00812F59">
            <w:pPr>
              <w:rPr>
                <w:b/>
              </w:rPr>
            </w:pPr>
            <w:r>
              <w:rPr>
                <w:b/>
              </w:rPr>
              <w:t>***</w:t>
            </w:r>
          </w:p>
          <w:p w:rsidR="00313C2A" w:rsidRPr="006D619C" w:rsidRDefault="00313C2A" w:rsidP="00812F59">
            <w:r w:rsidRPr="006D619C">
              <w:rPr>
                <w:b/>
              </w:rPr>
              <w:t xml:space="preserve"> </w:t>
            </w:r>
            <w:r w:rsidRPr="006D619C">
              <w:t xml:space="preserve">(továbbiakban: </w:t>
            </w:r>
            <w:r w:rsidRPr="006D619C">
              <w:rPr>
                <w:b/>
              </w:rPr>
              <w:t>Eladó</w:t>
            </w:r>
            <w:r w:rsidRPr="006D619C">
              <w:t>)</w:t>
            </w:r>
          </w:p>
        </w:tc>
      </w:tr>
      <w:tr w:rsidR="00313C2A" w:rsidRPr="006D619C" w:rsidTr="00812F59">
        <w:trPr>
          <w:cantSplit/>
        </w:trPr>
        <w:tc>
          <w:tcPr>
            <w:tcW w:w="3047" w:type="dxa"/>
          </w:tcPr>
          <w:p w:rsidR="00313C2A" w:rsidRPr="006D619C" w:rsidRDefault="00313C2A" w:rsidP="00812F59">
            <w:r w:rsidRPr="006D619C">
              <w:t>Képviseli:</w:t>
            </w:r>
          </w:p>
        </w:tc>
        <w:tc>
          <w:tcPr>
            <w:tcW w:w="6237" w:type="dxa"/>
          </w:tcPr>
          <w:p w:rsidR="00313C2A" w:rsidRPr="006D619C" w:rsidRDefault="00313C2A" w:rsidP="00812F59">
            <w:r>
              <w:t>***</w:t>
            </w:r>
          </w:p>
        </w:tc>
      </w:tr>
      <w:tr w:rsidR="00313C2A" w:rsidRPr="006D619C" w:rsidTr="00812F59">
        <w:trPr>
          <w:cantSplit/>
        </w:trPr>
        <w:tc>
          <w:tcPr>
            <w:tcW w:w="3047" w:type="dxa"/>
          </w:tcPr>
          <w:p w:rsidR="00313C2A" w:rsidRPr="006D619C" w:rsidRDefault="00313C2A" w:rsidP="00812F59">
            <w:r w:rsidRPr="006D619C">
              <w:t>Címe:</w:t>
            </w:r>
          </w:p>
        </w:tc>
        <w:tc>
          <w:tcPr>
            <w:tcW w:w="6237" w:type="dxa"/>
          </w:tcPr>
          <w:p w:rsidR="00313C2A" w:rsidRPr="006D619C" w:rsidRDefault="00313C2A" w:rsidP="00812F59">
            <w:r>
              <w:t>***</w:t>
            </w:r>
          </w:p>
        </w:tc>
      </w:tr>
      <w:tr w:rsidR="00313C2A" w:rsidRPr="006D619C" w:rsidTr="00812F59">
        <w:trPr>
          <w:cantSplit/>
          <w:trHeight w:val="219"/>
        </w:trPr>
        <w:tc>
          <w:tcPr>
            <w:tcW w:w="3047" w:type="dxa"/>
          </w:tcPr>
          <w:p w:rsidR="00313C2A" w:rsidRPr="006D619C" w:rsidRDefault="00313C2A" w:rsidP="00812F59">
            <w:r w:rsidRPr="006D619C">
              <w:t xml:space="preserve">Telefon: </w:t>
            </w:r>
          </w:p>
        </w:tc>
        <w:tc>
          <w:tcPr>
            <w:tcW w:w="6237" w:type="dxa"/>
          </w:tcPr>
          <w:p w:rsidR="00313C2A" w:rsidRPr="006D619C" w:rsidRDefault="00313C2A" w:rsidP="00812F59">
            <w:pPr>
              <w:ind w:right="72"/>
            </w:pPr>
            <w:r>
              <w:t>***</w:t>
            </w:r>
          </w:p>
        </w:tc>
      </w:tr>
      <w:tr w:rsidR="00313C2A" w:rsidRPr="006D619C" w:rsidTr="00812F59">
        <w:trPr>
          <w:cantSplit/>
          <w:trHeight w:val="219"/>
        </w:trPr>
        <w:tc>
          <w:tcPr>
            <w:tcW w:w="3047" w:type="dxa"/>
          </w:tcPr>
          <w:p w:rsidR="00313C2A" w:rsidRPr="006D619C" w:rsidRDefault="00313C2A" w:rsidP="00812F59">
            <w:r w:rsidRPr="006D619C">
              <w:t>Telefax:</w:t>
            </w:r>
          </w:p>
        </w:tc>
        <w:tc>
          <w:tcPr>
            <w:tcW w:w="6237" w:type="dxa"/>
          </w:tcPr>
          <w:p w:rsidR="00313C2A" w:rsidRPr="006D619C" w:rsidRDefault="00313C2A" w:rsidP="00812F59">
            <w:pPr>
              <w:ind w:right="72"/>
            </w:pPr>
            <w:r>
              <w:t>***</w:t>
            </w:r>
          </w:p>
        </w:tc>
      </w:tr>
      <w:tr w:rsidR="00313C2A" w:rsidRPr="006D619C" w:rsidTr="00812F59">
        <w:trPr>
          <w:cantSplit/>
        </w:trPr>
        <w:tc>
          <w:tcPr>
            <w:tcW w:w="3047" w:type="dxa"/>
          </w:tcPr>
          <w:p w:rsidR="00313C2A" w:rsidRPr="006D619C" w:rsidRDefault="00313C2A" w:rsidP="00812F59">
            <w:r w:rsidRPr="006D619C">
              <w:t>Cégjegyzékszáma:</w:t>
            </w:r>
          </w:p>
        </w:tc>
        <w:tc>
          <w:tcPr>
            <w:tcW w:w="6237" w:type="dxa"/>
          </w:tcPr>
          <w:p w:rsidR="00313C2A" w:rsidRPr="006D619C" w:rsidRDefault="00313C2A" w:rsidP="00812F59">
            <w:r>
              <w:t>***</w:t>
            </w:r>
          </w:p>
        </w:tc>
      </w:tr>
      <w:tr w:rsidR="00313C2A" w:rsidRPr="006D619C" w:rsidTr="00812F59">
        <w:trPr>
          <w:cantSplit/>
        </w:trPr>
        <w:tc>
          <w:tcPr>
            <w:tcW w:w="3047" w:type="dxa"/>
          </w:tcPr>
          <w:p w:rsidR="00313C2A" w:rsidRPr="006D619C" w:rsidRDefault="00313C2A" w:rsidP="00812F59">
            <w:r w:rsidRPr="006D619C">
              <w:t>Pénzforgalmi jelzőszáma:</w:t>
            </w:r>
          </w:p>
        </w:tc>
        <w:tc>
          <w:tcPr>
            <w:tcW w:w="6237" w:type="dxa"/>
          </w:tcPr>
          <w:p w:rsidR="00313C2A" w:rsidRPr="006D619C" w:rsidRDefault="00313C2A" w:rsidP="00812F59">
            <w:r>
              <w:t>***</w:t>
            </w:r>
          </w:p>
        </w:tc>
      </w:tr>
      <w:tr w:rsidR="00313C2A" w:rsidRPr="006D619C" w:rsidTr="00812F59">
        <w:trPr>
          <w:cantSplit/>
        </w:trPr>
        <w:tc>
          <w:tcPr>
            <w:tcW w:w="3047" w:type="dxa"/>
          </w:tcPr>
          <w:p w:rsidR="00313C2A" w:rsidRPr="006D619C" w:rsidRDefault="00313C2A" w:rsidP="00812F59">
            <w:r w:rsidRPr="006D619C">
              <w:t>Adószáma:</w:t>
            </w:r>
          </w:p>
        </w:tc>
        <w:tc>
          <w:tcPr>
            <w:tcW w:w="6237" w:type="dxa"/>
          </w:tcPr>
          <w:p w:rsidR="00313C2A" w:rsidRPr="006D619C" w:rsidRDefault="00313C2A" w:rsidP="00812F59">
            <w:r>
              <w:t>***</w:t>
            </w:r>
          </w:p>
        </w:tc>
      </w:tr>
    </w:tbl>
    <w:p w:rsidR="00313C2A" w:rsidRPr="006D619C" w:rsidRDefault="00313C2A" w:rsidP="00313C2A"/>
    <w:p w:rsidR="00313C2A" w:rsidRPr="006D619C" w:rsidRDefault="00313C2A" w:rsidP="00313C2A">
      <w:r>
        <w:t>A továbbiakban együttesen Felek.</w:t>
      </w:r>
    </w:p>
    <w:p w:rsidR="00313C2A" w:rsidRPr="006D619C" w:rsidRDefault="00313C2A" w:rsidP="00313C2A">
      <w:pPr>
        <w:jc w:val="center"/>
      </w:pPr>
    </w:p>
    <w:p w:rsidR="00313C2A" w:rsidRPr="006D619C" w:rsidRDefault="00313C2A" w:rsidP="00313C2A">
      <w:pPr>
        <w:jc w:val="center"/>
      </w:pPr>
      <w:r w:rsidRPr="006D619C">
        <w:t>PREAMBULUM</w:t>
      </w:r>
    </w:p>
    <w:p w:rsidR="00313C2A" w:rsidRPr="006D619C" w:rsidRDefault="00313C2A" w:rsidP="00313C2A">
      <w:pPr>
        <w:jc w:val="both"/>
      </w:pPr>
    </w:p>
    <w:p w:rsidR="00313C2A" w:rsidRPr="009D046C" w:rsidRDefault="00313C2A" w:rsidP="00313C2A">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313C2A" w:rsidRPr="009D6E36" w:rsidRDefault="00313C2A" w:rsidP="00313C2A">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313C2A" w:rsidRDefault="00313C2A" w:rsidP="00313C2A">
      <w:pPr>
        <w:jc w:val="both"/>
        <w:rPr>
          <w:color w:val="000000"/>
        </w:rPr>
      </w:pPr>
    </w:p>
    <w:p w:rsidR="00313C2A" w:rsidRPr="00514111" w:rsidRDefault="00313C2A" w:rsidP="00313C2A">
      <w:pPr>
        <w:spacing w:after="120"/>
        <w:jc w:val="both"/>
        <w:rPr>
          <w:color w:val="000000"/>
        </w:rPr>
      </w:pPr>
      <w:r>
        <w:t xml:space="preserve">A közbeszerzés tárgyát képező feladat – a </w:t>
      </w:r>
      <w:r w:rsidRPr="00514111">
        <w:t>pályázat p</w:t>
      </w:r>
      <w:r>
        <w:t>ozitív támogatási döntés esetén –</w:t>
      </w:r>
      <w:r w:rsidR="00B739FC">
        <w:t xml:space="preserve"> </w:t>
      </w:r>
      <w:r w:rsidR="00722A28" w:rsidRPr="00835ED7">
        <w:rPr>
          <w:rFonts w:eastAsia="Arial Unicode MS"/>
        </w:rPr>
        <w:t xml:space="preserve">10% önrészből, valamint vissza nem térítendő 90%-os EU támogatásból </w:t>
      </w:r>
      <w:r w:rsidR="00722A28" w:rsidRPr="00FD15C1">
        <w:rPr>
          <w:rFonts w:eastAsia="Arial Unicode MS"/>
        </w:rPr>
        <w:t xml:space="preserve">szállítói finanszírozási formában valósul meg </w:t>
      </w:r>
      <w:r w:rsidRPr="00514111">
        <w:t>a 272/2014. (XI. 5.) Korm. rendelet előírásainak figyelembe vételével.</w:t>
      </w:r>
    </w:p>
    <w:p w:rsidR="00313C2A" w:rsidRPr="009D046C" w:rsidRDefault="00313C2A" w:rsidP="00313C2A">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313C2A" w:rsidRPr="009D046C" w:rsidRDefault="00313C2A" w:rsidP="00313C2A">
      <w:pPr>
        <w:tabs>
          <w:tab w:val="left" w:pos="555"/>
        </w:tabs>
        <w:suppressAutoHyphens/>
        <w:jc w:val="both"/>
        <w:rPr>
          <w:lang w:eastAsia="ar-SA"/>
        </w:rPr>
      </w:pPr>
    </w:p>
    <w:p w:rsidR="00313C2A" w:rsidRPr="009D046C" w:rsidRDefault="00313C2A" w:rsidP="00313C2A">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00C03AB5">
        <w:rPr>
          <w:lang w:eastAsia="ar-SA"/>
        </w:rPr>
        <w:t>a közbeszerzési eljárást a Vevő</w:t>
      </w:r>
      <w:r w:rsidRPr="00E11B6D">
        <w:rPr>
          <w:lang w:eastAsia="ar-SA"/>
        </w:rPr>
        <w:t xml:space="preserve"> 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313C2A" w:rsidRPr="009D046C" w:rsidRDefault="00313C2A" w:rsidP="00313C2A">
      <w:pPr>
        <w:tabs>
          <w:tab w:val="left" w:pos="555"/>
        </w:tabs>
        <w:suppressAutoHyphens/>
        <w:jc w:val="both"/>
        <w:rPr>
          <w:lang w:eastAsia="ar-SA"/>
        </w:rPr>
      </w:pPr>
    </w:p>
    <w:p w:rsidR="00313C2A" w:rsidRPr="009D046C" w:rsidRDefault="00313C2A" w:rsidP="00313C2A">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313C2A" w:rsidRPr="009D046C" w:rsidRDefault="00313C2A" w:rsidP="00313C2A">
      <w:pPr>
        <w:tabs>
          <w:tab w:val="left" w:pos="555"/>
        </w:tabs>
        <w:suppressAutoHyphens/>
        <w:jc w:val="both"/>
        <w:rPr>
          <w:lang w:eastAsia="ar-SA"/>
        </w:rPr>
      </w:pPr>
    </w:p>
    <w:p w:rsidR="00313C2A" w:rsidRDefault="00313C2A" w:rsidP="00313C2A">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313C2A" w:rsidRDefault="00313C2A" w:rsidP="00313C2A">
      <w:pPr>
        <w:jc w:val="both"/>
        <w:rPr>
          <w:rFonts w:eastAsia="SimSun"/>
          <w:lang w:eastAsia="zh-CN" w:bidi="he-IL"/>
        </w:rPr>
      </w:pPr>
    </w:p>
    <w:p w:rsidR="00313C2A" w:rsidRDefault="00313C2A" w:rsidP="00313C2A">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E1ECD">
        <w:rPr>
          <w:rFonts w:eastAsia="SimSun"/>
          <w:lang w:eastAsia="zh-CN" w:bidi="he-IL"/>
        </w:rPr>
        <w:t>hatályát</w:t>
      </w:r>
      <w:r w:rsidRPr="00332D68">
        <w:rPr>
          <w:rFonts w:eastAsia="SimSun"/>
          <w:lang w:eastAsia="zh-CN" w:bidi="he-IL"/>
        </w:rPr>
        <w:t xml:space="preserve"> veszti. </w:t>
      </w:r>
    </w:p>
    <w:p w:rsidR="00313C2A" w:rsidRPr="00332D68" w:rsidRDefault="00313C2A" w:rsidP="00313C2A">
      <w:pPr>
        <w:jc w:val="both"/>
        <w:rPr>
          <w:rFonts w:eastAsia="SimSun"/>
          <w:lang w:eastAsia="zh-CN" w:bidi="he-IL"/>
        </w:rPr>
      </w:pPr>
    </w:p>
    <w:p w:rsidR="00313C2A" w:rsidRPr="001F771C" w:rsidRDefault="00313C2A" w:rsidP="00313C2A">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313C2A" w:rsidRPr="006D619C" w:rsidRDefault="00313C2A" w:rsidP="00313C2A">
      <w:pPr>
        <w:jc w:val="both"/>
      </w:pPr>
    </w:p>
    <w:p w:rsidR="00313C2A" w:rsidRPr="006D619C" w:rsidRDefault="00313C2A" w:rsidP="00113989">
      <w:pPr>
        <w:numPr>
          <w:ilvl w:val="0"/>
          <w:numId w:val="57"/>
        </w:numPr>
        <w:jc w:val="center"/>
        <w:rPr>
          <w:b/>
        </w:rPr>
      </w:pPr>
      <w:r w:rsidRPr="006D619C">
        <w:rPr>
          <w:b/>
        </w:rPr>
        <w:t>A szerződés tárgya</w:t>
      </w:r>
    </w:p>
    <w:p w:rsidR="00313C2A" w:rsidRPr="006D619C" w:rsidRDefault="00313C2A" w:rsidP="00113989">
      <w:pPr>
        <w:numPr>
          <w:ilvl w:val="0"/>
          <w:numId w:val="21"/>
        </w:numPr>
        <w:ind w:left="0" w:firstLine="0"/>
        <w:jc w:val="both"/>
        <w:rPr>
          <w:vanish/>
        </w:rPr>
      </w:pPr>
    </w:p>
    <w:p w:rsidR="00313C2A" w:rsidRPr="006D619C" w:rsidRDefault="00313C2A" w:rsidP="00313C2A">
      <w:pPr>
        <w:jc w:val="both"/>
      </w:pPr>
    </w:p>
    <w:p w:rsidR="00313C2A" w:rsidRPr="006D619C" w:rsidRDefault="00313C2A" w:rsidP="00113989">
      <w:pPr>
        <w:pStyle w:val="Listaszerbekezds"/>
        <w:numPr>
          <w:ilvl w:val="1"/>
          <w:numId w:val="57"/>
        </w:numPr>
        <w:ind w:left="567" w:hanging="567"/>
        <w:jc w:val="both"/>
      </w:pPr>
      <w:r w:rsidRPr="006D619C">
        <w:t>Jelen szerződés alapján Eladó a jele</w:t>
      </w:r>
      <w:r>
        <w:t xml:space="preserve">n szerződésben és annak 1. sz. </w:t>
      </w:r>
      <w:r w:rsidRPr="00812F59">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313C2A" w:rsidRPr="006D619C" w:rsidRDefault="00313C2A" w:rsidP="00313C2A">
      <w:pPr>
        <w:jc w:val="both"/>
      </w:pPr>
    </w:p>
    <w:p w:rsidR="00B739FC" w:rsidRDefault="00313C2A" w:rsidP="00113989">
      <w:pPr>
        <w:pStyle w:val="Listaszerbekezds"/>
        <w:numPr>
          <w:ilvl w:val="1"/>
          <w:numId w:val="57"/>
        </w:numPr>
        <w:ind w:left="567" w:hanging="567"/>
        <w:jc w:val="both"/>
      </w:pPr>
      <w:r w:rsidRPr="006D619C">
        <w:t xml:space="preserve">Az átadásra kerülő termékek: </w:t>
      </w:r>
    </w:p>
    <w:p w:rsidR="00812F59" w:rsidRDefault="00A1766A" w:rsidP="00B739FC">
      <w:pPr>
        <w:pStyle w:val="Listaszerbekezds"/>
        <w:spacing w:before="120"/>
        <w:ind w:left="567"/>
        <w:contextualSpacing w:val="0"/>
        <w:jc w:val="both"/>
      </w:pPr>
      <w:r w:rsidRPr="0054058C">
        <w:t>11 készlet tábori térvilágító készlet utánfutón beszerzése</w:t>
      </w:r>
      <w:r w:rsidR="001125EC">
        <w:t xml:space="preserve"> a műszaki követelményben meghatározottak alapján.</w:t>
      </w:r>
    </w:p>
    <w:p w:rsidR="00B739FC" w:rsidRPr="0054058C" w:rsidRDefault="00B739FC" w:rsidP="00812F59">
      <w:pPr>
        <w:pStyle w:val="Listaszerbekezds"/>
        <w:ind w:left="2340"/>
        <w:jc w:val="both"/>
      </w:pPr>
    </w:p>
    <w:p w:rsidR="00313C2A" w:rsidRPr="006D619C" w:rsidRDefault="00313C2A" w:rsidP="00113989">
      <w:pPr>
        <w:pStyle w:val="Listaszerbekezds"/>
        <w:numPr>
          <w:ilvl w:val="1"/>
          <w:numId w:val="57"/>
        </w:numPr>
        <w:ind w:left="567" w:hanging="567"/>
        <w:jc w:val="both"/>
      </w:pPr>
      <w:r w:rsidRPr="00812F59">
        <w:t>Eladó</w:t>
      </w:r>
      <w:r w:rsidRPr="006D619C">
        <w:t xml:space="preserve"> </w:t>
      </w:r>
      <w:r w:rsidR="001641E0" w:rsidRPr="006D619C">
        <w:t xml:space="preserve">a </w:t>
      </w:r>
      <w:r w:rsidR="001641E0">
        <w:t xml:space="preserve">szerződés 1. sz. </w:t>
      </w:r>
      <w:r w:rsidR="001641E0" w:rsidRPr="002A1D72">
        <w:rPr>
          <w:kern w:val="28"/>
        </w:rPr>
        <w:t>mellékletét</w:t>
      </w:r>
      <w:r w:rsidR="001641E0" w:rsidRPr="002A1D72">
        <w:t xml:space="preserve"> képező műszaki követelményben </w:t>
      </w:r>
      <w:r w:rsidRPr="002A1D72">
        <w:t>felsorolt</w:t>
      </w:r>
      <w:r w:rsidRPr="006D619C">
        <w:t xml:space="preserve"> megadott paraméterű </w:t>
      </w:r>
      <w:r>
        <w:t>termékeket</w:t>
      </w:r>
      <w:r w:rsidRPr="006D619C">
        <w:t xml:space="preserve"> szállíthatja le.</w:t>
      </w:r>
    </w:p>
    <w:p w:rsidR="00313C2A" w:rsidRPr="006D619C" w:rsidRDefault="00313C2A" w:rsidP="00313C2A">
      <w:pPr>
        <w:jc w:val="both"/>
      </w:pPr>
    </w:p>
    <w:p w:rsidR="00313C2A" w:rsidRPr="00C469A8" w:rsidRDefault="00313C2A" w:rsidP="00113989">
      <w:pPr>
        <w:pStyle w:val="Listaszerbekezds"/>
        <w:numPr>
          <w:ilvl w:val="1"/>
          <w:numId w:val="57"/>
        </w:numPr>
        <w:ind w:left="567" w:hanging="567"/>
        <w:jc w:val="both"/>
      </w:pPr>
      <w:r w:rsidRPr="00812F59">
        <w:t>Eladó</w:t>
      </w:r>
      <w:r w:rsidRPr="00C469A8">
        <w:t xml:space="preserve"> részteljesítésre nem jogosult.</w:t>
      </w:r>
    </w:p>
    <w:p w:rsidR="00313C2A" w:rsidRPr="006D619C" w:rsidRDefault="00313C2A" w:rsidP="00812F59">
      <w:pPr>
        <w:pStyle w:val="Listaszerbekezds"/>
        <w:ind w:left="567"/>
        <w:jc w:val="both"/>
      </w:pPr>
    </w:p>
    <w:p w:rsidR="00313C2A" w:rsidRDefault="00313C2A" w:rsidP="00113989">
      <w:pPr>
        <w:pStyle w:val="Listaszerbekezds"/>
        <w:numPr>
          <w:ilvl w:val="1"/>
          <w:numId w:val="57"/>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313C2A" w:rsidRPr="006D619C" w:rsidRDefault="00313C2A" w:rsidP="00313C2A">
      <w:pPr>
        <w:jc w:val="both"/>
      </w:pPr>
    </w:p>
    <w:p w:rsidR="00313C2A" w:rsidRPr="006D619C" w:rsidRDefault="00313C2A" w:rsidP="00113989">
      <w:pPr>
        <w:numPr>
          <w:ilvl w:val="0"/>
          <w:numId w:val="57"/>
        </w:numPr>
        <w:tabs>
          <w:tab w:val="num" w:pos="0"/>
        </w:tabs>
        <w:jc w:val="center"/>
        <w:rPr>
          <w:b/>
          <w:kern w:val="28"/>
        </w:rPr>
      </w:pPr>
      <w:r w:rsidRPr="006D619C">
        <w:rPr>
          <w:b/>
          <w:kern w:val="28"/>
        </w:rPr>
        <w:t xml:space="preserve">Az </w:t>
      </w:r>
      <w:r w:rsidRPr="00812F59">
        <w:rPr>
          <w:b/>
        </w:rPr>
        <w:t>ellenszolgáltatás</w:t>
      </w:r>
      <w:r w:rsidRPr="006D619C">
        <w:rPr>
          <w:b/>
          <w:kern w:val="28"/>
        </w:rPr>
        <w:t xml:space="preserve"> összege</w:t>
      </w:r>
    </w:p>
    <w:p w:rsidR="00313C2A" w:rsidRPr="006D619C" w:rsidRDefault="00313C2A" w:rsidP="00313C2A">
      <w:pPr>
        <w:widowControl w:val="0"/>
        <w:outlineLvl w:val="0"/>
        <w:rPr>
          <w:b/>
          <w:kern w:val="28"/>
        </w:rPr>
      </w:pPr>
    </w:p>
    <w:p w:rsidR="00313C2A" w:rsidRPr="006D619C" w:rsidRDefault="00313C2A" w:rsidP="00113989">
      <w:pPr>
        <w:pStyle w:val="Listaszerbekezds"/>
        <w:numPr>
          <w:ilvl w:val="1"/>
          <w:numId w:val="57"/>
        </w:numPr>
        <w:spacing w:after="120"/>
        <w:ind w:left="567" w:hanging="567"/>
        <w:contextualSpacing w:val="0"/>
        <w:jc w:val="both"/>
      </w:pPr>
      <w:r w:rsidRPr="006D619C">
        <w:t xml:space="preserve">A </w:t>
      </w:r>
      <w:r w:rsidRPr="00812F59">
        <w:t>Felek</w:t>
      </w:r>
      <w:r w:rsidRPr="006D619C">
        <w:t xml:space="preserve"> megállapodnak abban, hogy az Eladó szerződésszerű teljesítés esetén nettó … Ft, azaz …. forint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812F59" w:rsidTr="00812F59">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Nettó egységár</w:t>
            </w:r>
          </w:p>
          <w:p w:rsidR="00812F59" w:rsidRPr="00EC120E" w:rsidRDefault="00812F59" w:rsidP="00812F59">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F59" w:rsidRPr="00EC120E" w:rsidRDefault="00812F59" w:rsidP="00812F59">
            <w:pPr>
              <w:suppressAutoHyphens/>
              <w:jc w:val="center"/>
              <w:rPr>
                <w:b/>
                <w:sz w:val="20"/>
                <w:szCs w:val="20"/>
                <w:lang w:eastAsia="en-US"/>
              </w:rPr>
            </w:pPr>
            <w:r w:rsidRPr="00EC120E">
              <w:rPr>
                <w:b/>
                <w:sz w:val="20"/>
                <w:szCs w:val="20"/>
                <w:lang w:eastAsia="en-US"/>
              </w:rPr>
              <w:t>Mennyiség</w:t>
            </w:r>
          </w:p>
          <w:p w:rsidR="00812F59" w:rsidRPr="00EC120E" w:rsidRDefault="00812F59" w:rsidP="00812F59">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Nettó összár</w:t>
            </w:r>
          </w:p>
          <w:p w:rsidR="00812F59" w:rsidRPr="00EC120E" w:rsidRDefault="00812F59" w:rsidP="00A1766A">
            <w:pPr>
              <w:suppressAutoHyphens/>
              <w:jc w:val="center"/>
              <w:rPr>
                <w:b/>
                <w:sz w:val="20"/>
                <w:szCs w:val="20"/>
                <w:lang w:eastAsia="en-US"/>
              </w:rPr>
            </w:pPr>
            <w:r w:rsidRPr="00EC120E">
              <w:rPr>
                <w:b/>
                <w:sz w:val="20"/>
                <w:szCs w:val="20"/>
                <w:lang w:eastAsia="en-US"/>
              </w:rPr>
              <w:t xml:space="preserve">Ft / </w:t>
            </w:r>
            <w:r w:rsidR="00A1766A">
              <w:rPr>
                <w:b/>
                <w:sz w:val="20"/>
                <w:szCs w:val="20"/>
                <w:lang w:eastAsia="en-US"/>
              </w:rPr>
              <w:t>11</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Bruttó összár</w:t>
            </w:r>
          </w:p>
          <w:p w:rsidR="00812F59" w:rsidRPr="00EC120E" w:rsidRDefault="00812F59" w:rsidP="00A1766A">
            <w:pPr>
              <w:suppressAutoHyphens/>
              <w:jc w:val="center"/>
              <w:rPr>
                <w:b/>
                <w:sz w:val="20"/>
                <w:szCs w:val="20"/>
                <w:lang w:eastAsia="en-US"/>
              </w:rPr>
            </w:pPr>
            <w:r w:rsidRPr="00EC120E">
              <w:rPr>
                <w:b/>
                <w:sz w:val="20"/>
                <w:szCs w:val="20"/>
                <w:lang w:eastAsia="en-US"/>
              </w:rPr>
              <w:t xml:space="preserve">Ft / </w:t>
            </w:r>
            <w:r w:rsidR="00A1766A">
              <w:rPr>
                <w:b/>
                <w:sz w:val="20"/>
                <w:szCs w:val="20"/>
                <w:lang w:eastAsia="en-US"/>
              </w:rPr>
              <w:t>11</w:t>
            </w:r>
            <w:r w:rsidR="00B739FC">
              <w:rPr>
                <w:b/>
                <w:sz w:val="20"/>
                <w:szCs w:val="20"/>
                <w:lang w:eastAsia="en-US"/>
              </w:rPr>
              <w:t xml:space="preserve"> </w:t>
            </w:r>
            <w:r w:rsidRPr="00EC120E">
              <w:rPr>
                <w:b/>
                <w:sz w:val="20"/>
                <w:szCs w:val="20"/>
                <w:lang w:eastAsia="en-US"/>
              </w:rPr>
              <w:t>készlet</w:t>
            </w:r>
          </w:p>
        </w:tc>
      </w:tr>
      <w:tr w:rsidR="00812F59" w:rsidTr="00812F59">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12F59" w:rsidRDefault="00812F59" w:rsidP="00812F59">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12F59" w:rsidRDefault="00A1766A" w:rsidP="00812F59">
            <w:pPr>
              <w:suppressAutoHyphens/>
              <w:jc w:val="center"/>
              <w:rPr>
                <w:lang w:eastAsia="en-US"/>
              </w:rPr>
            </w:pPr>
            <w:r>
              <w:rPr>
                <w:lang w:eastAsia="en-US"/>
              </w:rPr>
              <w:t>11</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12F59" w:rsidRDefault="00812F59" w:rsidP="00812F59">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12F59" w:rsidRDefault="00812F59" w:rsidP="00812F59">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12F59" w:rsidRDefault="00812F59" w:rsidP="00812F59">
            <w:pPr>
              <w:suppressAutoHyphens/>
              <w:jc w:val="center"/>
              <w:rPr>
                <w:lang w:eastAsia="en-US"/>
              </w:rPr>
            </w:pPr>
          </w:p>
        </w:tc>
      </w:tr>
    </w:tbl>
    <w:p w:rsidR="00313C2A" w:rsidRPr="006D619C" w:rsidRDefault="00313C2A" w:rsidP="00812F59">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sidR="00F17178">
        <w:rPr>
          <w:rFonts w:ascii="&amp;#39" w:hAnsi="&amp;#39"/>
        </w:rPr>
        <w:t>ődés hatálya alatt változatlan.</w:t>
      </w:r>
    </w:p>
    <w:p w:rsidR="00313C2A" w:rsidRDefault="00313C2A" w:rsidP="00313C2A">
      <w:pPr>
        <w:ind w:firstLine="708"/>
        <w:jc w:val="both"/>
        <w:rPr>
          <w:rFonts w:ascii="&amp;#39" w:hAnsi="&amp;#39"/>
        </w:rPr>
      </w:pPr>
    </w:p>
    <w:p w:rsidR="00313C2A" w:rsidRPr="006D619C" w:rsidRDefault="00313C2A" w:rsidP="00113989">
      <w:pPr>
        <w:numPr>
          <w:ilvl w:val="0"/>
          <w:numId w:val="57"/>
        </w:numPr>
        <w:tabs>
          <w:tab w:val="num" w:pos="0"/>
        </w:tabs>
        <w:jc w:val="center"/>
        <w:rPr>
          <w:b/>
          <w:kern w:val="28"/>
        </w:rPr>
      </w:pPr>
      <w:r w:rsidRPr="00812F59">
        <w:rPr>
          <w:b/>
        </w:rPr>
        <w:t>Teljesítési</w:t>
      </w:r>
      <w:r w:rsidRPr="006D619C">
        <w:rPr>
          <w:b/>
          <w:kern w:val="28"/>
        </w:rPr>
        <w:t xml:space="preserve"> határidő</w:t>
      </w:r>
    </w:p>
    <w:p w:rsidR="00313C2A" w:rsidRPr="006D619C" w:rsidRDefault="00313C2A" w:rsidP="00313C2A">
      <w:pPr>
        <w:widowControl w:val="0"/>
        <w:outlineLvl w:val="0"/>
        <w:rPr>
          <w:b/>
          <w:kern w:val="28"/>
        </w:rPr>
      </w:pPr>
    </w:p>
    <w:p w:rsidR="00F17178" w:rsidRDefault="00313C2A" w:rsidP="00113989">
      <w:pPr>
        <w:pStyle w:val="Listaszerbekezds"/>
        <w:numPr>
          <w:ilvl w:val="1"/>
          <w:numId w:val="57"/>
        </w:numPr>
        <w:ind w:left="567" w:hanging="567"/>
        <w:contextualSpacing w:val="0"/>
        <w:jc w:val="both"/>
      </w:pPr>
      <w:r w:rsidRPr="006D619C">
        <w:rPr>
          <w:kern w:val="28"/>
        </w:rPr>
        <w:t>Teljesítési</w:t>
      </w:r>
      <w:r w:rsidRPr="006D619C">
        <w:t xml:space="preserve"> </w:t>
      </w:r>
      <w:r w:rsidRPr="00AE5E89">
        <w:t xml:space="preserve">határidő: </w:t>
      </w:r>
    </w:p>
    <w:p w:rsidR="00F17178" w:rsidRDefault="00F17178" w:rsidP="00F17178">
      <w:pPr>
        <w:pStyle w:val="Listaszerbekezds"/>
        <w:spacing w:before="120" w:after="120"/>
        <w:ind w:left="567"/>
        <w:contextualSpacing w:val="0"/>
        <w:jc w:val="both"/>
      </w:pPr>
      <w:r>
        <w:t>Szállí</w:t>
      </w:r>
      <w:r w:rsidRPr="000C144F">
        <w:t xml:space="preserve">tandó termék vonatkozásában: Szerződés hatálybalépésétől számított </w:t>
      </w:r>
      <w:r w:rsidR="000707A5" w:rsidRPr="000707A5">
        <w:t>240 naptári nap</w:t>
      </w:r>
      <w:r w:rsidRPr="000C144F">
        <w:t>.</w:t>
      </w:r>
    </w:p>
    <w:p w:rsidR="00F17178" w:rsidRPr="00FD15C1" w:rsidRDefault="00F17178" w:rsidP="00F17178">
      <w:pPr>
        <w:pStyle w:val="Listaszerbekezds"/>
        <w:ind w:left="567"/>
        <w:contextualSpacing w:val="0"/>
        <w:jc w:val="both"/>
      </w:pPr>
      <w:r>
        <w:t xml:space="preserve">Elméleti és gyakorlati felkészítés vonatkozásában: A szállítandó termék szállítását </w:t>
      </w:r>
      <w:r w:rsidRPr="00F17178">
        <w:rPr>
          <w:bCs/>
        </w:rPr>
        <w:t xml:space="preserve">követő </w:t>
      </w:r>
      <w:r w:rsidR="00AC0203" w:rsidRPr="00AC0203">
        <w:rPr>
          <w:bCs/>
        </w:rPr>
        <w:t xml:space="preserve">30 naptári napon </w:t>
      </w:r>
      <w:r w:rsidRPr="00F17178">
        <w:rPr>
          <w:bCs/>
        </w:rPr>
        <w:t>belül.</w:t>
      </w:r>
    </w:p>
    <w:p w:rsidR="00313C2A" w:rsidRDefault="00313C2A" w:rsidP="00313C2A">
      <w:pPr>
        <w:jc w:val="both"/>
      </w:pPr>
    </w:p>
    <w:p w:rsidR="00313C2A" w:rsidRDefault="00313C2A" w:rsidP="00113989">
      <w:pPr>
        <w:pStyle w:val="Listaszerbekezds"/>
        <w:numPr>
          <w:ilvl w:val="1"/>
          <w:numId w:val="57"/>
        </w:numPr>
        <w:spacing w:after="120"/>
        <w:ind w:left="567" w:hanging="567"/>
        <w:contextualSpacing w:val="0"/>
        <w:jc w:val="both"/>
      </w:pPr>
      <w:r w:rsidRPr="006D619C">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313C2A" w:rsidRPr="006D619C" w:rsidRDefault="00313C2A" w:rsidP="00113989">
      <w:pPr>
        <w:numPr>
          <w:ilvl w:val="0"/>
          <w:numId w:val="57"/>
        </w:numPr>
        <w:tabs>
          <w:tab w:val="num" w:pos="0"/>
        </w:tabs>
        <w:jc w:val="center"/>
        <w:rPr>
          <w:sz w:val="20"/>
        </w:rPr>
      </w:pPr>
      <w:r w:rsidRPr="00812F59">
        <w:rPr>
          <w:b/>
        </w:rPr>
        <w:t>Teljesítés</w:t>
      </w:r>
      <w:r w:rsidRPr="006D619C">
        <w:rPr>
          <w:b/>
          <w:kern w:val="28"/>
        </w:rPr>
        <w:t xml:space="preserve"> helye:</w:t>
      </w:r>
    </w:p>
    <w:p w:rsidR="00313C2A" w:rsidRPr="006D619C" w:rsidRDefault="00313C2A" w:rsidP="00313C2A">
      <w:pPr>
        <w:ind w:left="425"/>
        <w:rPr>
          <w:sz w:val="20"/>
        </w:rPr>
      </w:pPr>
    </w:p>
    <w:p w:rsidR="00313C2A" w:rsidRPr="00AE5E89" w:rsidRDefault="00313C2A" w:rsidP="00113989">
      <w:pPr>
        <w:pStyle w:val="Listaszerbekezds"/>
        <w:numPr>
          <w:ilvl w:val="1"/>
          <w:numId w:val="57"/>
        </w:numPr>
        <w:ind w:left="567" w:hanging="567"/>
        <w:contextualSpacing w:val="0"/>
        <w:jc w:val="both"/>
        <w:rPr>
          <w:bCs/>
        </w:rPr>
      </w:pPr>
      <w:r w:rsidRPr="00AE5E89">
        <w:rPr>
          <w:kern w:val="28"/>
        </w:rPr>
        <w:t xml:space="preserve">MH </w:t>
      </w:r>
      <w:r w:rsidRPr="00AE5E89">
        <w:t>Anyagellátó</w:t>
      </w:r>
      <w:r w:rsidRPr="00AE5E89">
        <w:rPr>
          <w:kern w:val="28"/>
        </w:rPr>
        <w:t xml:space="preserve"> Raktárbázis, Budapest Újszász utca 37-39.</w:t>
      </w:r>
    </w:p>
    <w:p w:rsidR="00313C2A" w:rsidRPr="006D619C" w:rsidRDefault="00313C2A" w:rsidP="00313C2A">
      <w:pPr>
        <w:ind w:left="510"/>
        <w:jc w:val="both"/>
        <w:rPr>
          <w:bCs/>
        </w:rPr>
      </w:pPr>
    </w:p>
    <w:p w:rsidR="00313C2A" w:rsidRPr="006D619C" w:rsidRDefault="00313C2A" w:rsidP="00113989">
      <w:pPr>
        <w:numPr>
          <w:ilvl w:val="0"/>
          <w:numId w:val="57"/>
        </w:numPr>
        <w:tabs>
          <w:tab w:val="num" w:pos="0"/>
        </w:tabs>
        <w:jc w:val="center"/>
        <w:rPr>
          <w:b/>
          <w:bCs/>
        </w:rPr>
      </w:pPr>
      <w:r w:rsidRPr="00812F59">
        <w:rPr>
          <w:b/>
        </w:rPr>
        <w:t>Minőségbiztosítási</w:t>
      </w:r>
      <w:r w:rsidRPr="006D619C">
        <w:rPr>
          <w:b/>
        </w:rPr>
        <w:t xml:space="preserve"> követelmények, a termékek átadás-átvétele</w:t>
      </w:r>
    </w:p>
    <w:p w:rsidR="00313C2A" w:rsidRPr="006D619C" w:rsidRDefault="00313C2A" w:rsidP="00313C2A">
      <w:pPr>
        <w:jc w:val="both"/>
        <w:rPr>
          <w:b/>
        </w:rPr>
      </w:pPr>
    </w:p>
    <w:p w:rsidR="00812F59" w:rsidRDefault="00313C2A" w:rsidP="00113989">
      <w:pPr>
        <w:pStyle w:val="Listaszerbekezds"/>
        <w:numPr>
          <w:ilvl w:val="1"/>
          <w:numId w:val="57"/>
        </w:numPr>
        <w:ind w:left="567" w:hanging="567"/>
        <w:contextualSpacing w:val="0"/>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812F59" w:rsidRDefault="00812F59" w:rsidP="00812F59">
      <w:pPr>
        <w:pStyle w:val="Listaszerbekezds"/>
        <w:ind w:left="567"/>
        <w:contextualSpacing w:val="0"/>
        <w:jc w:val="both"/>
      </w:pPr>
    </w:p>
    <w:p w:rsidR="00812F59" w:rsidRDefault="00313C2A" w:rsidP="00812F59">
      <w:pPr>
        <w:pStyle w:val="Listaszerbekezds"/>
        <w:ind w:left="567"/>
        <w:contextualSpacing w:val="0"/>
        <w:jc w:val="both"/>
      </w:pPr>
      <w:r w:rsidRPr="007874BE">
        <w:t>A minőségbiztosítással kapcsolatosan felmerülő kérdések esetében értesítendő:</w:t>
      </w:r>
    </w:p>
    <w:p w:rsidR="00812F59" w:rsidRDefault="00812F59" w:rsidP="00812F59">
      <w:pPr>
        <w:pStyle w:val="Listaszerbekezds"/>
        <w:ind w:left="567"/>
        <w:contextualSpacing w:val="0"/>
        <w:jc w:val="both"/>
      </w:pPr>
    </w:p>
    <w:p w:rsidR="00313C2A" w:rsidRPr="00812F59" w:rsidRDefault="00313C2A" w:rsidP="00812F59">
      <w:pPr>
        <w:pStyle w:val="Listaszerbekezds"/>
        <w:ind w:left="567"/>
        <w:contextualSpacing w:val="0"/>
        <w:jc w:val="both"/>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313C2A" w:rsidRPr="007874BE" w:rsidRDefault="00313C2A" w:rsidP="00812F59">
      <w:pPr>
        <w:ind w:left="567"/>
        <w:jc w:val="both"/>
        <w:rPr>
          <w:iCs/>
        </w:rPr>
      </w:pPr>
      <w:r w:rsidRPr="007874BE">
        <w:rPr>
          <w:snapToGrid w:val="0"/>
        </w:rPr>
        <w:t>Igazgató</w:t>
      </w:r>
      <w:r w:rsidRPr="007874BE">
        <w:rPr>
          <w:iCs/>
        </w:rPr>
        <w:t>:</w:t>
      </w:r>
      <w:r w:rsidRPr="007874BE">
        <w:rPr>
          <w:iCs/>
        </w:rPr>
        <w:tab/>
        <w:t>Illés Attila ezredes</w:t>
      </w:r>
    </w:p>
    <w:p w:rsidR="00313C2A" w:rsidRPr="007874BE" w:rsidRDefault="00313C2A" w:rsidP="00812F59">
      <w:pPr>
        <w:ind w:left="567"/>
        <w:jc w:val="both"/>
        <w:rPr>
          <w:iCs/>
        </w:rPr>
      </w:pPr>
      <w:r w:rsidRPr="007874BE">
        <w:rPr>
          <w:snapToGrid w:val="0"/>
        </w:rPr>
        <w:t>Postacím</w:t>
      </w:r>
      <w:r w:rsidRPr="007874BE">
        <w:rPr>
          <w:iCs/>
        </w:rPr>
        <w:t>:</w:t>
      </w:r>
      <w:r w:rsidRPr="007874BE">
        <w:rPr>
          <w:iCs/>
        </w:rPr>
        <w:tab/>
        <w:t>Magyarország, 1885 Budapest Pf. 25.</w:t>
      </w:r>
    </w:p>
    <w:p w:rsidR="00313C2A" w:rsidRPr="007874BE" w:rsidRDefault="00313C2A" w:rsidP="00812F59">
      <w:pPr>
        <w:ind w:left="567"/>
        <w:jc w:val="both"/>
        <w:rPr>
          <w:iCs/>
        </w:rPr>
      </w:pPr>
      <w:r w:rsidRPr="007874BE">
        <w:rPr>
          <w:snapToGrid w:val="0"/>
        </w:rPr>
        <w:t>Telefon</w:t>
      </w:r>
      <w:r w:rsidRPr="007874BE">
        <w:rPr>
          <w:iCs/>
        </w:rPr>
        <w:t>:</w:t>
      </w:r>
      <w:r w:rsidRPr="007874BE">
        <w:rPr>
          <w:iCs/>
        </w:rPr>
        <w:tab/>
      </w:r>
      <w:r w:rsidRPr="007874BE">
        <w:rPr>
          <w:iCs/>
        </w:rPr>
        <w:tab/>
        <w:t>(+36) 1 433-8041</w:t>
      </w:r>
    </w:p>
    <w:p w:rsidR="00313C2A" w:rsidRPr="007874BE" w:rsidRDefault="00313C2A" w:rsidP="00812F59">
      <w:pPr>
        <w:ind w:left="567"/>
        <w:jc w:val="both"/>
        <w:rPr>
          <w:iCs/>
        </w:rPr>
      </w:pPr>
      <w:r w:rsidRPr="007874BE">
        <w:rPr>
          <w:snapToGrid w:val="0"/>
        </w:rPr>
        <w:t>Fax</w:t>
      </w:r>
      <w:r w:rsidRPr="007874BE">
        <w:rPr>
          <w:iCs/>
        </w:rPr>
        <w:t>:</w:t>
      </w:r>
      <w:r w:rsidRPr="007874BE">
        <w:rPr>
          <w:iCs/>
        </w:rPr>
        <w:tab/>
      </w:r>
      <w:r w:rsidRPr="007874BE">
        <w:rPr>
          <w:iCs/>
        </w:rPr>
        <w:tab/>
        <w:t>(+36) 1 237-5575</w:t>
      </w:r>
    </w:p>
    <w:p w:rsidR="00313C2A" w:rsidRPr="007874BE" w:rsidRDefault="00313C2A" w:rsidP="00812F59">
      <w:pPr>
        <w:ind w:left="567"/>
        <w:jc w:val="both"/>
        <w:rPr>
          <w:iCs/>
        </w:rPr>
      </w:pPr>
      <w:r w:rsidRPr="007874BE">
        <w:rPr>
          <w:iCs/>
        </w:rPr>
        <w:t>E-mail:</w:t>
      </w:r>
      <w:r w:rsidRPr="007874BE">
        <w:rPr>
          <w:iCs/>
        </w:rPr>
        <w:tab/>
      </w:r>
      <w:r w:rsidRPr="007874BE">
        <w:rPr>
          <w:iCs/>
        </w:rPr>
        <w:tab/>
      </w:r>
      <w:hyperlink r:id="rId12" w:history="1">
        <w:r w:rsidRPr="007874BE">
          <w:rPr>
            <w:iCs/>
            <w:color w:val="0000FF"/>
            <w:u w:val="single"/>
          </w:rPr>
          <w:t>nqaa@hm.gov.hu</w:t>
        </w:r>
      </w:hyperlink>
    </w:p>
    <w:p w:rsidR="00313C2A" w:rsidRPr="007874BE" w:rsidRDefault="00313C2A" w:rsidP="00313C2A"/>
    <w:p w:rsidR="00313C2A" w:rsidRPr="00C03AB5" w:rsidRDefault="00313C2A" w:rsidP="00113989">
      <w:pPr>
        <w:pStyle w:val="Listaszerbekezds"/>
        <w:numPr>
          <w:ilvl w:val="1"/>
          <w:numId w:val="57"/>
        </w:numPr>
        <w:ind w:left="567" w:hanging="567"/>
        <w:contextualSpacing w:val="0"/>
        <w:jc w:val="both"/>
      </w:pPr>
      <w:r w:rsidRPr="00C03AB5">
        <w:t>Vevő a termékeket minőségi és mennyiségi szempontból veszi át.</w:t>
      </w:r>
    </w:p>
    <w:p w:rsidR="00812F59" w:rsidRPr="00C03AB5" w:rsidRDefault="00812F59" w:rsidP="00812F59">
      <w:pPr>
        <w:pStyle w:val="Listaszerbekezds"/>
        <w:ind w:left="567"/>
        <w:contextualSpacing w:val="0"/>
        <w:jc w:val="both"/>
      </w:pPr>
    </w:p>
    <w:p w:rsidR="00A1766A" w:rsidRPr="00C03AB5" w:rsidRDefault="00A1766A" w:rsidP="00113989">
      <w:pPr>
        <w:pStyle w:val="Listaszerbekezds"/>
        <w:numPr>
          <w:ilvl w:val="1"/>
          <w:numId w:val="57"/>
        </w:numPr>
        <w:ind w:left="567" w:hanging="567"/>
        <w:contextualSpacing w:val="0"/>
        <w:jc w:val="both"/>
      </w:pPr>
      <w:r w:rsidRPr="00C03AB5">
        <w:t xml:space="preserve">A szállítandó termékek feleljenek meg a szerződés 1. sz. </w:t>
      </w:r>
      <w:r w:rsidRPr="00C03AB5">
        <w:rPr>
          <w:kern w:val="28"/>
        </w:rPr>
        <w:t>mellékletét</w:t>
      </w:r>
      <w:r w:rsidRPr="00C03AB5">
        <w:t xml:space="preserve"> képező műszaki követelménynek, valamint az abban hivatkozott jogszabályoknak és szabványoknak. Elemei rendelkezzenek gyártói megfelelőségi nyilatkozattal, műbizonylattal, valamint az Európai Unióban érvényes típusbizonyítvánnyal.</w:t>
      </w:r>
    </w:p>
    <w:p w:rsidR="00812F59" w:rsidRPr="00C03AB5" w:rsidRDefault="00812F59" w:rsidP="00812F59">
      <w:pPr>
        <w:pStyle w:val="Listaszerbekezds"/>
      </w:pPr>
    </w:p>
    <w:p w:rsidR="00313C2A" w:rsidRPr="00C03AB5" w:rsidRDefault="00313C2A" w:rsidP="00113989">
      <w:pPr>
        <w:pStyle w:val="Listaszerbekezds"/>
        <w:numPr>
          <w:ilvl w:val="1"/>
          <w:numId w:val="57"/>
        </w:numPr>
        <w:ind w:left="567" w:hanging="567"/>
        <w:contextualSpacing w:val="0"/>
        <w:jc w:val="both"/>
      </w:pPr>
      <w:r w:rsidRPr="00C03AB5">
        <w:t>Eladó vállalja, hogy a tanúsított minőségirányítási rendszerét (ISO 9001:2008 vagy azzal egyenértékű minőségirányítási rendszereit</w:t>
      </w:r>
      <w:r w:rsidR="001641E0" w:rsidRPr="00C03AB5">
        <w:t>, valamint az AQAP 2110 vagy 2120 normatív dokumentum vagy azzal egyenértékű minőségirányítási rendszerét</w:t>
      </w:r>
      <w:r w:rsidRPr="00C03AB5">
        <w:t>) a szerződés teljes időtartama alatt fenntartja. A minőségirányítási rendszer tanúsítottságának megszűnése szerződésszegésnek minősül.</w:t>
      </w:r>
    </w:p>
    <w:p w:rsidR="006D3940" w:rsidRPr="00C03AB5" w:rsidRDefault="006D3940" w:rsidP="006D3940">
      <w:pPr>
        <w:pStyle w:val="Listaszerbekezds"/>
      </w:pPr>
    </w:p>
    <w:p w:rsidR="006D3940" w:rsidRPr="00C03AB5" w:rsidRDefault="006D3940" w:rsidP="00113989">
      <w:pPr>
        <w:pStyle w:val="Listaszerbekezds"/>
        <w:numPr>
          <w:ilvl w:val="1"/>
          <w:numId w:val="57"/>
        </w:numPr>
        <w:ind w:left="567" w:hanging="567"/>
        <w:contextualSpacing w:val="0"/>
        <w:jc w:val="both"/>
      </w:pPr>
      <w:r w:rsidRPr="00C03AB5">
        <w:t xml:space="preserve">A tábori térvilágító felszerelés utánfutón eszköznek és a tartozékainak gyári újnak kell lenniük. </w:t>
      </w:r>
    </w:p>
    <w:p w:rsidR="001641E0" w:rsidRPr="00F17178" w:rsidRDefault="001641E0" w:rsidP="001641E0">
      <w:pPr>
        <w:pStyle w:val="Listaszerbekezds"/>
        <w:rPr>
          <w:highlight w:val="green"/>
        </w:rPr>
      </w:pPr>
    </w:p>
    <w:p w:rsidR="001641E0" w:rsidRPr="00C03AB5" w:rsidRDefault="001641E0" w:rsidP="00113989">
      <w:pPr>
        <w:pStyle w:val="Listaszerbekezds"/>
        <w:numPr>
          <w:ilvl w:val="1"/>
          <w:numId w:val="57"/>
        </w:numPr>
        <w:ind w:left="567" w:hanging="567"/>
        <w:contextualSpacing w:val="0"/>
        <w:jc w:val="both"/>
      </w:pPr>
      <w:r w:rsidRPr="00C03AB5">
        <w:t>Az Eladó a szerződés aláírását követő 15 napon belül készítsen és nyújtson be jóváhagyásra a HM VGH KMBBI részére az AQAP 2105 normatíva előírásainak megfelelően Minőségtervet 3 példányban, amely tartalmazza a szállítási ütemtervet valamint a gyártói ellenőrzések tervezett időpontját. A HM VGH KMBBI a Minőségtervet értékeli és 10 munkanapon belül, annak megfelelősége esetén jóváhagyja, vagy visszajuttatja az Eladó részére átdolgozásra. A Minőségtervet megfelelősége esetén a HM VGH KMBBI MKSZO osztályvezető (igazgató-helyettes) jóváhagyja és 1 példányát visszajuttatja az Eladó részére.</w:t>
      </w:r>
    </w:p>
    <w:p w:rsidR="001641E0" w:rsidRPr="00C03AB5" w:rsidRDefault="001641E0" w:rsidP="001641E0">
      <w:pPr>
        <w:pStyle w:val="Listaszerbekezds"/>
      </w:pPr>
    </w:p>
    <w:p w:rsidR="001641E0" w:rsidRPr="00C03AB5" w:rsidRDefault="001641E0" w:rsidP="00113989">
      <w:pPr>
        <w:pStyle w:val="Listaszerbekezds"/>
        <w:numPr>
          <w:ilvl w:val="1"/>
          <w:numId w:val="57"/>
        </w:numPr>
        <w:ind w:left="567" w:hanging="567"/>
        <w:contextualSpacing w:val="0"/>
        <w:jc w:val="both"/>
        <w:rPr>
          <w:bCs/>
        </w:rPr>
      </w:pPr>
      <w:r w:rsidRPr="00C03AB5">
        <w:t xml:space="preserve">Az Eladó köteles a Vevő, a HM VGH KMBBI és egyidejűleg a MH Logisztikai Központ tudomására hozni minden – általa ismert – a szerződés teljesítése során esetlegesen felmerült körülményt, mely az leszállított </w:t>
      </w:r>
      <w:r w:rsidR="00C60D2B">
        <w:t>termékek</w:t>
      </w:r>
      <w:r w:rsidRPr="00C03AB5">
        <w:t xml:space="preserve"> megfelelőségét befolyásolhatja. Az Eladó a tábori térvilágító készletek magyar nyelvű kezelési utasításának egy-egy példányát biztosítsa, a műszaki követelményekben meghatározott darabszámon felül, a HM VGH KMBBI részére a minőségi átvételkor, ezek a példányok a HM irattárába kerülnek megőrzésre.</w:t>
      </w:r>
    </w:p>
    <w:p w:rsidR="006D3940" w:rsidRPr="00C03AB5" w:rsidRDefault="006D3940" w:rsidP="006D3940">
      <w:pPr>
        <w:pStyle w:val="Listaszerbekezds"/>
        <w:rPr>
          <w:bCs/>
        </w:rPr>
      </w:pPr>
    </w:p>
    <w:p w:rsidR="001641E0" w:rsidRPr="00C03AB5" w:rsidRDefault="001641E0" w:rsidP="00113989">
      <w:pPr>
        <w:pStyle w:val="Listaszerbekezds"/>
        <w:numPr>
          <w:ilvl w:val="1"/>
          <w:numId w:val="57"/>
        </w:numPr>
        <w:spacing w:after="240"/>
        <w:ind w:left="567" w:hanging="567"/>
        <w:contextualSpacing w:val="0"/>
        <w:jc w:val="both"/>
        <w:rPr>
          <w:bCs/>
        </w:rPr>
      </w:pPr>
      <w:r w:rsidRPr="00C03AB5">
        <w:t xml:space="preserve">Az Eladó készítsen és a HM VGH KMBBI részére jóváhagyásra </w:t>
      </w:r>
      <w:r w:rsidR="00C03AB5" w:rsidRPr="00C03AB5">
        <w:t>nyújtson be az első eszköz Minőségtervben tervezett minőségi átvétele előtt számított</w:t>
      </w:r>
      <w:r w:rsidRPr="00C03AB5">
        <w:t xml:space="preserve"> 30 napon belül átvételi utasítást az elvégzett feladatok ellenőrzésére. Az átvételi utasítás más, például technológiai utasítás részét is képezheti. Az átvételi utasításban foglaltak terjedjenek ki a 600-3/2016 nyilvántartási számú műszaki és átvételi követelményekben meghatározott előírások teljesítésének ellenőrzésére is. Az átvételi utasítást az MH LK haditechnikai főnök egyetértésével a HM VGH KMBBI igazgató hagyja jóvá. </w:t>
      </w:r>
    </w:p>
    <w:p w:rsidR="001641E0" w:rsidRPr="00C03AB5" w:rsidRDefault="001641E0" w:rsidP="00113989">
      <w:pPr>
        <w:pStyle w:val="Listaszerbekezds"/>
        <w:numPr>
          <w:ilvl w:val="1"/>
          <w:numId w:val="57"/>
        </w:numPr>
        <w:spacing w:after="120"/>
        <w:ind w:left="567" w:hanging="567"/>
        <w:contextualSpacing w:val="0"/>
        <w:jc w:val="both"/>
        <w:rPr>
          <w:bCs/>
        </w:rPr>
      </w:pPr>
      <w:r w:rsidRPr="00C03AB5">
        <w:t>Az átvételi utasítás minimum az alábbiakat tartalmazza:</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Az átvételi utasítás hatálya,</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 termék meghatározása,</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Általános előírások,</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Az átadás-átvétel szabályai,</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 katonai átvételi vizsgálatok feltételei,</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 katonai átvételi vizsgálatok lebonyolítása,</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Dokumentálás követelményei,</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Az átadás-átvétel dokumentálása,</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Átvételi vizsgálatok,</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Telepítés és üzemeltetés szabályai és módszertana,</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 termékek általános ellenőrzése,</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 xml:space="preserve">Térvilágítás ellenőrzése, </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Geometriai méretek ellenőrzése,</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Környezeti hatások ellenállósági vizsgálatok,</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Működési és hatóképességi vizsgálatok,</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 termék minősítése átvételkor,</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A nem megfelelő vizsgálati eredmények esetén követendő eljárás,</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Szabványjegyzék,</w:t>
      </w:r>
    </w:p>
    <w:p w:rsidR="001641E0" w:rsidRPr="00C03AB5" w:rsidRDefault="001641E0" w:rsidP="00113989">
      <w:pPr>
        <w:pStyle w:val="Listaszerbekezds"/>
        <w:numPr>
          <w:ilvl w:val="0"/>
          <w:numId w:val="60"/>
        </w:numPr>
        <w:tabs>
          <w:tab w:val="clear" w:pos="720"/>
        </w:tabs>
        <w:spacing w:before="120" w:after="120"/>
        <w:ind w:left="1560"/>
        <w:jc w:val="both"/>
        <w:rPr>
          <w:bCs/>
        </w:rPr>
      </w:pPr>
      <w:r w:rsidRPr="00C03AB5">
        <w:t>Vizsgálati lap mellékletként.</w:t>
      </w:r>
    </w:p>
    <w:p w:rsidR="001641E0" w:rsidRPr="00C03AB5" w:rsidRDefault="001641E0" w:rsidP="001641E0">
      <w:pPr>
        <w:pStyle w:val="Listaszerbekezds"/>
      </w:pPr>
    </w:p>
    <w:p w:rsidR="001641E0" w:rsidRPr="00C03AB5" w:rsidRDefault="001641E0" w:rsidP="00113989">
      <w:pPr>
        <w:pStyle w:val="Listaszerbekezds"/>
        <w:numPr>
          <w:ilvl w:val="1"/>
          <w:numId w:val="57"/>
        </w:numPr>
        <w:ind w:left="567" w:hanging="567"/>
        <w:contextualSpacing w:val="0"/>
        <w:jc w:val="both"/>
      </w:pPr>
      <w:r w:rsidRPr="00C03AB5">
        <w:t>Az Eladó a gyártott eszköz(ök) használatba vételéhez és az alkalmazói igényeknek történő megfelelőség megállapításához szükséges ellenőrző vizsgálatok végrehajtásában együttműködik a HM VGH KMBBI és az MH Logisztikai Központ képviselőjével.</w:t>
      </w:r>
    </w:p>
    <w:p w:rsidR="00812F59" w:rsidRPr="00C03AB5" w:rsidRDefault="00812F59" w:rsidP="00812F59">
      <w:pPr>
        <w:pStyle w:val="Listaszerbekezds"/>
      </w:pPr>
    </w:p>
    <w:p w:rsidR="001641E0" w:rsidRPr="00C03AB5" w:rsidRDefault="001641E0" w:rsidP="00113989">
      <w:pPr>
        <w:pStyle w:val="Listaszerbekezds"/>
        <w:numPr>
          <w:ilvl w:val="1"/>
          <w:numId w:val="57"/>
        </w:numPr>
        <w:ind w:left="567" w:hanging="567"/>
        <w:contextualSpacing w:val="0"/>
        <w:jc w:val="both"/>
      </w:pPr>
      <w:r w:rsidRPr="00C03AB5">
        <w:t>A gyártásközi ellenőrzések szabályai</w:t>
      </w:r>
    </w:p>
    <w:p w:rsidR="001641E0" w:rsidRPr="00C03AB5" w:rsidRDefault="001641E0" w:rsidP="001641E0">
      <w:pPr>
        <w:pStyle w:val="Listaszerbekezds"/>
      </w:pPr>
    </w:p>
    <w:p w:rsidR="001641E0" w:rsidRPr="00C03AB5" w:rsidRDefault="001641E0" w:rsidP="00113989">
      <w:pPr>
        <w:pStyle w:val="Listaszerbekezds"/>
        <w:numPr>
          <w:ilvl w:val="2"/>
          <w:numId w:val="57"/>
        </w:numPr>
        <w:spacing w:after="240"/>
        <w:ind w:left="1378"/>
        <w:contextualSpacing w:val="0"/>
        <w:jc w:val="both"/>
      </w:pPr>
      <w:r w:rsidRPr="00C03AB5">
        <w:t>A gyártásközi ellenőrzések végrehajtását a HM VGH KMBBI és az MH Logisztikai Központ képviselői a jóváhagyott minőségterv alapján tervezik meg.</w:t>
      </w:r>
    </w:p>
    <w:p w:rsidR="001641E0" w:rsidRPr="00C03AB5" w:rsidRDefault="001641E0" w:rsidP="00113989">
      <w:pPr>
        <w:pStyle w:val="Listaszerbekezds"/>
        <w:numPr>
          <w:ilvl w:val="2"/>
          <w:numId w:val="57"/>
        </w:numPr>
        <w:spacing w:after="240"/>
        <w:ind w:left="1378"/>
        <w:contextualSpacing w:val="0"/>
        <w:jc w:val="both"/>
      </w:pPr>
      <w:r w:rsidRPr="00C03AB5">
        <w:t>A HM VGH KMBBI fenntartja magának a jogot a magyarországi gyártás és a teljesítés folyamatainak az Eladó vagy Gyártó telephelyén történő ellenőrzésére. A gyártásközi ellenőrzések során a termékek ellenőrzése az Eladó vagy Gyártó által alkalmazott minőségellenőrzési rendszerben kerül végrehajtásra oly módon, hogy a vizsgálatok biztosítsák a műszaki követelményekben meghatározott összes követelmény ellenőrzésének a lehetőségét.</w:t>
      </w:r>
    </w:p>
    <w:p w:rsidR="001641E0" w:rsidRPr="00C03AB5" w:rsidRDefault="001641E0" w:rsidP="00113989">
      <w:pPr>
        <w:pStyle w:val="Listaszerbekezds"/>
        <w:numPr>
          <w:ilvl w:val="2"/>
          <w:numId w:val="57"/>
        </w:numPr>
        <w:spacing w:after="240"/>
        <w:ind w:left="1378"/>
        <w:contextualSpacing w:val="0"/>
        <w:jc w:val="both"/>
      </w:pPr>
      <w:r w:rsidRPr="00C03AB5">
        <w:t>A gyártásközi ellenőrzések az Eladó telephelyén kerülnek végrehajtásra.</w:t>
      </w:r>
    </w:p>
    <w:p w:rsidR="001641E0" w:rsidRPr="00C03AB5" w:rsidRDefault="001641E0" w:rsidP="00113989">
      <w:pPr>
        <w:pStyle w:val="Listaszerbekezds"/>
        <w:numPr>
          <w:ilvl w:val="2"/>
          <w:numId w:val="57"/>
        </w:numPr>
        <w:spacing w:after="240"/>
        <w:ind w:left="1378"/>
        <w:contextualSpacing w:val="0"/>
        <w:jc w:val="both"/>
      </w:pPr>
      <w:r w:rsidRPr="00C03AB5">
        <w:t>A gyártásközi ellenőrzéseket a HM VGH KMBBI és az MH Logisztikai Központ képviselőiből álló bizottság az Eladó jelenlétében és közreműködésével hajtja végre.</w:t>
      </w:r>
    </w:p>
    <w:p w:rsidR="001641E0" w:rsidRPr="00C03AB5" w:rsidRDefault="001641E0" w:rsidP="00113989">
      <w:pPr>
        <w:pStyle w:val="Listaszerbekezds"/>
        <w:numPr>
          <w:ilvl w:val="2"/>
          <w:numId w:val="57"/>
        </w:numPr>
        <w:spacing w:after="240"/>
        <w:ind w:left="1378"/>
        <w:contextualSpacing w:val="0"/>
        <w:jc w:val="both"/>
      </w:pPr>
      <w:r w:rsidRPr="00C03AB5">
        <w:t>Az Eladó biztosítsa az állami minőségbiztosítási feladatok elvégzéséhez szükséges infrastruktúrát, a bizottság számára a vizsgálat helyszíneire történő belépést, a vizsgálathoz szükséges azon mérőeszközöket, kollektív és egyéni védőeszközöket, tartozékokat, felszereléseket, tesztberendezéseket és egyéb fogyóanyagokat, melyeket a gyártás során felhasznál.</w:t>
      </w:r>
    </w:p>
    <w:p w:rsidR="001641E0" w:rsidRPr="00C03AB5" w:rsidRDefault="001641E0" w:rsidP="00113989">
      <w:pPr>
        <w:pStyle w:val="Listaszerbekezds"/>
        <w:numPr>
          <w:ilvl w:val="2"/>
          <w:numId w:val="57"/>
        </w:numPr>
        <w:spacing w:after="240"/>
        <w:ind w:left="1378"/>
        <w:contextualSpacing w:val="0"/>
        <w:jc w:val="both"/>
      </w:pPr>
      <w:r w:rsidRPr="00C03AB5">
        <w:t>A gyártásközi ellenőrzésről helyszíni jegyzőkönyv készül, amelyből a gyártásközi ellenőrzésben részt vevő szervezetek eredeti példányt kapnak. A HM VGH KMBBI képviselőjének jogában áll a nemmegfelelőre minősített terméket vagy annak nemmegfelelő alkatrészeit visszautasítani, amennyiben nem javítható akkor véglegesen kivonni a leszállítandó és a későbbiekben minőségi átvételre felajánlható termékek köréből.</w:t>
      </w:r>
    </w:p>
    <w:p w:rsidR="001641E0" w:rsidRPr="00C03AB5" w:rsidRDefault="001641E0" w:rsidP="00113989">
      <w:pPr>
        <w:pStyle w:val="Listaszerbekezds"/>
        <w:numPr>
          <w:ilvl w:val="1"/>
          <w:numId w:val="57"/>
        </w:numPr>
        <w:ind w:left="567" w:hanging="567"/>
        <w:contextualSpacing w:val="0"/>
        <w:jc w:val="both"/>
        <w:rPr>
          <w:bCs/>
        </w:rPr>
      </w:pPr>
      <w:r w:rsidRPr="00C03AB5">
        <w:t>Minőségi átvételi feladatok szabályai</w:t>
      </w:r>
    </w:p>
    <w:p w:rsidR="001641E0" w:rsidRPr="00C03AB5" w:rsidRDefault="001641E0" w:rsidP="001641E0">
      <w:pPr>
        <w:pStyle w:val="Listaszerbekezds"/>
        <w:ind w:left="567"/>
        <w:contextualSpacing w:val="0"/>
        <w:jc w:val="both"/>
        <w:rPr>
          <w:bCs/>
        </w:rPr>
      </w:pPr>
    </w:p>
    <w:p w:rsidR="001641E0" w:rsidRPr="00C03AB5" w:rsidRDefault="001641E0" w:rsidP="00113989">
      <w:pPr>
        <w:pStyle w:val="Listaszerbekezds"/>
        <w:numPr>
          <w:ilvl w:val="2"/>
          <w:numId w:val="57"/>
        </w:numPr>
        <w:spacing w:after="240"/>
        <w:ind w:left="1378"/>
        <w:contextualSpacing w:val="0"/>
        <w:jc w:val="both"/>
      </w:pPr>
      <w:r w:rsidRPr="00C03AB5">
        <w:t xml:space="preserve">A termék fogalma magába foglalja az alvázszerkezet (utánfutó) és térvilágító felépítmény (együtt tábori térvilágító készlet utánfutón), a hozzá előírt felszereléseket, tartozékokat, okmányokat és a hatósági vizsgáztatást. </w:t>
      </w:r>
    </w:p>
    <w:p w:rsidR="001641E0" w:rsidRPr="00C03AB5" w:rsidRDefault="001641E0" w:rsidP="00113989">
      <w:pPr>
        <w:pStyle w:val="Listaszerbekezds"/>
        <w:numPr>
          <w:ilvl w:val="2"/>
          <w:numId w:val="57"/>
        </w:numPr>
        <w:spacing w:after="240"/>
        <w:ind w:left="1378"/>
        <w:contextualSpacing w:val="0"/>
        <w:jc w:val="both"/>
      </w:pPr>
      <w:r w:rsidRPr="00C03AB5">
        <w:t xml:space="preserve">Az Eladó csak a szerződésnek és </w:t>
      </w:r>
      <w:r w:rsidR="00C03AB5" w:rsidRPr="00C03AB5">
        <w:t xml:space="preserve">a szerződés 1. sz. </w:t>
      </w:r>
      <w:r w:rsidR="00C03AB5" w:rsidRPr="00C03AB5">
        <w:rPr>
          <w:kern w:val="28"/>
        </w:rPr>
        <w:t>mellékletét</w:t>
      </w:r>
      <w:r w:rsidR="00C03AB5" w:rsidRPr="00C03AB5">
        <w:t xml:space="preserve"> képező műszaki követelménynek</w:t>
      </w:r>
      <w:r w:rsidRPr="00C03AB5">
        <w:t xml:space="preserve"> minden szempontból megfelelő terméket ajánlhat fel minőségi átvételre.</w:t>
      </w:r>
    </w:p>
    <w:p w:rsidR="001641E0" w:rsidRPr="00C03AB5" w:rsidRDefault="001641E0" w:rsidP="00113989">
      <w:pPr>
        <w:pStyle w:val="Listaszerbekezds"/>
        <w:numPr>
          <w:ilvl w:val="2"/>
          <w:numId w:val="57"/>
        </w:numPr>
        <w:spacing w:after="240"/>
        <w:ind w:left="1378"/>
        <w:contextualSpacing w:val="0"/>
        <w:jc w:val="both"/>
      </w:pPr>
      <w:r w:rsidRPr="00C03AB5">
        <w:t xml:space="preserve">A termékről az Eladó állítson ki megfelelőségi nyilatkozatot. </w:t>
      </w:r>
    </w:p>
    <w:p w:rsidR="001641E0" w:rsidRPr="00C03AB5" w:rsidRDefault="001641E0" w:rsidP="00113989">
      <w:pPr>
        <w:pStyle w:val="Listaszerbekezds"/>
        <w:numPr>
          <w:ilvl w:val="2"/>
          <w:numId w:val="57"/>
        </w:numPr>
        <w:spacing w:after="240"/>
        <w:ind w:left="1378"/>
        <w:contextualSpacing w:val="0"/>
        <w:jc w:val="both"/>
      </w:pPr>
      <w:r w:rsidRPr="00C03AB5">
        <w:t>Az Eladó a tervezet végátvételi feladatok időpontja előtt minimum 20 nappal ajánlja fel a tábori térvilágító készletet a HM VGH KMBBI részére átvételre a „Felajánlás HM VGH KMBBI átvételre” formanyomtatványon.</w:t>
      </w:r>
    </w:p>
    <w:p w:rsidR="001641E0" w:rsidRPr="00C03AB5" w:rsidRDefault="001641E0" w:rsidP="00113989">
      <w:pPr>
        <w:pStyle w:val="Listaszerbekezds"/>
        <w:numPr>
          <w:ilvl w:val="2"/>
          <w:numId w:val="57"/>
        </w:numPr>
        <w:spacing w:after="240"/>
        <w:ind w:left="1378"/>
        <w:contextualSpacing w:val="0"/>
        <w:jc w:val="both"/>
      </w:pPr>
      <w:r w:rsidRPr="00C03AB5">
        <w:t xml:space="preserve">A minőségi átvételi feladatok az Eladó vagy Gyártó telephelyén kerülnek végrehajtásra. </w:t>
      </w:r>
    </w:p>
    <w:p w:rsidR="001641E0" w:rsidRPr="00C03AB5" w:rsidRDefault="001641E0" w:rsidP="00113989">
      <w:pPr>
        <w:pStyle w:val="Listaszerbekezds"/>
        <w:numPr>
          <w:ilvl w:val="2"/>
          <w:numId w:val="57"/>
        </w:numPr>
        <w:spacing w:after="240"/>
        <w:ind w:left="1378"/>
        <w:contextualSpacing w:val="0"/>
        <w:jc w:val="both"/>
      </w:pPr>
      <w:r w:rsidRPr="00C03AB5">
        <w:t xml:space="preserve">Az átvételi feladatokat a MH Logisztikai Központ és a HM VGH KMBBI képviselőiből álló bizottság hajtja végre az Eladó jelenlétében. </w:t>
      </w:r>
    </w:p>
    <w:p w:rsidR="001641E0" w:rsidRPr="00C03AB5" w:rsidRDefault="001641E0" w:rsidP="00113989">
      <w:pPr>
        <w:pStyle w:val="Listaszerbekezds"/>
        <w:numPr>
          <w:ilvl w:val="2"/>
          <w:numId w:val="57"/>
        </w:numPr>
        <w:spacing w:after="240"/>
        <w:ind w:left="1378"/>
        <w:contextualSpacing w:val="0"/>
        <w:jc w:val="both"/>
      </w:pPr>
      <w:r w:rsidRPr="00C03AB5">
        <w:t xml:space="preserve">A Gyártó vagy az Eladó telephelyén végzett átvételhez az Eladó biztosítsa az állami minőségbiztosítási feladatok elvégzéséhez szükséges infrastruktúrát, a HM VGH KMBBI és a MH Logisztikai Központ képviselőjének a vizsgálat helyszíneire történő belépését, a vizsgálathoz szükséges azon mérőeszközöket, kollektív és egyéni védőeszközöket, tartozékokat, felszereléseket, tesztberendezéseket és egyéb fogyóanyagokat, melyeket a cég is használ. </w:t>
      </w:r>
    </w:p>
    <w:p w:rsidR="006D3940" w:rsidRPr="00C03AB5" w:rsidRDefault="006D3940" w:rsidP="00113989">
      <w:pPr>
        <w:pStyle w:val="Listaszerbekezds"/>
        <w:numPr>
          <w:ilvl w:val="2"/>
          <w:numId w:val="57"/>
        </w:numPr>
        <w:spacing w:after="240"/>
        <w:ind w:left="1378"/>
        <w:contextualSpacing w:val="0"/>
        <w:jc w:val="both"/>
      </w:pPr>
      <w:r w:rsidRPr="00C03AB5">
        <w:t>A minőségi átvétel során az Eladó térítésmentesen biztosítsa a belépést, a szükséges ellenőrzési tevékenység megszervezését, és minden ahhoz szükséges eszközt és munkaerőt. A minőségi átvétel költségeit az Eladó viseli.</w:t>
      </w:r>
    </w:p>
    <w:p w:rsidR="006D3940" w:rsidRPr="00C03AB5" w:rsidRDefault="006D3940" w:rsidP="006D3940">
      <w:pPr>
        <w:spacing w:after="240"/>
        <w:jc w:val="both"/>
      </w:pPr>
    </w:p>
    <w:p w:rsidR="006D3940" w:rsidRPr="00C03AB5" w:rsidRDefault="006D3940" w:rsidP="006D3940">
      <w:pPr>
        <w:spacing w:after="240"/>
        <w:jc w:val="both"/>
      </w:pPr>
    </w:p>
    <w:p w:rsidR="001641E0" w:rsidRPr="00C03AB5" w:rsidRDefault="001641E0" w:rsidP="00113989">
      <w:pPr>
        <w:pStyle w:val="Listaszerbekezds"/>
        <w:numPr>
          <w:ilvl w:val="1"/>
          <w:numId w:val="57"/>
        </w:numPr>
        <w:ind w:left="567" w:hanging="567"/>
        <w:contextualSpacing w:val="0"/>
        <w:jc w:val="both"/>
        <w:rPr>
          <w:bCs/>
        </w:rPr>
      </w:pPr>
      <w:r w:rsidRPr="00C03AB5">
        <w:t>A termék megfelelőségének vizsgálata és igazolása</w:t>
      </w:r>
    </w:p>
    <w:p w:rsidR="001641E0" w:rsidRPr="00C03AB5" w:rsidRDefault="001641E0" w:rsidP="001641E0">
      <w:pPr>
        <w:pStyle w:val="Listaszerbekezds"/>
        <w:ind w:left="567"/>
        <w:contextualSpacing w:val="0"/>
        <w:jc w:val="both"/>
        <w:rPr>
          <w:bCs/>
        </w:rPr>
      </w:pPr>
    </w:p>
    <w:p w:rsidR="001641E0" w:rsidRPr="00C03AB5" w:rsidRDefault="001641E0" w:rsidP="00113989">
      <w:pPr>
        <w:pStyle w:val="Listaszerbekezds"/>
        <w:numPr>
          <w:ilvl w:val="2"/>
          <w:numId w:val="57"/>
        </w:numPr>
        <w:spacing w:after="240"/>
        <w:ind w:left="1378"/>
        <w:contextualSpacing w:val="0"/>
        <w:jc w:val="both"/>
      </w:pPr>
      <w:r w:rsidRPr="00C03AB5">
        <w:t>A termék megfelelőségének vizsgálatát a HM VGH KMBBI igazgató által jóváhagyott átvételi utasítás, valamint a szerződés és ahhoz mellékelt műszaki és átvételi követelmények előírásai alapján kell végrehajtani. A termék megfelelő, amennyiben a követelményeknek maradéktalanul megfelel.</w:t>
      </w:r>
    </w:p>
    <w:p w:rsidR="006D3940" w:rsidRPr="00C03AB5" w:rsidRDefault="006D3940" w:rsidP="00113989">
      <w:pPr>
        <w:pStyle w:val="Listaszerbekezds"/>
        <w:numPr>
          <w:ilvl w:val="2"/>
          <w:numId w:val="57"/>
        </w:numPr>
        <w:spacing w:after="240"/>
        <w:ind w:left="1378"/>
        <w:contextualSpacing w:val="0"/>
        <w:jc w:val="both"/>
      </w:pPr>
      <w:r w:rsidRPr="00C03AB5">
        <w:t xml:space="preserve">Az átvétel során a bizottság végrehajtja a jóváhagyott átvételi utasításban előírt feladatokat (ellenőrzi a termék típusát, teljességét, épségét, gyártási idejét, csomagolását, az előírt okmányok meglétét, </w:t>
      </w:r>
      <w:r w:rsidR="002A4EB4">
        <w:t>a termék</w:t>
      </w:r>
      <w:r w:rsidRPr="00C03AB5">
        <w:t xml:space="preserve"> működőképességét, stb.), valamint ellenőrzi a kodifikációs adatszolgáltatás meglétét.</w:t>
      </w:r>
    </w:p>
    <w:p w:rsidR="001641E0" w:rsidRPr="00C03AB5" w:rsidRDefault="001641E0" w:rsidP="00113989">
      <w:pPr>
        <w:pStyle w:val="Listaszerbekezds"/>
        <w:numPr>
          <w:ilvl w:val="2"/>
          <w:numId w:val="57"/>
        </w:numPr>
        <w:spacing w:after="240"/>
        <w:ind w:left="1378"/>
        <w:contextualSpacing w:val="0"/>
        <w:jc w:val="both"/>
      </w:pPr>
      <w:r w:rsidRPr="00C03AB5">
        <w:t>A sikeres átvételi vizsgálatokról helyszíni jegyzőkönyv készül, melyet a bizottsági tagok és az Eladó aláír. Ezt követően a HM VGH KMBBI képviselője kiállítja a „Megfelelőségi Igazolás”-t, mely a számla befogadásának egyik feltétele.</w:t>
      </w:r>
    </w:p>
    <w:p w:rsidR="001641E0" w:rsidRPr="00C03AB5" w:rsidRDefault="001641E0" w:rsidP="00113989">
      <w:pPr>
        <w:pStyle w:val="Listaszerbekezds"/>
        <w:numPr>
          <w:ilvl w:val="2"/>
          <w:numId w:val="57"/>
        </w:numPr>
        <w:spacing w:after="240"/>
        <w:ind w:left="1378"/>
        <w:contextualSpacing w:val="0"/>
        <w:jc w:val="both"/>
      </w:pPr>
      <w:r w:rsidRPr="00C03AB5">
        <w:t>A sikertelen átvételi vizsgálatról helyszíni jegyzőkönyv készül, amelyből a részt vevő szervezetek eredeti példányt kapnak. A HM VGH KMBBI képviselőjének jogában áll a nemmegfelelőre minősített terméket vagy annak nemmegfelelő alkatrészeit visszautasítani, amennyiben nem javítható akkor véglegesen kivonni a leszállítandó és a későbbiekben ismételten minőségi átvételre felajánlható termékek köréből.</w:t>
      </w:r>
    </w:p>
    <w:p w:rsidR="001641E0" w:rsidRPr="00C03AB5" w:rsidRDefault="001641E0" w:rsidP="00113989">
      <w:pPr>
        <w:pStyle w:val="Listaszerbekezds"/>
        <w:numPr>
          <w:ilvl w:val="2"/>
          <w:numId w:val="57"/>
        </w:numPr>
        <w:spacing w:after="240"/>
        <w:ind w:left="1378"/>
        <w:contextualSpacing w:val="0"/>
        <w:jc w:val="both"/>
      </w:pPr>
      <w:r w:rsidRPr="00C03AB5">
        <w:t>Abban az esetben, ha a HM VGH KMBBI az átvételhez szükséges szakmai kompetenciával nem rendelkezik, úgy szakmai bizottságot hoz létre a minőségi átvétel megfelelőségének vizsgálatára.</w:t>
      </w:r>
    </w:p>
    <w:p w:rsidR="001641E0" w:rsidRPr="00C03AB5" w:rsidRDefault="001641E0" w:rsidP="00113989">
      <w:pPr>
        <w:pStyle w:val="Listaszerbekezds"/>
        <w:numPr>
          <w:ilvl w:val="2"/>
          <w:numId w:val="57"/>
        </w:numPr>
        <w:spacing w:after="240"/>
        <w:ind w:left="1378"/>
        <w:contextualSpacing w:val="0"/>
        <w:jc w:val="both"/>
      </w:pPr>
      <w:r w:rsidRPr="00C03AB5">
        <w:t>A HM VGH KMBBI képviselője által végrehajtott ellenőrzések eredményei nem mentesítik az Eladót a szerződésben rögzített jótállási vagy egyéb felelősségei és kötelezettségei alól, beleértve az Eladó által végzendő gyártásközi és végellenőrzési vizsgálatok végrehajtását is.</w:t>
      </w:r>
    </w:p>
    <w:p w:rsidR="001641E0" w:rsidRPr="001641E0" w:rsidRDefault="001641E0" w:rsidP="00113989">
      <w:pPr>
        <w:pStyle w:val="Listaszerbekezds"/>
        <w:numPr>
          <w:ilvl w:val="1"/>
          <w:numId w:val="57"/>
        </w:numPr>
        <w:ind w:left="567" w:hanging="567"/>
        <w:contextualSpacing w:val="0"/>
        <w:jc w:val="both"/>
        <w:rPr>
          <w:bCs/>
        </w:rPr>
      </w:pPr>
      <w:r w:rsidRPr="008123E8">
        <w:t>Mennyiségi átvétel</w:t>
      </w:r>
    </w:p>
    <w:p w:rsidR="001641E0" w:rsidRPr="008123E8" w:rsidRDefault="001641E0" w:rsidP="001641E0">
      <w:pPr>
        <w:pStyle w:val="Listaszerbekezds"/>
        <w:ind w:left="567"/>
        <w:contextualSpacing w:val="0"/>
        <w:jc w:val="both"/>
        <w:rPr>
          <w:bCs/>
        </w:rPr>
      </w:pPr>
    </w:p>
    <w:p w:rsidR="001641E0" w:rsidRDefault="001641E0" w:rsidP="00113989">
      <w:pPr>
        <w:pStyle w:val="Listaszerbekezds"/>
        <w:numPr>
          <w:ilvl w:val="2"/>
          <w:numId w:val="57"/>
        </w:numPr>
        <w:spacing w:after="240"/>
        <w:ind w:left="1378"/>
        <w:contextualSpacing w:val="0"/>
        <w:jc w:val="both"/>
      </w:pPr>
      <w:r>
        <w:t xml:space="preserve">A mennyiségi átvétel a sikeres minőségi átvétel után kerülhet végrehajtásra, melyet a </w:t>
      </w:r>
      <w:r w:rsidR="00D87F92">
        <w:t>Vevő</w:t>
      </w:r>
      <w:r>
        <w:t xml:space="preserve"> képviselőiből álló bizottság hajtja végre az Eladó jelenlétében. </w:t>
      </w:r>
    </w:p>
    <w:p w:rsidR="001641E0" w:rsidRDefault="001641E0" w:rsidP="00113989">
      <w:pPr>
        <w:pStyle w:val="Listaszerbekezds"/>
        <w:numPr>
          <w:ilvl w:val="2"/>
          <w:numId w:val="57"/>
        </w:numPr>
        <w:spacing w:after="240"/>
        <w:ind w:left="1378"/>
        <w:contextualSpacing w:val="0"/>
        <w:jc w:val="both"/>
      </w:pPr>
      <w:r>
        <w:t xml:space="preserve"> A mennyiségi átvételi feladatokról jegyzőkönyv készül, mely a számla befogadásának egyik feltétele.</w:t>
      </w:r>
    </w:p>
    <w:p w:rsidR="00313C2A" w:rsidRPr="00EE32AB" w:rsidRDefault="00313C2A" w:rsidP="00113989">
      <w:pPr>
        <w:numPr>
          <w:ilvl w:val="0"/>
          <w:numId w:val="57"/>
        </w:numPr>
        <w:tabs>
          <w:tab w:val="num" w:pos="0"/>
        </w:tabs>
        <w:jc w:val="center"/>
        <w:rPr>
          <w:b/>
          <w:bCs/>
        </w:rPr>
      </w:pPr>
      <w:r w:rsidRPr="006D619C">
        <w:rPr>
          <w:b/>
        </w:rPr>
        <w:t>Fizetési feltételek, a teljesítés igazolása</w:t>
      </w:r>
    </w:p>
    <w:p w:rsidR="00313C2A" w:rsidRDefault="00313C2A" w:rsidP="00313C2A">
      <w:pPr>
        <w:rPr>
          <w:b/>
          <w:bCs/>
        </w:rPr>
      </w:pPr>
    </w:p>
    <w:p w:rsidR="00F17178" w:rsidRDefault="00F17178" w:rsidP="00113989">
      <w:pPr>
        <w:pStyle w:val="Listaszerbekezds"/>
        <w:numPr>
          <w:ilvl w:val="1"/>
          <w:numId w:val="57"/>
        </w:numPr>
        <w:ind w:left="567" w:hanging="567"/>
        <w:contextualSpacing w:val="0"/>
        <w:jc w:val="both"/>
      </w:pPr>
      <w:r w:rsidRPr="00661A27">
        <w:rPr>
          <w:szCs w:val="20"/>
        </w:rPr>
        <w:t xml:space="preserve">A </w:t>
      </w:r>
      <w:r w:rsidRPr="00F17178">
        <w:t>272/</w:t>
      </w:r>
      <w:r w:rsidRPr="00812BCD">
        <w:t>2014</w:t>
      </w:r>
      <w:r w:rsidRPr="00F17178">
        <w:t xml:space="preserve">. (XI.5.) Korm. rendelet 119. § alapján Vevő az Eladó részére a </w:t>
      </w:r>
      <w:r w:rsidRPr="00BC2B09">
        <w:t>szerződés</w:t>
      </w:r>
      <w:r w:rsidRPr="00F17178">
        <w:t xml:space="preserve"> elszámolható összege 50%-ának megfelelő mértékű szállítói előleg igénylésének lehetőségét biztosítja.</w:t>
      </w:r>
    </w:p>
    <w:p w:rsidR="00F17178" w:rsidRPr="00F17178" w:rsidRDefault="00F17178" w:rsidP="00F17178">
      <w:pPr>
        <w:pStyle w:val="Listaszerbekezds"/>
        <w:ind w:left="567"/>
        <w:contextualSpacing w:val="0"/>
        <w:jc w:val="both"/>
      </w:pPr>
    </w:p>
    <w:p w:rsidR="00F17178" w:rsidRDefault="00F17178" w:rsidP="00113989">
      <w:pPr>
        <w:pStyle w:val="Listaszerbekezds"/>
        <w:numPr>
          <w:ilvl w:val="1"/>
          <w:numId w:val="57"/>
        </w:numPr>
        <w:ind w:left="567" w:hanging="567"/>
        <w:contextualSpacing w:val="0"/>
        <w:jc w:val="both"/>
        <w:rPr>
          <w:szCs w:val="20"/>
        </w:rPr>
      </w:pPr>
      <w:r w:rsidRPr="00F17178">
        <w:t>Előleg igénylése</w:t>
      </w:r>
      <w:r>
        <w:rPr>
          <w:szCs w:val="20"/>
        </w:rPr>
        <w:t xml:space="preserve"> esetén az Eladó </w:t>
      </w:r>
      <w:r w:rsidRPr="00812BCD">
        <w:rPr>
          <w:szCs w:val="20"/>
        </w:rPr>
        <w:t>választása szerint</w:t>
      </w:r>
    </w:p>
    <w:p w:rsidR="00F17178" w:rsidRDefault="00F17178" w:rsidP="00F17178">
      <w:pPr>
        <w:pStyle w:val="Listaszerbekezds"/>
        <w:rPr>
          <w:szCs w:val="20"/>
        </w:rPr>
      </w:pPr>
    </w:p>
    <w:p w:rsidR="00F17178" w:rsidRPr="00F17178" w:rsidRDefault="00F17178" w:rsidP="00113989">
      <w:pPr>
        <w:pStyle w:val="Listaszerbekezds"/>
        <w:numPr>
          <w:ilvl w:val="1"/>
          <w:numId w:val="25"/>
        </w:numPr>
        <w:jc w:val="both"/>
        <w:rPr>
          <w:szCs w:val="20"/>
        </w:rPr>
      </w:pPr>
      <w:r w:rsidRPr="00F17178">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F17178" w:rsidRDefault="00F17178" w:rsidP="00F17178">
      <w:pPr>
        <w:ind w:left="510"/>
        <w:jc w:val="both"/>
        <w:rPr>
          <w:szCs w:val="20"/>
        </w:rPr>
      </w:pPr>
    </w:p>
    <w:p w:rsidR="00F17178" w:rsidRPr="00661A27" w:rsidRDefault="00F17178" w:rsidP="00113989">
      <w:pPr>
        <w:pStyle w:val="Listaszerbekezds"/>
        <w:numPr>
          <w:ilvl w:val="1"/>
          <w:numId w:val="25"/>
        </w:numPr>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F17178" w:rsidRPr="00661A27" w:rsidRDefault="00F17178" w:rsidP="00F17178">
      <w:pPr>
        <w:suppressAutoHyphens/>
        <w:ind w:left="425"/>
        <w:jc w:val="both"/>
        <w:rPr>
          <w:szCs w:val="20"/>
        </w:rPr>
      </w:pPr>
    </w:p>
    <w:p w:rsidR="00F17178" w:rsidRPr="00F17178" w:rsidRDefault="00F17178" w:rsidP="00113989">
      <w:pPr>
        <w:pStyle w:val="Listaszerbekezds"/>
        <w:numPr>
          <w:ilvl w:val="1"/>
          <w:numId w:val="57"/>
        </w:numPr>
        <w:ind w:left="567" w:hanging="567"/>
        <w:contextualSpacing w:val="0"/>
        <w:jc w:val="both"/>
      </w:pPr>
      <w:r w:rsidRPr="00661A27">
        <w:rPr>
          <w:szCs w:val="20"/>
        </w:rPr>
        <w:t xml:space="preserve">A </w:t>
      </w:r>
      <w:r w:rsidRPr="00F17178">
        <w:t>szállítói előleget a 272/2014. (XI.5.) Korm. rendelet előírásainak megfelelően az előlegbekérő dokumentum benyújtásával az Eladó közvetlenül az irányító hatóságtól igényelheti a Vevő egyidejű értesítése mellett. A Vevő az értesítéstől számított öt napon belül jelezheti a szállítói előleggel kapcsolatos fenntartását. Ennek hiányában a szállítói előleg-igénylést a Vevő részéről elfogadottnak kell tekinteni.</w:t>
      </w:r>
    </w:p>
    <w:p w:rsidR="00F17178" w:rsidRPr="00F17178" w:rsidRDefault="00F17178" w:rsidP="00F17178">
      <w:pPr>
        <w:pStyle w:val="Listaszerbekezds"/>
        <w:ind w:left="567"/>
        <w:contextualSpacing w:val="0"/>
        <w:jc w:val="both"/>
      </w:pPr>
    </w:p>
    <w:p w:rsidR="00F17178" w:rsidRPr="00F17178" w:rsidRDefault="00F17178" w:rsidP="00113989">
      <w:pPr>
        <w:pStyle w:val="Listaszerbekezds"/>
        <w:numPr>
          <w:ilvl w:val="1"/>
          <w:numId w:val="57"/>
        </w:numPr>
        <w:ind w:left="567" w:hanging="567"/>
        <w:contextualSpacing w:val="0"/>
        <w:jc w:val="both"/>
      </w:pPr>
      <w:r w:rsidRPr="00F17178">
        <w:t>Amennyiben az Eladó szállítói előleget vesz igénybe, a folyósított szállítói előleg összege a számlából kerül jóváírásra.</w:t>
      </w:r>
    </w:p>
    <w:p w:rsidR="00F17178" w:rsidRDefault="00F17178" w:rsidP="00F17178">
      <w:pPr>
        <w:pStyle w:val="Listaszerbekezds"/>
        <w:ind w:left="567"/>
        <w:contextualSpacing w:val="0"/>
        <w:jc w:val="both"/>
      </w:pPr>
    </w:p>
    <w:p w:rsidR="00F17178" w:rsidRPr="00F17178" w:rsidRDefault="00F17178" w:rsidP="00113989">
      <w:pPr>
        <w:pStyle w:val="Listaszerbekezds"/>
        <w:numPr>
          <w:ilvl w:val="1"/>
          <w:numId w:val="57"/>
        </w:numPr>
        <w:ind w:left="567" w:hanging="567"/>
        <w:contextualSpacing w:val="0"/>
        <w:jc w:val="both"/>
      </w:pPr>
      <w:r w:rsidRPr="006D619C">
        <w:t xml:space="preserve">A Felek megállapodnak abban, hogy Eladó teljesítése akkor tekinthető szerződésszerűnek, ha az Eladó a </w:t>
      </w:r>
      <w:r>
        <w:t>1.2.</w:t>
      </w:r>
      <w:r w:rsidRPr="006D619C">
        <w:t xml:space="preserve"> pontban szereplő, a műszaki </w:t>
      </w:r>
      <w:r>
        <w:t>követelménynek megfelelő termékeket</w:t>
      </w:r>
      <w:r w:rsidRPr="006D619C">
        <w:t xml:space="preserve"> a </w:t>
      </w:r>
      <w:r>
        <w:t xml:space="preserve">3.1. </w:t>
      </w:r>
      <w:r w:rsidRPr="006D619C">
        <w:t>pontban meghatározott határidőben átadja, és valamennyi átadás-átvételt igazoló okmány aláírásra került</w:t>
      </w:r>
      <w:r w:rsidR="00742CCC">
        <w:t xml:space="preserve">, valamint az </w:t>
      </w:r>
      <w:r w:rsidR="00742CCC">
        <w:rPr>
          <w:szCs w:val="20"/>
        </w:rPr>
        <w:t xml:space="preserve">elméleti és a gyakorlati felkészítést a </w:t>
      </w:r>
      <w:r w:rsidR="00742CCC">
        <w:t xml:space="preserve">3.1. </w:t>
      </w:r>
      <w:r w:rsidR="00742CCC" w:rsidRPr="006D619C">
        <w:t>pontban meghatározott határidőben</w:t>
      </w:r>
      <w:r w:rsidR="00742CCC">
        <w:t xml:space="preserve"> végrehajtja</w:t>
      </w:r>
      <w:r w:rsidR="00742CCC" w:rsidRPr="006D619C">
        <w:t>.</w:t>
      </w:r>
    </w:p>
    <w:p w:rsidR="00F17178" w:rsidRPr="00F17178" w:rsidRDefault="00F17178" w:rsidP="00F17178">
      <w:pPr>
        <w:pStyle w:val="Listaszerbekezds"/>
        <w:ind w:left="567"/>
        <w:contextualSpacing w:val="0"/>
        <w:jc w:val="both"/>
      </w:pPr>
    </w:p>
    <w:p w:rsidR="00F17178" w:rsidRPr="00F17178" w:rsidRDefault="00F17178" w:rsidP="00113989">
      <w:pPr>
        <w:pStyle w:val="Listaszerbekezds"/>
        <w:numPr>
          <w:ilvl w:val="1"/>
          <w:numId w:val="57"/>
        </w:numPr>
        <w:ind w:left="567" w:hanging="567"/>
        <w:contextualSpacing w:val="0"/>
        <w:jc w:val="both"/>
      </w:pPr>
      <w:r w:rsidRPr="00F17178">
        <w:t xml:space="preserve">Eladó </w:t>
      </w:r>
      <w:r w:rsidRPr="006D619C">
        <w:t xml:space="preserve">a számlát egy eredeti és </w:t>
      </w:r>
      <w:r>
        <w:t>négy</w:t>
      </w:r>
      <w:r w:rsidRPr="006D619C">
        <w:t xml:space="preserve"> másolati példányban a vonatkozó jogszabályi előírásoknak megfelelően </w:t>
      </w:r>
      <w:r w:rsidRPr="00F17178">
        <w:t>állítja ki.</w:t>
      </w:r>
      <w:r w:rsidRPr="006D619C">
        <w:t xml:space="preserve"> </w:t>
      </w:r>
      <w:r w:rsidRPr="00F17178">
        <w:t xml:space="preserve">Az </w:t>
      </w:r>
      <w:r w:rsidRPr="006D619C">
        <w:t>átadás-átvételi jegyzőkönyv</w:t>
      </w:r>
      <w:r>
        <w:t>, a Megfelelőségi igazolás</w:t>
      </w:r>
      <w:r w:rsidRPr="006D619C">
        <w:t xml:space="preserve"> </w:t>
      </w:r>
      <w:r>
        <w:t xml:space="preserve">és a </w:t>
      </w:r>
      <w:r w:rsidRPr="00F17178">
        <w:t>kodifikációs adatszolgáltatás teljesítéséről szóló igazolás, valamint az elméleti és a gyakorlati felkészítés teljesítéséről szóló igazolás minden esetben a számla kiállításának feltétele és egyben kötelező melléklete.</w:t>
      </w:r>
    </w:p>
    <w:p w:rsidR="00F17178" w:rsidRPr="00F17178" w:rsidRDefault="00F17178" w:rsidP="00F17178">
      <w:pPr>
        <w:pStyle w:val="Listaszerbekezds"/>
        <w:ind w:left="567"/>
        <w:contextualSpacing w:val="0"/>
        <w:jc w:val="both"/>
      </w:pPr>
    </w:p>
    <w:p w:rsidR="00F17178" w:rsidRPr="00F17178" w:rsidRDefault="00F17178" w:rsidP="00113989">
      <w:pPr>
        <w:pStyle w:val="Listaszerbekezds"/>
        <w:numPr>
          <w:ilvl w:val="1"/>
          <w:numId w:val="57"/>
        </w:numPr>
        <w:ind w:left="567" w:hanging="567"/>
        <w:contextualSpacing w:val="0"/>
        <w:jc w:val="both"/>
      </w:pPr>
      <w:r w:rsidRPr="00F17178">
        <w:t xml:space="preserve">Eladó számlája a jogszabályi előírásokon túl minden esetben tartalmazza a szerződésazonosítót, a szerződés tárgyát és Eladó jelen szerződésben meghatározott adatait. Ennek </w:t>
      </w:r>
      <w:r w:rsidRPr="006D619C">
        <w:t>hiányában</w:t>
      </w:r>
      <w:r w:rsidRPr="00F17178">
        <w:t xml:space="preserve"> kiegészítés céljából a számlát a Vevő visszaküldi a kibocsátó részére, amely esetben a fizetési határidő a szabályszerűen benyújtott számla Vevő általi befogadásának napjától számítódik, így a Vevő késedelme kizárt.</w:t>
      </w:r>
    </w:p>
    <w:p w:rsidR="00F17178" w:rsidRPr="00F17178" w:rsidRDefault="00F17178" w:rsidP="00F17178">
      <w:pPr>
        <w:pStyle w:val="Listaszerbekezds"/>
        <w:ind w:left="567"/>
        <w:contextualSpacing w:val="0"/>
        <w:jc w:val="both"/>
      </w:pPr>
    </w:p>
    <w:p w:rsidR="00F17178" w:rsidRPr="006D619C" w:rsidRDefault="00F17178" w:rsidP="00113989">
      <w:pPr>
        <w:pStyle w:val="Listaszerbekezds"/>
        <w:numPr>
          <w:ilvl w:val="1"/>
          <w:numId w:val="57"/>
        </w:numPr>
        <w:ind w:left="567" w:hanging="567"/>
        <w:contextualSpacing w:val="0"/>
        <w:jc w:val="both"/>
        <w:rPr>
          <w:bCs/>
          <w:color w:val="FF0000"/>
        </w:rPr>
      </w:pPr>
      <w:r w:rsidRPr="006D619C">
        <w:t xml:space="preserve">A számlát a </w:t>
      </w:r>
      <w:r>
        <w:t>Vevő</w:t>
      </w:r>
      <w:r w:rsidRPr="006D619C">
        <w:t xml:space="preserve"> nevére és címére kiállítva, a </w:t>
      </w:r>
      <w:r>
        <w:t>Vevő</w:t>
      </w:r>
      <w:r w:rsidRPr="006D619C">
        <w:t xml:space="preserve"> címére kell eljuttatni. </w:t>
      </w:r>
    </w:p>
    <w:p w:rsidR="00F17178" w:rsidRDefault="00F17178" w:rsidP="00F17178">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F17178" w:rsidRPr="006D619C" w:rsidTr="00F17178">
        <w:trPr>
          <w:cantSplit/>
        </w:trPr>
        <w:tc>
          <w:tcPr>
            <w:tcW w:w="2835" w:type="dxa"/>
          </w:tcPr>
          <w:p w:rsidR="00F17178" w:rsidRPr="006D619C" w:rsidRDefault="00F17178" w:rsidP="00F17178">
            <w:pPr>
              <w:widowControl w:val="0"/>
              <w:ind w:left="-85"/>
              <w:rPr>
                <w:b/>
              </w:rPr>
            </w:pPr>
            <w:r w:rsidRPr="006D619C">
              <w:rPr>
                <w:b/>
              </w:rPr>
              <w:t>Költségviselő</w:t>
            </w:r>
          </w:p>
        </w:tc>
        <w:tc>
          <w:tcPr>
            <w:tcW w:w="4253" w:type="dxa"/>
          </w:tcPr>
          <w:p w:rsidR="00F17178" w:rsidRPr="006D619C" w:rsidRDefault="00F17178" w:rsidP="00F17178">
            <w:pPr>
              <w:widowControl w:val="0"/>
              <w:rPr>
                <w:b/>
              </w:rPr>
            </w:pPr>
            <w:r w:rsidRPr="006D619C">
              <w:rPr>
                <w:b/>
              </w:rPr>
              <w:t>MH Anyagellátó Raktárbázis</w:t>
            </w:r>
          </w:p>
        </w:tc>
      </w:tr>
      <w:tr w:rsidR="00F17178" w:rsidRPr="006D619C" w:rsidTr="00F17178">
        <w:trPr>
          <w:cantSplit/>
        </w:trPr>
        <w:tc>
          <w:tcPr>
            <w:tcW w:w="2835" w:type="dxa"/>
          </w:tcPr>
          <w:p w:rsidR="00F17178" w:rsidRPr="006D619C" w:rsidRDefault="00F17178" w:rsidP="00F17178">
            <w:pPr>
              <w:ind w:left="-85"/>
            </w:pPr>
            <w:r w:rsidRPr="006D619C">
              <w:t>Képviseli:</w:t>
            </w:r>
          </w:p>
        </w:tc>
        <w:tc>
          <w:tcPr>
            <w:tcW w:w="4253" w:type="dxa"/>
          </w:tcPr>
          <w:p w:rsidR="00F17178" w:rsidRPr="006D619C" w:rsidRDefault="00F17178" w:rsidP="00F17178">
            <w:r w:rsidRPr="006D619C">
              <w:t>Nagy Attila ezredes, parancsnok</w:t>
            </w:r>
          </w:p>
        </w:tc>
      </w:tr>
      <w:tr w:rsidR="00F17178" w:rsidRPr="006D619C" w:rsidTr="00F17178">
        <w:trPr>
          <w:cantSplit/>
        </w:trPr>
        <w:tc>
          <w:tcPr>
            <w:tcW w:w="2835" w:type="dxa"/>
          </w:tcPr>
          <w:p w:rsidR="00F17178" w:rsidRPr="006D619C" w:rsidRDefault="00F17178" w:rsidP="00F17178">
            <w:pPr>
              <w:ind w:left="-85"/>
            </w:pPr>
            <w:r w:rsidRPr="006D619C">
              <w:t>Címe:</w:t>
            </w:r>
          </w:p>
        </w:tc>
        <w:tc>
          <w:tcPr>
            <w:tcW w:w="4253" w:type="dxa"/>
          </w:tcPr>
          <w:p w:rsidR="00F17178" w:rsidRPr="006D619C" w:rsidRDefault="00F17178" w:rsidP="00F17178">
            <w:r w:rsidRPr="006D619C">
              <w:t>1163 Budapest, Újszász u. 37-39.</w:t>
            </w:r>
          </w:p>
        </w:tc>
      </w:tr>
      <w:tr w:rsidR="00F17178" w:rsidRPr="006D619C" w:rsidTr="00F17178">
        <w:trPr>
          <w:cantSplit/>
        </w:trPr>
        <w:tc>
          <w:tcPr>
            <w:tcW w:w="2835" w:type="dxa"/>
          </w:tcPr>
          <w:p w:rsidR="00F17178" w:rsidRPr="006D619C" w:rsidRDefault="00F17178" w:rsidP="00F17178">
            <w:pPr>
              <w:ind w:left="-85"/>
            </w:pPr>
            <w:r w:rsidRPr="006D619C">
              <w:t>Telefon:</w:t>
            </w:r>
          </w:p>
        </w:tc>
        <w:tc>
          <w:tcPr>
            <w:tcW w:w="4253" w:type="dxa"/>
          </w:tcPr>
          <w:p w:rsidR="00F17178" w:rsidRPr="006D619C" w:rsidRDefault="00F17178" w:rsidP="00F17178">
            <w:r w:rsidRPr="006D619C">
              <w:t>+36 1 401-2380</w:t>
            </w:r>
          </w:p>
        </w:tc>
      </w:tr>
      <w:tr w:rsidR="00F17178" w:rsidRPr="006D619C" w:rsidTr="00F17178">
        <w:trPr>
          <w:cantSplit/>
        </w:trPr>
        <w:tc>
          <w:tcPr>
            <w:tcW w:w="2835" w:type="dxa"/>
          </w:tcPr>
          <w:p w:rsidR="00F17178" w:rsidRPr="006D619C" w:rsidRDefault="00F17178" w:rsidP="00F17178">
            <w:pPr>
              <w:ind w:left="-85"/>
            </w:pPr>
            <w:r w:rsidRPr="006D619C">
              <w:t>Telefax:</w:t>
            </w:r>
          </w:p>
        </w:tc>
        <w:tc>
          <w:tcPr>
            <w:tcW w:w="4253" w:type="dxa"/>
          </w:tcPr>
          <w:p w:rsidR="00F17178" w:rsidRPr="006D619C" w:rsidRDefault="00F17178" w:rsidP="00F17178">
            <w:r w:rsidRPr="006D619C">
              <w:t>+36 1 401-23-21</w:t>
            </w:r>
          </w:p>
        </w:tc>
      </w:tr>
      <w:tr w:rsidR="00F17178" w:rsidRPr="006D619C" w:rsidTr="00F17178">
        <w:trPr>
          <w:cantSplit/>
        </w:trPr>
        <w:tc>
          <w:tcPr>
            <w:tcW w:w="2835" w:type="dxa"/>
            <w:vAlign w:val="center"/>
          </w:tcPr>
          <w:p w:rsidR="00F17178" w:rsidRPr="006D619C" w:rsidRDefault="00F17178" w:rsidP="00F17178">
            <w:pPr>
              <w:tabs>
                <w:tab w:val="center" w:pos="4819"/>
              </w:tabs>
              <w:ind w:left="-85"/>
              <w:rPr>
                <w:color w:val="000000"/>
              </w:rPr>
            </w:pPr>
            <w:r w:rsidRPr="006D619C">
              <w:rPr>
                <w:color w:val="000000"/>
              </w:rPr>
              <w:t>Pénzforgalmi jelzőszáma:</w:t>
            </w:r>
          </w:p>
        </w:tc>
        <w:tc>
          <w:tcPr>
            <w:tcW w:w="4253" w:type="dxa"/>
            <w:vAlign w:val="center"/>
          </w:tcPr>
          <w:p w:rsidR="00F17178" w:rsidRPr="006D619C" w:rsidRDefault="00F17178" w:rsidP="00F17178">
            <w:pPr>
              <w:tabs>
                <w:tab w:val="center" w:pos="4819"/>
              </w:tabs>
              <w:rPr>
                <w:color w:val="000000"/>
              </w:rPr>
            </w:pPr>
            <w:r w:rsidRPr="006D619C">
              <w:rPr>
                <w:color w:val="000000"/>
              </w:rPr>
              <w:t>10023002-00290115-00000000</w:t>
            </w:r>
          </w:p>
        </w:tc>
      </w:tr>
      <w:tr w:rsidR="00F17178" w:rsidRPr="006D619C" w:rsidTr="00F17178">
        <w:trPr>
          <w:cantSplit/>
        </w:trPr>
        <w:tc>
          <w:tcPr>
            <w:tcW w:w="2835" w:type="dxa"/>
            <w:vAlign w:val="center"/>
          </w:tcPr>
          <w:p w:rsidR="00F17178" w:rsidRPr="006D619C" w:rsidRDefault="00F17178" w:rsidP="00F17178">
            <w:pPr>
              <w:tabs>
                <w:tab w:val="center" w:pos="4819"/>
              </w:tabs>
              <w:ind w:left="-85"/>
              <w:rPr>
                <w:color w:val="000000"/>
              </w:rPr>
            </w:pPr>
            <w:r w:rsidRPr="006D619C">
              <w:rPr>
                <w:color w:val="000000"/>
              </w:rPr>
              <w:t>Adóazonosító száma:</w:t>
            </w:r>
          </w:p>
        </w:tc>
        <w:tc>
          <w:tcPr>
            <w:tcW w:w="4253" w:type="dxa"/>
            <w:vAlign w:val="center"/>
          </w:tcPr>
          <w:p w:rsidR="00F17178" w:rsidRPr="006D619C" w:rsidRDefault="00F17178" w:rsidP="00F17178">
            <w:pPr>
              <w:tabs>
                <w:tab w:val="center" w:pos="4819"/>
              </w:tabs>
              <w:rPr>
                <w:color w:val="000000"/>
              </w:rPr>
            </w:pPr>
            <w:r w:rsidRPr="006D619C">
              <w:t>15714132-2-51</w:t>
            </w:r>
          </w:p>
        </w:tc>
      </w:tr>
    </w:tbl>
    <w:p w:rsidR="00F17178" w:rsidRPr="006D619C" w:rsidRDefault="00F17178" w:rsidP="00F17178">
      <w:pPr>
        <w:jc w:val="both"/>
        <w:rPr>
          <w:bCs/>
        </w:rPr>
      </w:pPr>
    </w:p>
    <w:p w:rsidR="00F17178" w:rsidRDefault="00F17178" w:rsidP="00113989">
      <w:pPr>
        <w:pStyle w:val="Listaszerbekezds"/>
        <w:numPr>
          <w:ilvl w:val="1"/>
          <w:numId w:val="57"/>
        </w:numPr>
        <w:ind w:left="567" w:hanging="567"/>
        <w:contextualSpacing w:val="0"/>
        <w:jc w:val="both"/>
      </w:pPr>
      <w:r>
        <w:t>Vevő</w:t>
      </w:r>
      <w:r w:rsidRPr="00313C2A">
        <w:t xml:space="preserve"> a szerződésben meghatározott módon és tartalommal való teljesítést követően az ellenszolgáltatást a 272/2014. (XI.5.) Korm. rendeletben előírtak szerint szállítói kifizetés alkalmazásával (a 100%-os támogatási intenzitásra tekintett</w:t>
      </w:r>
      <w:r>
        <w:t xml:space="preserve">el a kifizetést közvetlenül az </w:t>
      </w:r>
      <w:r w:rsidRPr="00313C2A">
        <w:t xml:space="preserve">irányító hatóság átutalással teljesíti),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313C2A">
        <w:t xml:space="preserve"> 6:130. § (1)-(</w:t>
      </w:r>
      <w:r w:rsidR="00C744CF">
        <w:t>2</w:t>
      </w:r>
      <w:r w:rsidRPr="00313C2A">
        <w:t>) bekezdés szerint, az Art. 36/A. § figyelembevételével.</w:t>
      </w:r>
    </w:p>
    <w:p w:rsidR="00F17178" w:rsidRDefault="00F17178" w:rsidP="00F17178">
      <w:pPr>
        <w:pStyle w:val="Listaszerbekezds"/>
        <w:ind w:left="567"/>
        <w:contextualSpacing w:val="0"/>
        <w:jc w:val="both"/>
      </w:pPr>
    </w:p>
    <w:p w:rsidR="00F17178" w:rsidRPr="00587D35" w:rsidRDefault="00F17178" w:rsidP="00113989">
      <w:pPr>
        <w:pStyle w:val="Listaszerbekezds"/>
        <w:numPr>
          <w:ilvl w:val="1"/>
          <w:numId w:val="57"/>
        </w:numPr>
        <w:ind w:left="567" w:hanging="567"/>
        <w:contextualSpacing w:val="0"/>
        <w:jc w:val="both"/>
      </w:pPr>
      <w:r w:rsidRPr="006D619C">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F17178">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77661F" w:rsidRDefault="0077661F">
      <w:pPr>
        <w:pStyle w:val="Listaszerbekezds"/>
      </w:pPr>
    </w:p>
    <w:p w:rsidR="0038256D" w:rsidRDefault="0038256D" w:rsidP="00113989">
      <w:pPr>
        <w:pStyle w:val="Listaszerbekezds"/>
        <w:numPr>
          <w:ilvl w:val="1"/>
          <w:numId w:val="57"/>
        </w:numPr>
        <w:ind w:left="567" w:hanging="567"/>
        <w:contextualSpacing w:val="0"/>
        <w:jc w:val="both"/>
      </w:pPr>
      <w:r>
        <w:rPr>
          <w:szCs w:val="20"/>
        </w:rPr>
        <w:t>Résszámla benyújtására nincs mód.</w:t>
      </w:r>
    </w:p>
    <w:p w:rsidR="00F17178" w:rsidRDefault="00F17178" w:rsidP="00F17178">
      <w:pPr>
        <w:ind w:left="510"/>
        <w:jc w:val="both"/>
      </w:pPr>
    </w:p>
    <w:p w:rsidR="00313C2A" w:rsidRPr="006D619C" w:rsidRDefault="00313C2A" w:rsidP="00113989">
      <w:pPr>
        <w:numPr>
          <w:ilvl w:val="0"/>
          <w:numId w:val="57"/>
        </w:numPr>
        <w:tabs>
          <w:tab w:val="num" w:pos="0"/>
        </w:tabs>
        <w:jc w:val="center"/>
        <w:rPr>
          <w:b/>
          <w:bCs/>
        </w:rPr>
      </w:pPr>
      <w:r w:rsidRPr="008C09EB">
        <w:rPr>
          <w:b/>
        </w:rPr>
        <w:t>Kodifikáció</w:t>
      </w:r>
    </w:p>
    <w:p w:rsidR="00313C2A" w:rsidRPr="006D619C" w:rsidRDefault="00313C2A" w:rsidP="00313C2A">
      <w:pPr>
        <w:rPr>
          <w:b/>
          <w:bCs/>
        </w:rPr>
      </w:pPr>
    </w:p>
    <w:p w:rsidR="00334E9D" w:rsidRDefault="00313C2A" w:rsidP="00113989">
      <w:pPr>
        <w:pStyle w:val="Listaszerbekezds"/>
        <w:numPr>
          <w:ilvl w:val="1"/>
          <w:numId w:val="57"/>
        </w:numPr>
        <w:spacing w:after="240"/>
        <w:ind w:left="567" w:hanging="567"/>
        <w:contextualSpacing w:val="0"/>
        <w:jc w:val="both"/>
      </w:pPr>
      <w:r w:rsidRPr="00334E9D">
        <w:rPr>
          <w:szCs w:val="20"/>
        </w:rPr>
        <w:t>Eladó</w:t>
      </w:r>
      <w:r w:rsidRPr="006D619C">
        <w:t xml:space="preserve"> </w:t>
      </w:r>
      <w:r w:rsidRPr="006D619C">
        <w:rPr>
          <w:i/>
        </w:rPr>
        <w:t>NCAGE kód</w:t>
      </w:r>
      <w:r w:rsidRPr="006D619C">
        <w:t>ja:</w:t>
      </w:r>
    </w:p>
    <w:p w:rsidR="00313C2A" w:rsidRDefault="00313C2A" w:rsidP="00334E9D">
      <w:pPr>
        <w:pStyle w:val="Listaszerbekezds"/>
        <w:spacing w:after="240"/>
        <w:ind w:left="567"/>
        <w:contextualSpacing w:val="0"/>
        <w:jc w:val="both"/>
      </w:pPr>
      <w:r w:rsidRPr="006D619C">
        <w:t xml:space="preserve">Amennyiben Eladó nem rendelkezik NCAGE kóddal, </w:t>
      </w:r>
      <w:r w:rsidRPr="00293627">
        <w:t xml:space="preserve">a szerződés </w:t>
      </w:r>
      <w:r w:rsidR="00F17178">
        <w:t>hatálybalépését</w:t>
      </w:r>
      <w:r w:rsidRPr="00293627">
        <w:t xml:space="preserve">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w:t>
      </w:r>
    </w:p>
    <w:p w:rsidR="00334E9D" w:rsidRPr="00334E9D" w:rsidRDefault="00313C2A" w:rsidP="00113989">
      <w:pPr>
        <w:pStyle w:val="Listaszerbekezds"/>
        <w:numPr>
          <w:ilvl w:val="1"/>
          <w:numId w:val="57"/>
        </w:numPr>
        <w:spacing w:after="240"/>
        <w:ind w:left="567" w:hanging="567"/>
        <w:contextualSpacing w:val="0"/>
        <w:jc w:val="both"/>
        <w:rPr>
          <w:bCs/>
          <w:szCs w:val="20"/>
        </w:rPr>
      </w:pPr>
      <w:r w:rsidRPr="00334E9D">
        <w:rPr>
          <w:szCs w:val="20"/>
        </w:rPr>
        <w:t>Termék</w:t>
      </w:r>
      <w:r w:rsidRPr="006D619C">
        <w:rPr>
          <w:bCs/>
          <w:szCs w:val="20"/>
        </w:rPr>
        <w:t xml:space="preserve"> </w:t>
      </w:r>
      <w:r w:rsidRPr="006D619C">
        <w:rPr>
          <w:bCs/>
        </w:rPr>
        <w:t>kodifikáció:</w:t>
      </w:r>
    </w:p>
    <w:p w:rsidR="00313C2A" w:rsidRPr="00334E9D" w:rsidRDefault="00313C2A" w:rsidP="00334E9D">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"Kodifikációs záradék" szerint szolgáltasson adatot a </w:t>
      </w:r>
      <w:r w:rsidR="00F17178" w:rsidRPr="00293627">
        <w:t xml:space="preserve">szerződés </w:t>
      </w:r>
      <w:r w:rsidR="00F17178">
        <w:t>hatálybalépését</w:t>
      </w:r>
      <w:r w:rsidRPr="00334E9D">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313C2A" w:rsidRDefault="00313C2A" w:rsidP="00113989">
      <w:pPr>
        <w:pStyle w:val="Listaszerbekezds"/>
        <w:numPr>
          <w:ilvl w:val="2"/>
          <w:numId w:val="57"/>
        </w:numPr>
        <w:spacing w:after="240"/>
        <w:ind w:left="1378"/>
        <w:contextualSpacing w:val="0"/>
        <w:jc w:val="both"/>
      </w:pPr>
      <w:r w:rsidRPr="006D619C">
        <w:t>Külföldi gyártmány esetén:</w:t>
      </w:r>
    </w:p>
    <w:tbl>
      <w:tblPr>
        <w:tblW w:w="8080" w:type="dxa"/>
        <w:tblInd w:w="1242" w:type="dxa"/>
        <w:tblCellMar>
          <w:left w:w="0" w:type="dxa"/>
          <w:right w:w="0" w:type="dxa"/>
        </w:tblCellMar>
        <w:tblLook w:val="04A0" w:firstRow="1" w:lastRow="0" w:firstColumn="1" w:lastColumn="0" w:noHBand="0" w:noVBand="1"/>
      </w:tblPr>
      <w:tblGrid>
        <w:gridCol w:w="1417"/>
        <w:gridCol w:w="1418"/>
        <w:gridCol w:w="2162"/>
        <w:gridCol w:w="1666"/>
        <w:gridCol w:w="1417"/>
      </w:tblGrid>
      <w:tr w:rsidR="00494D98" w:rsidTr="00494D98">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Szerződés</w:t>
            </w:r>
          </w:p>
          <w:p w:rsidR="00494D98" w:rsidRDefault="00494D98" w:rsidP="00707408">
            <w:pPr>
              <w:jc w:val="center"/>
            </w:pPr>
            <w:r>
              <w:rPr>
                <w:sz w:val="22"/>
              </w:rPr>
              <w:t>szerinti</w:t>
            </w:r>
          </w:p>
          <w:p w:rsidR="00494D98" w:rsidRDefault="00494D98" w:rsidP="00707408">
            <w:pPr>
              <w:jc w:val="center"/>
              <w:rPr>
                <w:bCs/>
              </w:rPr>
            </w:pPr>
            <w:r>
              <w:rPr>
                <w:sz w:val="22"/>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Szerződés</w:t>
            </w:r>
          </w:p>
          <w:p w:rsidR="00494D98" w:rsidRDefault="00494D98" w:rsidP="00707408">
            <w:pPr>
              <w:jc w:val="center"/>
            </w:pPr>
            <w:r>
              <w:rPr>
                <w:sz w:val="22"/>
              </w:rPr>
              <w:t>szerinti</w:t>
            </w:r>
          </w:p>
          <w:p w:rsidR="00494D98" w:rsidRDefault="00494D98" w:rsidP="00707408">
            <w:pPr>
              <w:jc w:val="center"/>
              <w:rPr>
                <w:bCs/>
              </w:rPr>
            </w:pPr>
            <w:r>
              <w:rPr>
                <w:sz w:val="22"/>
              </w:rPr>
              <w:t>megnevezés</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Cikkszám (az a szám amelyet a gyártó</w:t>
            </w:r>
          </w:p>
          <w:p w:rsidR="00494D98" w:rsidRDefault="00494D98" w:rsidP="00707408">
            <w:pPr>
              <w:jc w:val="center"/>
              <w:rPr>
                <w:bCs/>
              </w:rPr>
            </w:pPr>
            <w:r>
              <w:rPr>
                <w:sz w:val="22"/>
              </w:rPr>
              <w:t>azonosításra használ)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NATO Raktári</w:t>
            </w:r>
          </w:p>
          <w:p w:rsidR="00494D98" w:rsidRDefault="00494D98" w:rsidP="00707408">
            <w:pPr>
              <w:jc w:val="center"/>
            </w:pPr>
            <w:r>
              <w:rPr>
                <w:sz w:val="22"/>
              </w:rPr>
              <w:t>Szám (NSN), ha</w:t>
            </w:r>
          </w:p>
          <w:p w:rsidR="00494D98" w:rsidRDefault="00494D98" w:rsidP="00707408">
            <w:pPr>
              <w:jc w:val="center"/>
              <w:rPr>
                <w:bCs/>
              </w:rPr>
            </w:pPr>
            <w:r>
              <w:rPr>
                <w:sz w:val="22"/>
              </w:rPr>
              <w:t>ismert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4D98" w:rsidRDefault="00494D98" w:rsidP="00707408">
            <w:pPr>
              <w:jc w:val="center"/>
              <w:rPr>
                <w:bCs/>
              </w:rPr>
            </w:pPr>
            <w:r>
              <w:rPr>
                <w:sz w:val="22"/>
              </w:rPr>
              <w:t>Megjegyzés/</w:t>
            </w:r>
          </w:p>
          <w:p w:rsidR="00494D98" w:rsidRDefault="00494D98" w:rsidP="00707408">
            <w:pPr>
              <w:jc w:val="center"/>
            </w:pPr>
            <w:r>
              <w:rPr>
                <w:sz w:val="22"/>
              </w:rPr>
              <w:t>Részletes</w:t>
            </w:r>
          </w:p>
          <w:p w:rsidR="00494D98" w:rsidRDefault="00494D98" w:rsidP="00707408">
            <w:pPr>
              <w:jc w:val="center"/>
              <w:rPr>
                <w:bCs/>
              </w:rPr>
            </w:pPr>
            <w:r>
              <w:rPr>
                <w:sz w:val="22"/>
              </w:rPr>
              <w:t>megnevezés</w:t>
            </w:r>
          </w:p>
        </w:tc>
      </w:tr>
      <w:tr w:rsidR="00494D98" w:rsidTr="00494D98">
        <w:trPr>
          <w:trHeight w:val="21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r>
    </w:tbl>
    <w:p w:rsidR="00313C2A" w:rsidRPr="006D619C" w:rsidRDefault="00313C2A" w:rsidP="00313C2A">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313C2A" w:rsidRPr="006D619C" w:rsidRDefault="00313C2A" w:rsidP="00313C2A">
      <w:pPr>
        <w:spacing w:before="120"/>
        <w:ind w:left="1134"/>
        <w:jc w:val="both"/>
        <w:rPr>
          <w:szCs w:val="20"/>
        </w:rPr>
      </w:pPr>
      <w:r w:rsidRPr="006D619C">
        <w:rPr>
          <w:szCs w:val="20"/>
        </w:rPr>
        <w:t>A kodifikációs adatszolgáltatás teljesítéséről szóló igazolás a számlához csatolandó, kifizetésének feltétele.</w:t>
      </w:r>
    </w:p>
    <w:p w:rsidR="00313C2A" w:rsidRPr="006D619C" w:rsidRDefault="00313C2A" w:rsidP="00313C2A">
      <w:pPr>
        <w:ind w:left="1134"/>
        <w:jc w:val="both"/>
      </w:pPr>
    </w:p>
    <w:p w:rsidR="00313C2A" w:rsidRPr="006D619C" w:rsidRDefault="00313C2A" w:rsidP="00113989">
      <w:pPr>
        <w:pStyle w:val="Listaszerbekezds"/>
        <w:numPr>
          <w:ilvl w:val="2"/>
          <w:numId w:val="57"/>
        </w:numPr>
        <w:spacing w:after="240"/>
        <w:ind w:left="1378"/>
        <w:contextualSpacing w:val="0"/>
        <w:jc w:val="both"/>
        <w:rPr>
          <w:bCs/>
        </w:rPr>
      </w:pPr>
      <w:r w:rsidRPr="006D619C">
        <w:t xml:space="preserve">Hazai gyártmány esetén ezen felül az adatszolgáltatás része még a jellemző technikai adatok cikkszámonkénti bontásban. Minimum adatok: </w:t>
      </w:r>
    </w:p>
    <w:p w:rsidR="00313C2A" w:rsidRPr="006D619C" w:rsidRDefault="00313C2A" w:rsidP="00113989">
      <w:pPr>
        <w:numPr>
          <w:ilvl w:val="0"/>
          <w:numId w:val="23"/>
        </w:numPr>
        <w:autoSpaceDE w:val="0"/>
        <w:autoSpaceDN w:val="0"/>
        <w:adjustRightInd w:val="0"/>
        <w:jc w:val="both"/>
      </w:pPr>
      <w:r w:rsidRPr="006D619C">
        <w:rPr>
          <w:bCs/>
          <w:szCs w:val="20"/>
        </w:rPr>
        <w:t>méret,</w:t>
      </w:r>
    </w:p>
    <w:p w:rsidR="00313C2A" w:rsidRPr="006D619C" w:rsidRDefault="00313C2A" w:rsidP="00113989">
      <w:pPr>
        <w:numPr>
          <w:ilvl w:val="0"/>
          <w:numId w:val="23"/>
        </w:numPr>
        <w:autoSpaceDE w:val="0"/>
        <w:autoSpaceDN w:val="0"/>
        <w:adjustRightInd w:val="0"/>
        <w:jc w:val="both"/>
      </w:pPr>
      <w:r w:rsidRPr="006D619C">
        <w:rPr>
          <w:bCs/>
          <w:szCs w:val="20"/>
        </w:rPr>
        <w:t>súly</w:t>
      </w:r>
      <w:r w:rsidRPr="006D619C">
        <w:t>,</w:t>
      </w:r>
    </w:p>
    <w:p w:rsidR="00313C2A" w:rsidRPr="006D619C" w:rsidRDefault="00313C2A" w:rsidP="00113989">
      <w:pPr>
        <w:numPr>
          <w:ilvl w:val="0"/>
          <w:numId w:val="23"/>
        </w:numPr>
        <w:autoSpaceDE w:val="0"/>
        <w:autoSpaceDN w:val="0"/>
        <w:adjustRightInd w:val="0"/>
        <w:jc w:val="both"/>
      </w:pPr>
      <w:r w:rsidRPr="006D619C">
        <w:t>szín,</w:t>
      </w:r>
    </w:p>
    <w:p w:rsidR="00313C2A" w:rsidRPr="006D619C" w:rsidRDefault="00313C2A" w:rsidP="00113989">
      <w:pPr>
        <w:numPr>
          <w:ilvl w:val="0"/>
          <w:numId w:val="23"/>
        </w:numPr>
        <w:autoSpaceDE w:val="0"/>
        <w:autoSpaceDN w:val="0"/>
        <w:adjustRightInd w:val="0"/>
        <w:jc w:val="both"/>
      </w:pPr>
      <w:r w:rsidRPr="006D619C">
        <w:t>szállíthatóság,</w:t>
      </w:r>
    </w:p>
    <w:p w:rsidR="00313C2A" w:rsidRPr="006D619C" w:rsidRDefault="00313C2A" w:rsidP="00113989">
      <w:pPr>
        <w:numPr>
          <w:ilvl w:val="0"/>
          <w:numId w:val="23"/>
        </w:numPr>
        <w:autoSpaceDE w:val="0"/>
        <w:autoSpaceDN w:val="0"/>
        <w:adjustRightInd w:val="0"/>
        <w:jc w:val="both"/>
      </w:pPr>
      <w:r w:rsidRPr="006D619C">
        <w:t>funkciók,</w:t>
      </w:r>
    </w:p>
    <w:p w:rsidR="00313C2A" w:rsidRPr="006D619C" w:rsidRDefault="00313C2A" w:rsidP="00113989">
      <w:pPr>
        <w:numPr>
          <w:ilvl w:val="0"/>
          <w:numId w:val="23"/>
        </w:numPr>
        <w:autoSpaceDE w:val="0"/>
        <w:autoSpaceDN w:val="0"/>
        <w:adjustRightInd w:val="0"/>
        <w:jc w:val="both"/>
      </w:pPr>
      <w:r w:rsidRPr="006D619C">
        <w:t>jellemző működési paraméterek.</w:t>
      </w:r>
    </w:p>
    <w:p w:rsidR="00313C2A" w:rsidRPr="006D619C" w:rsidRDefault="00313C2A" w:rsidP="00313C2A">
      <w:pPr>
        <w:ind w:left="1134"/>
        <w:jc w:val="both"/>
        <w:rPr>
          <w:bCs/>
          <w:sz w:val="12"/>
          <w:szCs w:val="12"/>
        </w:rPr>
      </w:pPr>
    </w:p>
    <w:p w:rsidR="00313C2A" w:rsidRPr="006D619C" w:rsidRDefault="00313C2A" w:rsidP="00313C2A">
      <w:pPr>
        <w:ind w:left="1134"/>
        <w:jc w:val="both"/>
        <w:rPr>
          <w:bCs/>
        </w:rPr>
      </w:pPr>
      <w:r w:rsidRPr="006D619C">
        <w:rPr>
          <w:bCs/>
        </w:rPr>
        <w:t>Az adatszolgáltatás részei még a jellemző technikai adatok cikkszámonkénti bontásban. Technikai vagy egyéb probléma, kérdés esetén az illetékes:</w:t>
      </w:r>
    </w:p>
    <w:p w:rsidR="00313C2A" w:rsidRPr="006D619C" w:rsidRDefault="00313C2A" w:rsidP="00313C2A">
      <w:pPr>
        <w:autoSpaceDE w:val="0"/>
        <w:autoSpaceDN w:val="0"/>
        <w:adjustRightInd w:val="0"/>
        <w:ind w:left="851"/>
        <w:rPr>
          <w:bCs/>
          <w:sz w:val="12"/>
          <w:szCs w:val="12"/>
        </w:rPr>
      </w:pPr>
    </w:p>
    <w:p w:rsidR="00313C2A" w:rsidRPr="006D619C" w:rsidRDefault="00313C2A" w:rsidP="00313C2A">
      <w:pPr>
        <w:ind w:left="1134"/>
        <w:rPr>
          <w:szCs w:val="20"/>
        </w:rPr>
      </w:pPr>
      <w:r w:rsidRPr="006D619C">
        <w:rPr>
          <w:szCs w:val="20"/>
        </w:rPr>
        <w:t>HM Védelemgazdasági Hivatal Kutatás - Fejlesztési, Minőségbiztosítási és Biztonsági Beruházási Igazgatóság. (HM VGH KMBBI)</w:t>
      </w:r>
    </w:p>
    <w:p w:rsidR="00313C2A" w:rsidRPr="006D619C" w:rsidRDefault="00313C2A" w:rsidP="00313C2A">
      <w:pPr>
        <w:ind w:left="1134"/>
        <w:rPr>
          <w:szCs w:val="20"/>
        </w:rPr>
      </w:pPr>
      <w:r w:rsidRPr="006D619C">
        <w:rPr>
          <w:szCs w:val="20"/>
        </w:rPr>
        <w:t>Igazgató:</w:t>
      </w:r>
      <w:r w:rsidRPr="006D619C">
        <w:rPr>
          <w:szCs w:val="20"/>
        </w:rPr>
        <w:tab/>
        <w:t>Illés Attila ezredes</w:t>
      </w:r>
    </w:p>
    <w:p w:rsidR="00313C2A" w:rsidRPr="006D619C" w:rsidRDefault="00313C2A" w:rsidP="00313C2A">
      <w:pPr>
        <w:ind w:left="1134"/>
        <w:rPr>
          <w:szCs w:val="20"/>
        </w:rPr>
      </w:pPr>
      <w:r w:rsidRPr="006D619C">
        <w:rPr>
          <w:szCs w:val="20"/>
        </w:rPr>
        <w:t>Postacím:</w:t>
      </w:r>
      <w:r w:rsidRPr="006D619C">
        <w:rPr>
          <w:szCs w:val="20"/>
        </w:rPr>
        <w:tab/>
        <w:t>Magyarország, 1885 Budapest Pf. 25.</w:t>
      </w:r>
    </w:p>
    <w:p w:rsidR="00313C2A" w:rsidRPr="006D619C" w:rsidRDefault="00313C2A" w:rsidP="00313C2A">
      <w:pPr>
        <w:ind w:left="1134"/>
        <w:rPr>
          <w:szCs w:val="20"/>
        </w:rPr>
      </w:pPr>
      <w:r w:rsidRPr="006D619C">
        <w:rPr>
          <w:szCs w:val="20"/>
        </w:rPr>
        <w:t>Telefon:</w:t>
      </w:r>
      <w:r w:rsidRPr="006D619C">
        <w:rPr>
          <w:szCs w:val="20"/>
        </w:rPr>
        <w:tab/>
        <w:t>(+36) 1 433-8041</w:t>
      </w:r>
    </w:p>
    <w:p w:rsidR="00313C2A" w:rsidRPr="006D619C" w:rsidRDefault="00313C2A" w:rsidP="00313C2A">
      <w:pPr>
        <w:ind w:left="1134"/>
        <w:rPr>
          <w:szCs w:val="20"/>
        </w:rPr>
      </w:pPr>
      <w:r w:rsidRPr="006D619C">
        <w:rPr>
          <w:szCs w:val="20"/>
        </w:rPr>
        <w:t>Fax:</w:t>
      </w:r>
      <w:r w:rsidRPr="006D619C">
        <w:rPr>
          <w:szCs w:val="20"/>
        </w:rPr>
        <w:tab/>
        <w:t>(+36) 1 237-5575</w:t>
      </w:r>
    </w:p>
    <w:p w:rsidR="00313C2A" w:rsidRPr="006D619C" w:rsidRDefault="00313C2A" w:rsidP="00313C2A">
      <w:pPr>
        <w:ind w:left="1134"/>
        <w:rPr>
          <w:szCs w:val="20"/>
        </w:rPr>
      </w:pPr>
      <w:r w:rsidRPr="006D619C">
        <w:rPr>
          <w:szCs w:val="20"/>
        </w:rPr>
        <w:t>E-mail:</w:t>
      </w:r>
      <w:r w:rsidRPr="006D619C">
        <w:rPr>
          <w:szCs w:val="20"/>
        </w:rPr>
        <w:tab/>
      </w:r>
      <w:hyperlink r:id="rId13" w:history="1">
        <w:r w:rsidRPr="006D619C">
          <w:rPr>
            <w:szCs w:val="20"/>
          </w:rPr>
          <w:t>nqaa@hm.gov.hu</w:t>
        </w:r>
      </w:hyperlink>
    </w:p>
    <w:p w:rsidR="00313C2A" w:rsidRPr="006D619C" w:rsidRDefault="00313C2A" w:rsidP="00313C2A">
      <w:pPr>
        <w:ind w:left="1701"/>
        <w:rPr>
          <w:szCs w:val="20"/>
        </w:rPr>
      </w:pPr>
    </w:p>
    <w:p w:rsidR="00313C2A" w:rsidRPr="006D619C" w:rsidRDefault="00313C2A" w:rsidP="00113989">
      <w:pPr>
        <w:pStyle w:val="Listaszerbekezds"/>
        <w:numPr>
          <w:ilvl w:val="1"/>
          <w:numId w:val="57"/>
        </w:numPr>
        <w:spacing w:after="240"/>
        <w:ind w:left="567" w:hanging="567"/>
        <w:contextualSpacing w:val="0"/>
        <w:jc w:val="both"/>
      </w:pPr>
      <w:r w:rsidRPr="006D619C">
        <w:rPr>
          <w:bCs/>
          <w:szCs w:val="20"/>
        </w:rPr>
        <w:t xml:space="preserve">A </w:t>
      </w:r>
      <w:r w:rsidRPr="00334E9D">
        <w:rPr>
          <w:bCs/>
          <w:szCs w:val="20"/>
        </w:rPr>
        <w:t>termékkodifikációs</w:t>
      </w:r>
      <w:r w:rsidRPr="006D619C">
        <w:rPr>
          <w:bCs/>
          <w:szCs w:val="20"/>
        </w:rPr>
        <w:t xml:space="preserve"> adatszolgáltatás helye:</w:t>
      </w:r>
    </w:p>
    <w:p w:rsidR="00313C2A" w:rsidRPr="006D619C" w:rsidRDefault="00313C2A" w:rsidP="00313C2A">
      <w:pPr>
        <w:ind w:left="510"/>
        <w:jc w:val="both"/>
      </w:pPr>
      <w:r w:rsidRPr="006D619C">
        <w:rPr>
          <w:bCs/>
        </w:rPr>
        <w:t>HM VGH Kutatás- Fejlesztési, Minőségbiztosítási és Biztonsági Beruházási Igazgatóság</w:t>
      </w:r>
    </w:p>
    <w:p w:rsidR="00313C2A" w:rsidRPr="006D619C" w:rsidRDefault="00313C2A" w:rsidP="00313C2A">
      <w:pPr>
        <w:ind w:left="510"/>
        <w:jc w:val="both"/>
      </w:pPr>
      <w:r w:rsidRPr="006D619C">
        <w:rPr>
          <w:bCs/>
        </w:rPr>
        <w:t>Intézetvezető:</w:t>
      </w:r>
      <w:r w:rsidRPr="006D619C">
        <w:rPr>
          <w:bCs/>
        </w:rPr>
        <w:tab/>
        <w:t>Illés Attila ezredes</w:t>
      </w:r>
    </w:p>
    <w:p w:rsidR="00313C2A" w:rsidRPr="006D619C" w:rsidRDefault="00313C2A" w:rsidP="00313C2A">
      <w:pPr>
        <w:ind w:left="510"/>
        <w:jc w:val="both"/>
      </w:pPr>
      <w:r w:rsidRPr="006D619C">
        <w:rPr>
          <w:bCs/>
        </w:rPr>
        <w:t>Postacím:</w:t>
      </w:r>
      <w:r w:rsidRPr="006D619C">
        <w:rPr>
          <w:bCs/>
        </w:rPr>
        <w:tab/>
        <w:t>Magyarország, 1885 Budapest Pf. 25.</w:t>
      </w:r>
    </w:p>
    <w:p w:rsidR="00313C2A" w:rsidRPr="006D619C" w:rsidRDefault="00313C2A" w:rsidP="00313C2A">
      <w:pPr>
        <w:ind w:left="510"/>
        <w:jc w:val="both"/>
      </w:pPr>
      <w:r w:rsidRPr="006D619C">
        <w:rPr>
          <w:bCs/>
        </w:rPr>
        <w:t>Telefon:</w:t>
      </w:r>
      <w:r w:rsidRPr="006D619C">
        <w:rPr>
          <w:bCs/>
        </w:rPr>
        <w:tab/>
      </w:r>
      <w:r w:rsidRPr="006D619C">
        <w:rPr>
          <w:bCs/>
        </w:rPr>
        <w:tab/>
        <w:t>(+36) 1 433-8041</w:t>
      </w:r>
    </w:p>
    <w:p w:rsidR="00313C2A" w:rsidRPr="006D619C" w:rsidRDefault="00313C2A" w:rsidP="00313C2A">
      <w:pPr>
        <w:ind w:left="510"/>
        <w:jc w:val="both"/>
      </w:pPr>
      <w:r w:rsidRPr="006D619C">
        <w:rPr>
          <w:bCs/>
        </w:rPr>
        <w:t>Fax:</w:t>
      </w:r>
      <w:r w:rsidRPr="006D619C">
        <w:rPr>
          <w:bCs/>
        </w:rPr>
        <w:tab/>
      </w:r>
      <w:r w:rsidRPr="006D619C">
        <w:rPr>
          <w:bCs/>
        </w:rPr>
        <w:tab/>
        <w:t>(+36) 1 237-5575</w:t>
      </w:r>
    </w:p>
    <w:p w:rsidR="00313C2A" w:rsidRPr="006D619C" w:rsidRDefault="00313C2A" w:rsidP="00313C2A">
      <w:pPr>
        <w:ind w:left="510"/>
        <w:jc w:val="both"/>
      </w:pPr>
      <w:r w:rsidRPr="006D619C">
        <w:rPr>
          <w:bCs/>
        </w:rPr>
        <w:t>E-mail:</w:t>
      </w:r>
      <w:r w:rsidRPr="006D619C">
        <w:rPr>
          <w:bCs/>
        </w:rPr>
        <w:tab/>
      </w:r>
      <w:r w:rsidRPr="006D619C">
        <w:rPr>
          <w:bCs/>
        </w:rPr>
        <w:tab/>
      </w:r>
      <w:hyperlink r:id="rId14" w:history="1">
        <w:r w:rsidRPr="006D619C">
          <w:rPr>
            <w:bCs/>
            <w:color w:val="0000FF"/>
            <w:u w:val="single"/>
          </w:rPr>
          <w:t>nqaa@hm.gov.hu</w:t>
        </w:r>
      </w:hyperlink>
    </w:p>
    <w:p w:rsidR="00313C2A" w:rsidRPr="006D619C" w:rsidRDefault="00313C2A" w:rsidP="00313C2A">
      <w:pPr>
        <w:jc w:val="both"/>
        <w:rPr>
          <w:bCs/>
        </w:rPr>
      </w:pPr>
    </w:p>
    <w:p w:rsidR="00313C2A" w:rsidRDefault="00313C2A" w:rsidP="00113989">
      <w:pPr>
        <w:pStyle w:val="Listaszerbekezds"/>
        <w:numPr>
          <w:ilvl w:val="1"/>
          <w:numId w:val="57"/>
        </w:numPr>
        <w:ind w:left="567" w:hanging="567"/>
        <w:contextualSpacing w:val="0"/>
        <w:jc w:val="both"/>
      </w:pPr>
      <w:r w:rsidRPr="006D619C">
        <w:t xml:space="preserve">A </w:t>
      </w:r>
      <w:r w:rsidRPr="00334E9D">
        <w:rPr>
          <w:bCs/>
          <w:szCs w:val="20"/>
        </w:rPr>
        <w:t>termékkodifikációs</w:t>
      </w:r>
      <w:r w:rsidRPr="006D619C">
        <w:t xml:space="preserve"> adatszolgáltatási kötelezettség elmulasztása szerződésszegő magatartásnak minősül.</w:t>
      </w:r>
    </w:p>
    <w:p w:rsidR="00334E9D" w:rsidRDefault="00334E9D" w:rsidP="00334E9D">
      <w:pPr>
        <w:pStyle w:val="Listaszerbekezds"/>
        <w:ind w:left="567"/>
        <w:contextualSpacing w:val="0"/>
        <w:jc w:val="both"/>
      </w:pPr>
    </w:p>
    <w:p w:rsidR="00313C2A" w:rsidRPr="006D619C" w:rsidRDefault="00313C2A" w:rsidP="00113989">
      <w:pPr>
        <w:numPr>
          <w:ilvl w:val="0"/>
          <w:numId w:val="57"/>
        </w:numPr>
        <w:tabs>
          <w:tab w:val="num" w:pos="0"/>
        </w:tabs>
        <w:jc w:val="center"/>
        <w:rPr>
          <w:b/>
          <w:bCs/>
        </w:rPr>
      </w:pPr>
      <w:r w:rsidRPr="006D619C">
        <w:rPr>
          <w:b/>
          <w:bCs/>
        </w:rPr>
        <w:t>Jótállás</w:t>
      </w:r>
    </w:p>
    <w:p w:rsidR="00313C2A" w:rsidRPr="006D619C" w:rsidRDefault="00313C2A" w:rsidP="00313C2A">
      <w:pPr>
        <w:rPr>
          <w:b/>
          <w:bCs/>
        </w:rPr>
      </w:pPr>
    </w:p>
    <w:p w:rsidR="00313C2A" w:rsidRPr="006D619C" w:rsidRDefault="00313C2A" w:rsidP="00113989">
      <w:pPr>
        <w:pStyle w:val="Listaszerbekezds"/>
        <w:numPr>
          <w:ilvl w:val="1"/>
          <w:numId w:val="57"/>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313C2A" w:rsidRPr="006D619C" w:rsidRDefault="00313C2A" w:rsidP="00113989">
      <w:pPr>
        <w:pStyle w:val="Listaszerbekezds"/>
        <w:numPr>
          <w:ilvl w:val="1"/>
          <w:numId w:val="57"/>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313C2A" w:rsidRPr="006D619C" w:rsidRDefault="00572716" w:rsidP="00113989">
      <w:pPr>
        <w:numPr>
          <w:ilvl w:val="0"/>
          <w:numId w:val="57"/>
        </w:numPr>
        <w:tabs>
          <w:tab w:val="num" w:pos="0"/>
        </w:tabs>
        <w:jc w:val="center"/>
        <w:rPr>
          <w:b/>
          <w:bCs/>
        </w:rPr>
      </w:pPr>
      <w:r>
        <w:rPr>
          <w:b/>
          <w:bCs/>
        </w:rPr>
        <w:t>A kötbér</w:t>
      </w:r>
    </w:p>
    <w:p w:rsidR="00313C2A" w:rsidRPr="006D619C" w:rsidRDefault="00313C2A" w:rsidP="00313C2A">
      <w:pPr>
        <w:rPr>
          <w:b/>
          <w:bCs/>
        </w:rPr>
      </w:pPr>
    </w:p>
    <w:p w:rsidR="0077661F" w:rsidRDefault="005744EE" w:rsidP="00113989">
      <w:pPr>
        <w:pStyle w:val="Listaszerbekezds"/>
        <w:numPr>
          <w:ilvl w:val="1"/>
          <w:numId w:val="57"/>
        </w:numPr>
        <w:spacing w:after="240"/>
        <w:ind w:left="567" w:hanging="567"/>
        <w:contextualSpacing w:val="0"/>
        <w:jc w:val="both"/>
        <w:rPr>
          <w:szCs w:val="20"/>
        </w:rPr>
      </w:pPr>
      <w:r>
        <w:rPr>
          <w:szCs w:val="20"/>
        </w:rPr>
        <w:t xml:space="preserve">Amennyiben az </w:t>
      </w:r>
      <w:r w:rsidR="00212B19">
        <w:rPr>
          <w:szCs w:val="20"/>
        </w:rPr>
        <w:t>Eladó</w:t>
      </w:r>
      <w:r>
        <w:rPr>
          <w:szCs w:val="20"/>
        </w:rPr>
        <w:t xml:space="preserve"> a szerződés 3.1 pontjában megjelölt bármely teljesítési határidőt olyan okból kifolyólag, amelyért felelős, késedelmesen teljesít, úgy késedelmi kötbért köteles fizetni, melynek mértéke a szállítandó termék vonatkozásában a </w:t>
      </w:r>
      <w:r>
        <w:t>késedelmesen</w:t>
      </w:r>
      <w:r>
        <w:rPr>
          <w:szCs w:val="20"/>
        </w:rPr>
        <w:t xml:space="preserve"> szállított termék nettó értékének 1%-a/nap, </w:t>
      </w:r>
      <w:r>
        <w:t>az elméleti és gyakorlati felkészítés vonatkozásában a szállított termékek nettó értékének 0,3</w:t>
      </w:r>
      <w:r>
        <w:rPr>
          <w:szCs w:val="20"/>
        </w:rPr>
        <w:t xml:space="preserve">%-a/nap. A késedelmi kötbér maximális mértéke a </w:t>
      </w:r>
      <w:r>
        <w:t>késedelmesen</w:t>
      </w:r>
      <w:r>
        <w:rPr>
          <w:szCs w:val="20"/>
        </w:rPr>
        <w:t xml:space="preserve"> szállított termék nettó értékének 20%-a.</w:t>
      </w:r>
    </w:p>
    <w:p w:rsidR="0077661F" w:rsidRDefault="005744EE" w:rsidP="00113989">
      <w:pPr>
        <w:pStyle w:val="Listaszerbekezds"/>
        <w:numPr>
          <w:ilvl w:val="1"/>
          <w:numId w:val="57"/>
        </w:numPr>
        <w:spacing w:after="240"/>
        <w:ind w:left="567" w:hanging="567"/>
        <w:contextualSpacing w:val="0"/>
        <w:jc w:val="both"/>
        <w:rPr>
          <w:color w:val="000000"/>
        </w:rPr>
      </w:pPr>
      <w:r w:rsidRPr="009224A2">
        <w:rPr>
          <w:color w:val="000000"/>
        </w:rPr>
        <w:t xml:space="preserve">A késedelmi kötbér esetére érvényesített kötbér maximumának elérésekor </w:t>
      </w:r>
      <w:r>
        <w:rPr>
          <w:color w:val="000000"/>
        </w:rPr>
        <w:t>Vevő</w:t>
      </w:r>
      <w:r w:rsidRPr="009224A2">
        <w:rPr>
          <w:color w:val="000000"/>
        </w:rPr>
        <w:t xml:space="preserve"> </w:t>
      </w:r>
      <w:r w:rsidRPr="009224A2">
        <w:rPr>
          <w:szCs w:val="20"/>
        </w:rPr>
        <w:t>jogosult</w:t>
      </w:r>
      <w:r w:rsidRPr="009224A2">
        <w:rPr>
          <w:color w:val="000000"/>
        </w:rPr>
        <w:t xml:space="preserve"> a </w:t>
      </w:r>
      <w:r w:rsidR="000707A5" w:rsidRPr="000707A5">
        <w:t>szerződést</w:t>
      </w:r>
      <w:r w:rsidRPr="009224A2">
        <w:rPr>
          <w:color w:val="000000"/>
        </w:rPr>
        <w:t xml:space="preserve"> egyoldalúan azonnali hatállyal felmondani a késedelemmel érintett rész vonatkozásában.</w:t>
      </w:r>
    </w:p>
    <w:p w:rsidR="0077661F" w:rsidRDefault="008F391C" w:rsidP="00113989">
      <w:pPr>
        <w:pStyle w:val="Listaszerbekezds"/>
        <w:numPr>
          <w:ilvl w:val="1"/>
          <w:numId w:val="57"/>
        </w:numPr>
        <w:spacing w:after="240"/>
        <w:ind w:left="567" w:hanging="567"/>
        <w:contextualSpacing w:val="0"/>
        <w:jc w:val="both"/>
        <w:rPr>
          <w:szCs w:val="20"/>
        </w:rPr>
      </w:pPr>
      <w:r w:rsidRPr="003050EB">
        <w:rPr>
          <w:color w:val="000000"/>
        </w:rPr>
        <w:t xml:space="preserve">Hibás teljesítés esetén az </w:t>
      </w:r>
      <w:r w:rsidR="005744EE">
        <w:rPr>
          <w:szCs w:val="20"/>
        </w:rPr>
        <w:t xml:space="preserve">Eladót kötbérfizetési kötelezettség terheli, melynek időtartama a </w:t>
      </w:r>
      <w:r w:rsidR="005744EE">
        <w:t>minőségi</w:t>
      </w:r>
      <w:r w:rsidR="005744EE">
        <w:rPr>
          <w:szCs w:val="20"/>
        </w:rPr>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77661F" w:rsidRDefault="005744EE" w:rsidP="00113989">
      <w:pPr>
        <w:pStyle w:val="Listaszerbekezds"/>
        <w:numPr>
          <w:ilvl w:val="1"/>
          <w:numId w:val="57"/>
        </w:numPr>
        <w:spacing w:after="240"/>
        <w:ind w:left="567" w:hanging="567"/>
        <w:contextualSpacing w:val="0"/>
        <w:jc w:val="both"/>
        <w:rPr>
          <w:color w:val="000000"/>
        </w:rPr>
      </w:pPr>
      <w:r w:rsidRPr="005744EE">
        <w:rPr>
          <w:color w:val="000000"/>
        </w:rPr>
        <w:t xml:space="preserve">A hibás teljesítés esetére érvényesített kötbér maximumának elérésekor </w:t>
      </w:r>
      <w:r>
        <w:rPr>
          <w:color w:val="000000"/>
        </w:rPr>
        <w:t>Vevő</w:t>
      </w:r>
      <w:r w:rsidRPr="005744EE">
        <w:rPr>
          <w:color w:val="000000"/>
        </w:rPr>
        <w:t xml:space="preserve"> </w:t>
      </w:r>
      <w:r w:rsidRPr="005744EE">
        <w:rPr>
          <w:szCs w:val="20"/>
        </w:rPr>
        <w:t>jogosult</w:t>
      </w:r>
      <w:r w:rsidRPr="005744EE">
        <w:rPr>
          <w:color w:val="000000"/>
        </w:rPr>
        <w:t xml:space="preserve"> a </w:t>
      </w:r>
      <w:r w:rsidR="000707A5" w:rsidRPr="000707A5">
        <w:t>szerződést</w:t>
      </w:r>
      <w:r w:rsidRPr="005744EE">
        <w:rPr>
          <w:color w:val="000000"/>
        </w:rPr>
        <w:t xml:space="preserve"> egyoldalúan azonnali hatállyal felmondani a hibás teljesítéssel érintett rész vonatkozásában.</w:t>
      </w:r>
    </w:p>
    <w:p w:rsidR="0077661F" w:rsidRDefault="008F391C" w:rsidP="00113989">
      <w:pPr>
        <w:pStyle w:val="Listaszerbekezds"/>
        <w:numPr>
          <w:ilvl w:val="1"/>
          <w:numId w:val="57"/>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w:t>
      </w:r>
      <w:r w:rsidR="000707A5" w:rsidRPr="000707A5">
        <w:t>határidőn</w:t>
      </w:r>
      <w:r w:rsidRPr="003050EB">
        <w:rPr>
          <w:color w:val="000000"/>
        </w:rPr>
        <w:t xml:space="preserve"> belül nem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313C2A" w:rsidRDefault="00313C2A" w:rsidP="00113989">
      <w:pPr>
        <w:pStyle w:val="Listaszerbekezds"/>
        <w:numPr>
          <w:ilvl w:val="1"/>
          <w:numId w:val="57"/>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313C2A" w:rsidRPr="00587D35" w:rsidRDefault="00313C2A" w:rsidP="00113989">
      <w:pPr>
        <w:pStyle w:val="Listaszerbekezds"/>
        <w:numPr>
          <w:ilvl w:val="1"/>
          <w:numId w:val="57"/>
        </w:numPr>
        <w:spacing w:after="120"/>
        <w:ind w:left="567" w:hanging="567"/>
        <w:contextualSpacing w:val="0"/>
        <w:jc w:val="both"/>
        <w:rPr>
          <w:noProof/>
          <w:szCs w:val="20"/>
        </w:rPr>
      </w:pPr>
      <w:r w:rsidRPr="006D619C">
        <w:t>Súlyos</w:t>
      </w:r>
      <w:r w:rsidRPr="00334E9D">
        <w:t xml:space="preserve"> szerződészegésnek</w:t>
      </w:r>
      <w:r w:rsidR="000707A5" w:rsidRPr="000707A5">
        <w:rPr>
          <w:noProof/>
          <w:szCs w:val="20"/>
        </w:rPr>
        <w:t xml:space="preserve"> minősül különösen, de nem kizárólagosan:</w:t>
      </w:r>
    </w:p>
    <w:p w:rsidR="00313C2A" w:rsidRPr="006D619C" w:rsidRDefault="00313C2A" w:rsidP="00113989">
      <w:pPr>
        <w:numPr>
          <w:ilvl w:val="0"/>
          <w:numId w:val="24"/>
        </w:numPr>
        <w:spacing w:before="120"/>
        <w:contextualSpacing/>
        <w:jc w:val="both"/>
      </w:pPr>
      <w:r w:rsidRPr="006D619C">
        <w:t>Eladó vagy Alvállalkozója megsérti a szerződésben meghatározott titoktartási kötelezettségét;</w:t>
      </w:r>
    </w:p>
    <w:p w:rsidR="00313C2A" w:rsidRPr="006D619C" w:rsidRDefault="00313C2A" w:rsidP="00113989">
      <w:pPr>
        <w:numPr>
          <w:ilvl w:val="0"/>
          <w:numId w:val="24"/>
        </w:numPr>
        <w:spacing w:before="120"/>
        <w:contextualSpacing/>
        <w:jc w:val="both"/>
      </w:pPr>
      <w:r w:rsidRPr="006D619C">
        <w:t xml:space="preserve">Eladó megszegi </w:t>
      </w:r>
      <w:r w:rsidR="00F05466" w:rsidRPr="006D619C">
        <w:t xml:space="preserve">a szerződésben </w:t>
      </w:r>
      <w:r w:rsidR="00F05466" w:rsidRPr="00F05466">
        <w:t>foglalt összeférhetetlenségi szabályokat</w:t>
      </w:r>
      <w:r w:rsidRPr="006D619C">
        <w:t>;</w:t>
      </w:r>
    </w:p>
    <w:p w:rsidR="00313C2A" w:rsidRPr="006D619C" w:rsidRDefault="00313C2A"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313C2A" w:rsidRPr="006D619C" w:rsidRDefault="00313C2A"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313C2A" w:rsidRPr="006D619C" w:rsidRDefault="00313C2A" w:rsidP="00313C2A">
      <w:pPr>
        <w:spacing w:before="120"/>
        <w:ind w:left="1070"/>
        <w:contextualSpacing/>
        <w:jc w:val="both"/>
      </w:pPr>
    </w:p>
    <w:p w:rsidR="00313C2A" w:rsidRPr="00334E9D" w:rsidRDefault="00313C2A" w:rsidP="00113989">
      <w:pPr>
        <w:pStyle w:val="Listaszerbekezds"/>
        <w:numPr>
          <w:ilvl w:val="1"/>
          <w:numId w:val="57"/>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313C2A" w:rsidRPr="006D619C" w:rsidRDefault="00313C2A" w:rsidP="00113989">
      <w:pPr>
        <w:pStyle w:val="Listaszerbekezds"/>
        <w:numPr>
          <w:ilvl w:val="1"/>
          <w:numId w:val="57"/>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313C2A" w:rsidRDefault="00313C2A" w:rsidP="00313C2A">
      <w:pPr>
        <w:rPr>
          <w:noProof/>
        </w:rPr>
      </w:pPr>
    </w:p>
    <w:p w:rsidR="00313C2A" w:rsidRPr="006D619C" w:rsidRDefault="00313C2A" w:rsidP="00113989">
      <w:pPr>
        <w:numPr>
          <w:ilvl w:val="0"/>
          <w:numId w:val="57"/>
        </w:numPr>
        <w:tabs>
          <w:tab w:val="num" w:pos="0"/>
        </w:tabs>
        <w:jc w:val="center"/>
        <w:rPr>
          <w:b/>
          <w:bCs/>
        </w:rPr>
      </w:pPr>
      <w:r w:rsidRPr="006D619C">
        <w:rPr>
          <w:b/>
          <w:bCs/>
        </w:rPr>
        <w:t>Akadályközlés</w:t>
      </w:r>
    </w:p>
    <w:p w:rsidR="00313C2A" w:rsidRPr="006D619C" w:rsidRDefault="00313C2A" w:rsidP="00313C2A">
      <w:pPr>
        <w:rPr>
          <w:b/>
          <w:bCs/>
        </w:rPr>
      </w:pPr>
    </w:p>
    <w:p w:rsidR="00313C2A" w:rsidRPr="00334E9D" w:rsidRDefault="00313C2A" w:rsidP="00113989">
      <w:pPr>
        <w:pStyle w:val="Listaszerbekezds"/>
        <w:numPr>
          <w:ilvl w:val="1"/>
          <w:numId w:val="57"/>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334E9D" w:rsidRDefault="00334E9D" w:rsidP="00334E9D">
      <w:pPr>
        <w:pStyle w:val="Listaszerbekezds"/>
        <w:ind w:left="567"/>
        <w:contextualSpacing w:val="0"/>
        <w:jc w:val="both"/>
        <w:rPr>
          <w:szCs w:val="20"/>
        </w:rPr>
      </w:pPr>
    </w:p>
    <w:p w:rsidR="00313C2A" w:rsidRPr="00334E9D" w:rsidRDefault="00313C2A" w:rsidP="00113989">
      <w:pPr>
        <w:pStyle w:val="Listaszerbekezds"/>
        <w:numPr>
          <w:ilvl w:val="1"/>
          <w:numId w:val="57"/>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313C2A" w:rsidRPr="00334E9D" w:rsidRDefault="00313C2A" w:rsidP="00334E9D">
      <w:pPr>
        <w:pStyle w:val="Listaszerbekezds"/>
        <w:ind w:left="567"/>
        <w:contextualSpacing w:val="0"/>
        <w:jc w:val="both"/>
        <w:rPr>
          <w:szCs w:val="20"/>
        </w:rPr>
      </w:pPr>
    </w:p>
    <w:p w:rsidR="00313C2A" w:rsidRPr="00334E9D" w:rsidRDefault="00313C2A" w:rsidP="00113989">
      <w:pPr>
        <w:pStyle w:val="Listaszerbekezds"/>
        <w:numPr>
          <w:ilvl w:val="1"/>
          <w:numId w:val="57"/>
        </w:numPr>
        <w:ind w:left="567" w:hanging="567"/>
        <w:contextualSpacing w:val="0"/>
        <w:jc w:val="both"/>
        <w:rPr>
          <w:szCs w:val="20"/>
        </w:rPr>
      </w:pPr>
      <w:r w:rsidRPr="00334E9D">
        <w:rPr>
          <w:szCs w:val="20"/>
        </w:rPr>
        <w:t>Akadálynak nem minősül a fizetési feltételekben meghatározott feladatok teljesítésének késedelme.</w:t>
      </w:r>
    </w:p>
    <w:p w:rsidR="00313C2A" w:rsidRPr="00334E9D" w:rsidRDefault="00313C2A" w:rsidP="00334E9D">
      <w:pPr>
        <w:pStyle w:val="Listaszerbekezds"/>
        <w:ind w:left="567"/>
        <w:contextualSpacing w:val="0"/>
        <w:jc w:val="both"/>
        <w:rPr>
          <w:szCs w:val="20"/>
        </w:rPr>
      </w:pPr>
    </w:p>
    <w:p w:rsidR="00313C2A" w:rsidRPr="00334E9D" w:rsidRDefault="00313C2A" w:rsidP="00113989">
      <w:pPr>
        <w:pStyle w:val="Listaszerbekezds"/>
        <w:numPr>
          <w:ilvl w:val="1"/>
          <w:numId w:val="57"/>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313C2A" w:rsidRPr="00334E9D" w:rsidRDefault="00313C2A" w:rsidP="00334E9D">
      <w:pPr>
        <w:pStyle w:val="Listaszerbekezds"/>
        <w:ind w:left="567"/>
        <w:contextualSpacing w:val="0"/>
        <w:jc w:val="both"/>
        <w:rPr>
          <w:szCs w:val="20"/>
        </w:rPr>
      </w:pPr>
    </w:p>
    <w:p w:rsidR="00313C2A" w:rsidRPr="00334E9D" w:rsidRDefault="00313C2A" w:rsidP="00113989">
      <w:pPr>
        <w:pStyle w:val="Listaszerbekezds"/>
        <w:numPr>
          <w:ilvl w:val="1"/>
          <w:numId w:val="57"/>
        </w:numPr>
        <w:ind w:left="567" w:hanging="567"/>
        <w:contextualSpacing w:val="0"/>
        <w:jc w:val="both"/>
        <w:rPr>
          <w:szCs w:val="20"/>
        </w:rPr>
      </w:pPr>
      <w:r w:rsidRPr="00334E9D">
        <w:rPr>
          <w:szCs w:val="20"/>
        </w:rPr>
        <w:t>Akadályközlés esetén az azt közlő félnek bizonyítási kötelezettsége van.</w:t>
      </w:r>
    </w:p>
    <w:p w:rsidR="00313C2A" w:rsidRPr="00334E9D" w:rsidRDefault="00313C2A" w:rsidP="00334E9D">
      <w:pPr>
        <w:pStyle w:val="Listaszerbekezds"/>
        <w:ind w:left="567"/>
        <w:contextualSpacing w:val="0"/>
        <w:jc w:val="both"/>
        <w:rPr>
          <w:szCs w:val="20"/>
        </w:rPr>
      </w:pPr>
    </w:p>
    <w:p w:rsidR="00313C2A" w:rsidRDefault="00313C2A" w:rsidP="00113989">
      <w:pPr>
        <w:pStyle w:val="Listaszerbekezds"/>
        <w:numPr>
          <w:ilvl w:val="1"/>
          <w:numId w:val="57"/>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313C2A" w:rsidRDefault="00313C2A" w:rsidP="00313C2A">
      <w:pPr>
        <w:jc w:val="both"/>
      </w:pPr>
    </w:p>
    <w:p w:rsidR="001125EC" w:rsidRDefault="001125EC" w:rsidP="00313C2A">
      <w:pPr>
        <w:jc w:val="both"/>
      </w:pPr>
    </w:p>
    <w:p w:rsidR="00313C2A" w:rsidRPr="00DF216B" w:rsidRDefault="00313C2A" w:rsidP="00113989">
      <w:pPr>
        <w:numPr>
          <w:ilvl w:val="0"/>
          <w:numId w:val="57"/>
        </w:numPr>
        <w:tabs>
          <w:tab w:val="num" w:pos="0"/>
        </w:tabs>
        <w:jc w:val="center"/>
        <w:rPr>
          <w:b/>
          <w:bCs/>
        </w:rPr>
      </w:pPr>
      <w:r w:rsidRPr="00334E9D">
        <w:rPr>
          <w:b/>
          <w:bCs/>
        </w:rPr>
        <w:t>Minőségi</w:t>
      </w:r>
      <w:r w:rsidRPr="00DF216B">
        <w:rPr>
          <w:b/>
        </w:rPr>
        <w:t>, mennyiségi kifogások</w:t>
      </w:r>
    </w:p>
    <w:p w:rsidR="00313C2A" w:rsidRPr="00DF216B" w:rsidRDefault="00313C2A" w:rsidP="00313C2A">
      <w:pPr>
        <w:rPr>
          <w:b/>
          <w:bCs/>
        </w:rPr>
      </w:pPr>
    </w:p>
    <w:p w:rsidR="00313C2A" w:rsidRPr="00334E9D" w:rsidRDefault="00313C2A" w:rsidP="00113989">
      <w:pPr>
        <w:pStyle w:val="Listaszerbekezds"/>
        <w:numPr>
          <w:ilvl w:val="1"/>
          <w:numId w:val="57"/>
        </w:numPr>
        <w:ind w:left="567" w:hanging="567"/>
        <w:contextualSpacing w:val="0"/>
        <w:jc w:val="both"/>
        <w:rPr>
          <w:szCs w:val="20"/>
        </w:rPr>
      </w:pPr>
      <w:r w:rsidRPr="00DF216B">
        <w:t xml:space="preserve">A </w:t>
      </w:r>
      <w:r w:rsidRPr="00334E9D">
        <w:rPr>
          <w:szCs w:val="20"/>
        </w:rPr>
        <w:t xml:space="preserve">Vevő a Ptk. </w:t>
      </w:r>
      <w:r w:rsidR="00D87F92">
        <w:rPr>
          <w:szCs w:val="20"/>
        </w:rPr>
        <w:t>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313C2A" w:rsidRPr="00334E9D" w:rsidRDefault="00313C2A" w:rsidP="00334E9D">
      <w:pPr>
        <w:pStyle w:val="Listaszerbekezds"/>
        <w:ind w:left="567"/>
        <w:contextualSpacing w:val="0"/>
        <w:jc w:val="both"/>
        <w:rPr>
          <w:szCs w:val="20"/>
        </w:rPr>
      </w:pPr>
    </w:p>
    <w:p w:rsidR="00313C2A" w:rsidRPr="00334E9D" w:rsidRDefault="00313C2A" w:rsidP="00113989">
      <w:pPr>
        <w:pStyle w:val="Listaszerbekezds"/>
        <w:numPr>
          <w:ilvl w:val="1"/>
          <w:numId w:val="57"/>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313C2A" w:rsidRPr="00334E9D" w:rsidRDefault="00313C2A" w:rsidP="00334E9D">
      <w:pPr>
        <w:pStyle w:val="Listaszerbekezds"/>
        <w:ind w:left="567"/>
        <w:contextualSpacing w:val="0"/>
        <w:jc w:val="both"/>
        <w:rPr>
          <w:szCs w:val="20"/>
        </w:rPr>
      </w:pPr>
    </w:p>
    <w:p w:rsidR="00313C2A" w:rsidRPr="00DF216B" w:rsidRDefault="00313C2A" w:rsidP="00113989">
      <w:pPr>
        <w:pStyle w:val="Listaszerbekezds"/>
        <w:numPr>
          <w:ilvl w:val="1"/>
          <w:numId w:val="57"/>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313C2A" w:rsidRPr="00DF216B" w:rsidRDefault="00313C2A" w:rsidP="00113989">
      <w:pPr>
        <w:numPr>
          <w:ilvl w:val="0"/>
          <w:numId w:val="20"/>
        </w:numPr>
        <w:ind w:left="1418" w:hanging="567"/>
        <w:contextualSpacing/>
        <w:jc w:val="both"/>
      </w:pPr>
      <w:r w:rsidRPr="00DF216B">
        <w:rPr>
          <w:bCs/>
        </w:rPr>
        <w:t xml:space="preserve">a </w:t>
      </w:r>
      <w:r w:rsidRPr="00DF216B">
        <w:t>szerződés száma (beszerzés azonosító);</w:t>
      </w:r>
    </w:p>
    <w:p w:rsidR="00313C2A" w:rsidRPr="00DF216B" w:rsidRDefault="00313C2A" w:rsidP="00113989">
      <w:pPr>
        <w:numPr>
          <w:ilvl w:val="0"/>
          <w:numId w:val="20"/>
        </w:numPr>
        <w:ind w:left="1418" w:hanging="567"/>
        <w:contextualSpacing/>
        <w:jc w:val="both"/>
      </w:pPr>
      <w:r w:rsidRPr="00DF216B">
        <w:t>a reklamált termék azonosító adatai;</w:t>
      </w:r>
    </w:p>
    <w:p w:rsidR="00313C2A" w:rsidRPr="00DF216B" w:rsidRDefault="00313C2A" w:rsidP="00113989">
      <w:pPr>
        <w:numPr>
          <w:ilvl w:val="0"/>
          <w:numId w:val="20"/>
        </w:numPr>
        <w:ind w:left="1418" w:hanging="567"/>
        <w:contextualSpacing/>
        <w:jc w:val="both"/>
      </w:pPr>
      <w:r w:rsidRPr="00DF216B">
        <w:t>jótállási időszak határnapjai;</w:t>
      </w:r>
    </w:p>
    <w:p w:rsidR="00313C2A" w:rsidRPr="00DF216B" w:rsidRDefault="00313C2A"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313C2A" w:rsidRPr="00DF216B" w:rsidRDefault="00313C2A"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313C2A" w:rsidRPr="00DF216B" w:rsidRDefault="00313C2A"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313C2A" w:rsidRPr="00DF216B" w:rsidRDefault="00313C2A" w:rsidP="00313C2A">
      <w:pPr>
        <w:jc w:val="both"/>
        <w:rPr>
          <w:bCs/>
        </w:rPr>
      </w:pPr>
    </w:p>
    <w:p w:rsidR="00313C2A" w:rsidRPr="00334E9D" w:rsidRDefault="00313C2A" w:rsidP="00113989">
      <w:pPr>
        <w:pStyle w:val="Listaszerbekezds"/>
        <w:numPr>
          <w:ilvl w:val="1"/>
          <w:numId w:val="57"/>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313C2A" w:rsidRPr="00334E9D" w:rsidRDefault="00313C2A" w:rsidP="00113989">
      <w:pPr>
        <w:pStyle w:val="Listaszerbekezds"/>
        <w:numPr>
          <w:ilvl w:val="1"/>
          <w:numId w:val="57"/>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313C2A" w:rsidRPr="00DF216B" w:rsidRDefault="00313C2A" w:rsidP="00113989">
      <w:pPr>
        <w:pStyle w:val="Listaszerbekezds"/>
        <w:numPr>
          <w:ilvl w:val="1"/>
          <w:numId w:val="57"/>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313C2A" w:rsidRPr="00DF216B" w:rsidRDefault="00313C2A" w:rsidP="00113989">
      <w:pPr>
        <w:numPr>
          <w:ilvl w:val="0"/>
          <w:numId w:val="20"/>
        </w:numPr>
        <w:ind w:left="1418" w:hanging="567"/>
        <w:contextualSpacing/>
        <w:jc w:val="both"/>
      </w:pPr>
      <w:r w:rsidRPr="00DF216B">
        <w:t xml:space="preserve">Jelen szerződés száma; </w:t>
      </w:r>
    </w:p>
    <w:p w:rsidR="00313C2A" w:rsidRPr="00DF216B" w:rsidRDefault="00313C2A" w:rsidP="00113989">
      <w:pPr>
        <w:numPr>
          <w:ilvl w:val="0"/>
          <w:numId w:val="20"/>
        </w:numPr>
        <w:ind w:left="1418" w:hanging="567"/>
        <w:contextualSpacing/>
        <w:jc w:val="both"/>
        <w:rPr>
          <w:bCs/>
        </w:rPr>
      </w:pPr>
      <w:r w:rsidRPr="00DF216B">
        <w:rPr>
          <w:bCs/>
        </w:rPr>
        <w:t>a jegyzőkönyv nyilvántartási száma;</w:t>
      </w:r>
    </w:p>
    <w:p w:rsidR="00313C2A" w:rsidRPr="00DF216B" w:rsidRDefault="00313C2A" w:rsidP="00113989">
      <w:pPr>
        <w:numPr>
          <w:ilvl w:val="0"/>
          <w:numId w:val="20"/>
        </w:numPr>
        <w:ind w:left="1418" w:hanging="567"/>
        <w:contextualSpacing/>
        <w:jc w:val="both"/>
        <w:rPr>
          <w:bCs/>
        </w:rPr>
      </w:pPr>
      <w:r w:rsidRPr="00DF216B">
        <w:rPr>
          <w:bCs/>
        </w:rPr>
        <w:t>a kifogás tárgyát képező termék azonosító adatai;</w:t>
      </w:r>
    </w:p>
    <w:p w:rsidR="00313C2A" w:rsidRPr="00DF216B" w:rsidRDefault="00313C2A" w:rsidP="00113989">
      <w:pPr>
        <w:numPr>
          <w:ilvl w:val="0"/>
          <w:numId w:val="20"/>
        </w:numPr>
        <w:ind w:left="1418" w:hanging="567"/>
        <w:contextualSpacing/>
        <w:jc w:val="both"/>
        <w:rPr>
          <w:bCs/>
        </w:rPr>
      </w:pPr>
      <w:r w:rsidRPr="00DF216B">
        <w:rPr>
          <w:bCs/>
        </w:rPr>
        <w:t>a vizsgálati módszer;</w:t>
      </w:r>
    </w:p>
    <w:p w:rsidR="00313C2A" w:rsidRPr="00DF216B" w:rsidRDefault="00313C2A" w:rsidP="00113989">
      <w:pPr>
        <w:numPr>
          <w:ilvl w:val="0"/>
          <w:numId w:val="20"/>
        </w:numPr>
        <w:ind w:left="1418" w:hanging="567"/>
        <w:contextualSpacing/>
        <w:jc w:val="both"/>
        <w:rPr>
          <w:bCs/>
        </w:rPr>
      </w:pPr>
      <w:r w:rsidRPr="00DF216B">
        <w:rPr>
          <w:bCs/>
        </w:rPr>
        <w:t>a jótállási és szavatossági időszak határnapjai;</w:t>
      </w:r>
    </w:p>
    <w:p w:rsidR="00313C2A" w:rsidRPr="00DF216B" w:rsidRDefault="00313C2A" w:rsidP="00113989">
      <w:pPr>
        <w:numPr>
          <w:ilvl w:val="0"/>
          <w:numId w:val="20"/>
        </w:numPr>
        <w:ind w:left="1418" w:hanging="567"/>
        <w:contextualSpacing/>
        <w:jc w:val="both"/>
        <w:rPr>
          <w:bCs/>
        </w:rPr>
      </w:pPr>
      <w:r w:rsidRPr="00DF216B">
        <w:rPr>
          <w:bCs/>
        </w:rPr>
        <w:t>a jegyzőkönyvben rögzített tények vizsgálatának eredményei;</w:t>
      </w:r>
    </w:p>
    <w:p w:rsidR="00313C2A" w:rsidRPr="00DF216B" w:rsidRDefault="00313C2A" w:rsidP="00113989">
      <w:pPr>
        <w:numPr>
          <w:ilvl w:val="0"/>
          <w:numId w:val="20"/>
        </w:numPr>
        <w:ind w:left="1418" w:hanging="567"/>
        <w:contextualSpacing/>
        <w:jc w:val="both"/>
        <w:rPr>
          <w:bCs/>
        </w:rPr>
      </w:pPr>
      <w:r w:rsidRPr="00DF216B">
        <w:rPr>
          <w:bCs/>
        </w:rPr>
        <w:t>a vizsgálat során feltárt további információk;</w:t>
      </w:r>
    </w:p>
    <w:p w:rsidR="00313C2A" w:rsidRPr="00DF216B" w:rsidRDefault="00313C2A" w:rsidP="00113989">
      <w:pPr>
        <w:numPr>
          <w:ilvl w:val="0"/>
          <w:numId w:val="20"/>
        </w:numPr>
        <w:ind w:left="1418" w:hanging="567"/>
        <w:contextualSpacing/>
        <w:jc w:val="both"/>
        <w:rPr>
          <w:bCs/>
        </w:rPr>
      </w:pPr>
      <w:r w:rsidRPr="00DF216B">
        <w:rPr>
          <w:bCs/>
        </w:rPr>
        <w:t>a kifogás minősítése, megalapozottságának, alaptalanságának meghatározása;</w:t>
      </w:r>
    </w:p>
    <w:p w:rsidR="00313C2A" w:rsidRPr="00DF216B" w:rsidRDefault="00313C2A" w:rsidP="00113989">
      <w:pPr>
        <w:numPr>
          <w:ilvl w:val="0"/>
          <w:numId w:val="20"/>
        </w:numPr>
        <w:ind w:left="1418" w:hanging="567"/>
        <w:contextualSpacing/>
        <w:jc w:val="both"/>
      </w:pPr>
      <w:r w:rsidRPr="00DF216B">
        <w:rPr>
          <w:bCs/>
        </w:rPr>
        <w:t>a kifogás</w:t>
      </w:r>
      <w:r w:rsidRPr="00DF216B">
        <w:t xml:space="preserve"> rendezésére tett javaslat.</w:t>
      </w:r>
    </w:p>
    <w:p w:rsidR="00313C2A" w:rsidRPr="00DF216B" w:rsidRDefault="00313C2A" w:rsidP="00313C2A">
      <w:pPr>
        <w:jc w:val="both"/>
      </w:pPr>
    </w:p>
    <w:p w:rsidR="00313C2A" w:rsidRPr="00334E9D" w:rsidRDefault="00313C2A" w:rsidP="00113989">
      <w:pPr>
        <w:pStyle w:val="Listaszerbekezds"/>
        <w:numPr>
          <w:ilvl w:val="1"/>
          <w:numId w:val="57"/>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313C2A" w:rsidRPr="00334E9D" w:rsidRDefault="00313C2A" w:rsidP="00113989">
      <w:pPr>
        <w:pStyle w:val="Listaszerbekezds"/>
        <w:numPr>
          <w:ilvl w:val="1"/>
          <w:numId w:val="57"/>
        </w:numPr>
        <w:spacing w:after="240"/>
        <w:ind w:left="567" w:hanging="567"/>
        <w:contextualSpacing w:val="0"/>
        <w:jc w:val="both"/>
        <w:rPr>
          <w:szCs w:val="20"/>
        </w:rPr>
      </w:pPr>
      <w:r w:rsidRPr="00334E9D">
        <w:rPr>
          <w:szCs w:val="20"/>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313C2A" w:rsidRDefault="00313C2A" w:rsidP="00113989">
      <w:pPr>
        <w:pStyle w:val="Listaszerbekezds"/>
        <w:numPr>
          <w:ilvl w:val="1"/>
          <w:numId w:val="57"/>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313C2A" w:rsidRPr="006D619C" w:rsidRDefault="00313C2A" w:rsidP="00113989">
      <w:pPr>
        <w:numPr>
          <w:ilvl w:val="0"/>
          <w:numId w:val="57"/>
        </w:numPr>
        <w:tabs>
          <w:tab w:val="num" w:pos="0"/>
        </w:tabs>
        <w:jc w:val="center"/>
        <w:rPr>
          <w:b/>
          <w:bCs/>
        </w:rPr>
      </w:pPr>
      <w:r w:rsidRPr="006D619C">
        <w:rPr>
          <w:b/>
          <w:bCs/>
        </w:rPr>
        <w:t>Vis maior</w:t>
      </w:r>
    </w:p>
    <w:p w:rsidR="00313C2A" w:rsidRPr="006D619C" w:rsidRDefault="00313C2A" w:rsidP="00313C2A">
      <w:pPr>
        <w:jc w:val="center"/>
      </w:pPr>
    </w:p>
    <w:p w:rsidR="00334E9D" w:rsidRDefault="00313C2A" w:rsidP="00113989">
      <w:pPr>
        <w:pStyle w:val="Listaszerbekezds"/>
        <w:numPr>
          <w:ilvl w:val="1"/>
          <w:numId w:val="57"/>
        </w:numPr>
        <w:spacing w:after="120"/>
        <w:ind w:left="567" w:hanging="567"/>
        <w:contextualSpacing w:val="0"/>
        <w:jc w:val="both"/>
      </w:pPr>
      <w:r w:rsidRPr="006D619C">
        <w:t xml:space="preserve">Vis </w:t>
      </w:r>
      <w:r w:rsidRPr="00334E9D">
        <w:rPr>
          <w:szCs w:val="20"/>
        </w:rPr>
        <w:t>maior</w:t>
      </w:r>
      <w:r w:rsidRPr="006D619C">
        <w:t xml:space="preserve"> események </w:t>
      </w:r>
    </w:p>
    <w:p w:rsidR="00313C2A" w:rsidRPr="006D619C" w:rsidRDefault="00313C2A" w:rsidP="00C05FFE">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313C2A" w:rsidRPr="006D619C" w:rsidRDefault="00313C2A" w:rsidP="00113989">
      <w:pPr>
        <w:numPr>
          <w:ilvl w:val="1"/>
          <w:numId w:val="58"/>
        </w:numPr>
        <w:ind w:left="1418" w:hanging="425"/>
        <w:jc w:val="both"/>
      </w:pPr>
      <w:r w:rsidRPr="006D619C">
        <w:t>természeti katasztrófák (villámcsapás, földrengés, árvíz, hurrikán és hasonlók);</w:t>
      </w:r>
    </w:p>
    <w:p w:rsidR="00313C2A" w:rsidRPr="006D619C" w:rsidRDefault="00313C2A" w:rsidP="00113989">
      <w:pPr>
        <w:numPr>
          <w:ilvl w:val="1"/>
          <w:numId w:val="58"/>
        </w:numPr>
        <w:ind w:left="1418" w:hanging="425"/>
        <w:jc w:val="both"/>
      </w:pPr>
      <w:r w:rsidRPr="006D619C">
        <w:t>tűz, robbanás, járvány;</w:t>
      </w:r>
    </w:p>
    <w:p w:rsidR="00313C2A" w:rsidRPr="006D619C" w:rsidRDefault="00313C2A" w:rsidP="00113989">
      <w:pPr>
        <w:numPr>
          <w:ilvl w:val="1"/>
          <w:numId w:val="58"/>
        </w:numPr>
        <w:ind w:left="1418" w:hanging="425"/>
        <w:jc w:val="both"/>
      </w:pPr>
      <w:r w:rsidRPr="006D619C">
        <w:t>radioaktív sugárzás, sugárszennyeződés;</w:t>
      </w:r>
    </w:p>
    <w:p w:rsidR="00313C2A" w:rsidRPr="006D619C" w:rsidRDefault="00313C2A" w:rsidP="00113989">
      <w:pPr>
        <w:numPr>
          <w:ilvl w:val="1"/>
          <w:numId w:val="58"/>
        </w:numPr>
        <w:ind w:left="1418" w:hanging="425"/>
        <w:jc w:val="both"/>
      </w:pPr>
      <w:r w:rsidRPr="006D619C">
        <w:t>háború vagy más konfliktusok, megszállás ellenséges cselekmények, mozgósítás, rekvirálás vagy embargó;</w:t>
      </w:r>
    </w:p>
    <w:p w:rsidR="00313C2A" w:rsidRPr="006D619C" w:rsidRDefault="00313C2A" w:rsidP="00113989">
      <w:pPr>
        <w:numPr>
          <w:ilvl w:val="1"/>
          <w:numId w:val="58"/>
        </w:numPr>
        <w:ind w:left="1418" w:hanging="425"/>
        <w:jc w:val="both"/>
      </w:pPr>
      <w:r w:rsidRPr="006D619C">
        <w:t>felkelés, forradalom, lázadás, katonai vagy egyéb államcsíny, polgárháború és terrorcselekmények;</w:t>
      </w:r>
    </w:p>
    <w:p w:rsidR="00313C2A" w:rsidRPr="00572716" w:rsidRDefault="00313C2A" w:rsidP="00113989">
      <w:pPr>
        <w:numPr>
          <w:ilvl w:val="1"/>
          <w:numId w:val="58"/>
        </w:numPr>
        <w:ind w:left="1418" w:hanging="425"/>
        <w:jc w:val="both"/>
        <w:rPr>
          <w:bCs/>
        </w:rPr>
      </w:pPr>
      <w:r w:rsidRPr="006D619C">
        <w:t>zendülés, rendzavarás, zavargások.</w:t>
      </w:r>
    </w:p>
    <w:p w:rsidR="00572716" w:rsidRPr="006D619C" w:rsidRDefault="00572716" w:rsidP="00572716">
      <w:pPr>
        <w:ind w:left="1418"/>
        <w:jc w:val="both"/>
        <w:rPr>
          <w:bCs/>
        </w:rPr>
      </w:pPr>
    </w:p>
    <w:p w:rsidR="00334E9D" w:rsidRDefault="00313C2A" w:rsidP="00113989">
      <w:pPr>
        <w:pStyle w:val="Listaszerbekezds"/>
        <w:numPr>
          <w:ilvl w:val="1"/>
          <w:numId w:val="57"/>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334E9D" w:rsidRDefault="00313C2A" w:rsidP="00334E9D">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334E9D" w:rsidRDefault="00334E9D" w:rsidP="00334E9D">
      <w:pPr>
        <w:pStyle w:val="Listaszerbekezds"/>
        <w:ind w:left="567"/>
        <w:contextualSpacing w:val="0"/>
        <w:jc w:val="both"/>
      </w:pPr>
    </w:p>
    <w:p w:rsidR="00313C2A" w:rsidRPr="006D619C" w:rsidRDefault="00313C2A" w:rsidP="00334E9D">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313C2A" w:rsidRDefault="00313C2A" w:rsidP="00313C2A">
      <w:pPr>
        <w:jc w:val="both"/>
      </w:pPr>
    </w:p>
    <w:p w:rsidR="00313C2A" w:rsidRPr="006D619C" w:rsidRDefault="00313C2A" w:rsidP="00113989">
      <w:pPr>
        <w:numPr>
          <w:ilvl w:val="0"/>
          <w:numId w:val="57"/>
        </w:numPr>
        <w:tabs>
          <w:tab w:val="num" w:pos="0"/>
        </w:tabs>
        <w:jc w:val="center"/>
        <w:rPr>
          <w:b/>
          <w:bCs/>
        </w:rPr>
      </w:pPr>
      <w:r w:rsidRPr="006D619C">
        <w:rPr>
          <w:b/>
        </w:rPr>
        <w:t xml:space="preserve">Szerződés </w:t>
      </w:r>
      <w:r w:rsidRPr="00334E9D">
        <w:rPr>
          <w:b/>
          <w:bCs/>
        </w:rPr>
        <w:t>módosítása</w:t>
      </w:r>
      <w:r w:rsidRPr="006D619C">
        <w:rPr>
          <w:b/>
        </w:rPr>
        <w:t>, megszüntetése</w:t>
      </w:r>
    </w:p>
    <w:p w:rsidR="00313C2A" w:rsidRPr="006D619C" w:rsidRDefault="00313C2A" w:rsidP="00313C2A">
      <w:pPr>
        <w:rPr>
          <w:b/>
          <w:bCs/>
        </w:rPr>
      </w:pPr>
    </w:p>
    <w:p w:rsidR="00313C2A" w:rsidRPr="00334E9D" w:rsidRDefault="00313C2A" w:rsidP="00113989">
      <w:pPr>
        <w:pStyle w:val="Listaszerbekezds"/>
        <w:numPr>
          <w:ilvl w:val="1"/>
          <w:numId w:val="57"/>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313C2A" w:rsidRPr="006D619C" w:rsidRDefault="00313C2A" w:rsidP="00334E9D">
      <w:pPr>
        <w:pStyle w:val="Listaszerbekezds"/>
        <w:ind w:left="567"/>
        <w:contextualSpacing w:val="0"/>
        <w:jc w:val="both"/>
      </w:pPr>
    </w:p>
    <w:p w:rsidR="00313C2A" w:rsidRPr="006D619C" w:rsidRDefault="00313C2A" w:rsidP="00113989">
      <w:pPr>
        <w:pStyle w:val="Listaszerbekezds"/>
        <w:numPr>
          <w:ilvl w:val="1"/>
          <w:numId w:val="57"/>
        </w:numPr>
        <w:ind w:left="567" w:hanging="567"/>
        <w:contextualSpacing w:val="0"/>
        <w:jc w:val="both"/>
        <w:rPr>
          <w:color w:val="000000"/>
        </w:rPr>
      </w:pPr>
      <w:r w:rsidRPr="00334E9D">
        <w:t>A Felek írásban, közösen aláírt okiratban rendelkeznek a szerződés megszűnésével kapcsolatos</w:t>
      </w:r>
      <w:r w:rsidRPr="006D619C">
        <w:rPr>
          <w:color w:val="000000"/>
        </w:rPr>
        <w:t xml:space="preserve"> elszámolásról</w:t>
      </w:r>
      <w:r w:rsidR="006D3940">
        <w:rPr>
          <w:color w:val="000000"/>
        </w:rPr>
        <w:t>.</w:t>
      </w:r>
      <w:r w:rsidRPr="006D619C">
        <w:rPr>
          <w:color w:val="000000"/>
        </w:rPr>
        <w:t xml:space="preserve"> </w:t>
      </w:r>
      <w:r w:rsidR="006D3940">
        <w:rPr>
          <w:color w:val="000000"/>
        </w:rPr>
        <w:t>A</w:t>
      </w:r>
      <w:r w:rsidRPr="006D619C">
        <w:rPr>
          <w:color w:val="000000"/>
        </w:rPr>
        <w:t xml:space="preserve"> Feleknek a megszüntetésről rendelkező okiratban meghatározott megszűnési időpontig még fennálló és teljesítendő feladatairól.</w:t>
      </w:r>
    </w:p>
    <w:p w:rsidR="00313C2A" w:rsidRPr="006D619C" w:rsidRDefault="00313C2A" w:rsidP="00313C2A">
      <w:pPr>
        <w:jc w:val="center"/>
        <w:rPr>
          <w:rFonts w:ascii="Arial" w:hAnsi="Arial" w:cs="Arial"/>
          <w:szCs w:val="20"/>
        </w:rPr>
      </w:pPr>
    </w:p>
    <w:p w:rsidR="00313C2A" w:rsidRPr="006D619C" w:rsidRDefault="00313C2A" w:rsidP="00113989">
      <w:pPr>
        <w:numPr>
          <w:ilvl w:val="0"/>
          <w:numId w:val="57"/>
        </w:numPr>
        <w:tabs>
          <w:tab w:val="num" w:pos="0"/>
        </w:tabs>
        <w:jc w:val="center"/>
        <w:rPr>
          <w:b/>
          <w:bCs/>
        </w:rPr>
      </w:pPr>
      <w:r w:rsidRPr="006D619C">
        <w:rPr>
          <w:b/>
          <w:bCs/>
        </w:rPr>
        <w:t>Kapcsolattartás</w:t>
      </w:r>
    </w:p>
    <w:p w:rsidR="00313C2A" w:rsidRPr="006D619C" w:rsidRDefault="00313C2A" w:rsidP="00313C2A">
      <w:pPr>
        <w:jc w:val="center"/>
        <w:rPr>
          <w:b/>
          <w:bCs/>
        </w:rPr>
      </w:pPr>
    </w:p>
    <w:p w:rsidR="00313C2A" w:rsidRPr="006D619C" w:rsidRDefault="00313C2A" w:rsidP="00113989">
      <w:pPr>
        <w:pStyle w:val="Listaszerbekezds"/>
        <w:numPr>
          <w:ilvl w:val="1"/>
          <w:numId w:val="57"/>
        </w:numPr>
        <w:ind w:left="567" w:hanging="567"/>
        <w:contextualSpacing w:val="0"/>
        <w:jc w:val="both"/>
        <w:rPr>
          <w:color w:val="000000"/>
        </w:rPr>
      </w:pPr>
      <w:r w:rsidRPr="00334E9D">
        <w:t>Kapcsolattartók</w:t>
      </w:r>
      <w:r w:rsidRPr="006D619C">
        <w:rPr>
          <w:color w:val="000000"/>
        </w:rPr>
        <w:t xml:space="preserve"> a Vevő részéről:</w:t>
      </w:r>
    </w:p>
    <w:p w:rsidR="00313C2A" w:rsidRPr="006D619C" w:rsidRDefault="00313C2A" w:rsidP="00313C2A">
      <w:pPr>
        <w:jc w:val="both"/>
        <w:rPr>
          <w:color w:val="000000"/>
        </w:rPr>
      </w:pPr>
    </w:p>
    <w:tbl>
      <w:tblPr>
        <w:tblW w:w="8505" w:type="dxa"/>
        <w:tblInd w:w="675" w:type="dxa"/>
        <w:tblLook w:val="00A0" w:firstRow="1" w:lastRow="0" w:firstColumn="1" w:lastColumn="0" w:noHBand="0" w:noVBand="0"/>
      </w:tblPr>
      <w:tblGrid>
        <w:gridCol w:w="2518"/>
        <w:gridCol w:w="5987"/>
      </w:tblGrid>
      <w:tr w:rsidR="00313C2A" w:rsidRPr="0086003A" w:rsidTr="00812F59">
        <w:tc>
          <w:tcPr>
            <w:tcW w:w="8505" w:type="dxa"/>
            <w:gridSpan w:val="2"/>
          </w:tcPr>
          <w:p w:rsidR="00313C2A" w:rsidRPr="00D11507" w:rsidRDefault="00313C2A" w:rsidP="00812F59">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313C2A" w:rsidRPr="0086003A" w:rsidTr="00812F59">
        <w:tc>
          <w:tcPr>
            <w:tcW w:w="2518" w:type="dxa"/>
          </w:tcPr>
          <w:p w:rsidR="00313C2A" w:rsidRPr="00D11507" w:rsidRDefault="00313C2A" w:rsidP="00812F59">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313C2A" w:rsidRPr="00D11507" w:rsidRDefault="00313C2A" w:rsidP="00812F59">
            <w:pPr>
              <w:jc w:val="both"/>
              <w:rPr>
                <w:color w:val="000000"/>
                <w:highlight w:val="yellow"/>
                <w:lang w:eastAsia="en-US"/>
              </w:rPr>
            </w:pPr>
          </w:p>
        </w:tc>
      </w:tr>
      <w:tr w:rsidR="00313C2A" w:rsidRPr="0086003A" w:rsidTr="00812F59">
        <w:tc>
          <w:tcPr>
            <w:tcW w:w="2518" w:type="dxa"/>
          </w:tcPr>
          <w:p w:rsidR="00313C2A" w:rsidRPr="00D11507" w:rsidRDefault="00313C2A" w:rsidP="00812F59">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313C2A" w:rsidRPr="00D11507" w:rsidRDefault="00313C2A" w:rsidP="00812F59">
            <w:pPr>
              <w:jc w:val="both"/>
              <w:rPr>
                <w:color w:val="000000"/>
                <w:highlight w:val="yellow"/>
                <w:lang w:eastAsia="en-US"/>
              </w:rPr>
            </w:pPr>
          </w:p>
        </w:tc>
      </w:tr>
      <w:tr w:rsidR="00313C2A" w:rsidRPr="0086003A" w:rsidTr="00812F59">
        <w:tc>
          <w:tcPr>
            <w:tcW w:w="2518" w:type="dxa"/>
          </w:tcPr>
          <w:p w:rsidR="00313C2A" w:rsidRPr="00D11507" w:rsidRDefault="00313C2A" w:rsidP="00812F59">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313C2A" w:rsidRPr="00D11507" w:rsidRDefault="00313C2A" w:rsidP="006D3940">
            <w:pPr>
              <w:jc w:val="both"/>
              <w:rPr>
                <w:color w:val="000000"/>
                <w:highlight w:val="yellow"/>
                <w:lang w:eastAsia="en-US"/>
              </w:rPr>
            </w:pPr>
          </w:p>
        </w:tc>
      </w:tr>
      <w:tr w:rsidR="00313C2A" w:rsidRPr="0086003A" w:rsidTr="00812F59">
        <w:tc>
          <w:tcPr>
            <w:tcW w:w="2518" w:type="dxa"/>
          </w:tcPr>
          <w:p w:rsidR="00313C2A" w:rsidRPr="00D11507" w:rsidRDefault="00313C2A" w:rsidP="00812F59">
            <w:pPr>
              <w:jc w:val="both"/>
              <w:rPr>
                <w:color w:val="000000"/>
                <w:highlight w:val="yellow"/>
                <w:lang w:eastAsia="en-US"/>
              </w:rPr>
            </w:pPr>
          </w:p>
        </w:tc>
        <w:tc>
          <w:tcPr>
            <w:tcW w:w="5987" w:type="dxa"/>
          </w:tcPr>
          <w:p w:rsidR="00313C2A" w:rsidRPr="00D11507" w:rsidRDefault="00313C2A" w:rsidP="00812F59">
            <w:pPr>
              <w:jc w:val="both"/>
              <w:rPr>
                <w:color w:val="000000"/>
                <w:highlight w:val="yellow"/>
                <w:lang w:eastAsia="en-US"/>
              </w:rPr>
            </w:pPr>
          </w:p>
        </w:tc>
      </w:tr>
      <w:tr w:rsidR="00313C2A" w:rsidRPr="0086003A" w:rsidTr="00812F59">
        <w:tc>
          <w:tcPr>
            <w:tcW w:w="8505" w:type="dxa"/>
            <w:gridSpan w:val="2"/>
          </w:tcPr>
          <w:p w:rsidR="00313C2A" w:rsidRPr="00D11507" w:rsidRDefault="00313C2A" w:rsidP="00812F59">
            <w:pPr>
              <w:jc w:val="both"/>
              <w:rPr>
                <w:color w:val="000000"/>
                <w:highlight w:val="yellow"/>
                <w:lang w:eastAsia="en-US"/>
              </w:rPr>
            </w:pPr>
            <w:r w:rsidRPr="00D11507">
              <w:rPr>
                <w:b/>
                <w:color w:val="000000"/>
                <w:sz w:val="22"/>
                <w:szCs w:val="22"/>
                <w:highlight w:val="yellow"/>
                <w:lang w:eastAsia="en-US"/>
              </w:rPr>
              <w:t>Vevő ügyintézője:</w:t>
            </w:r>
          </w:p>
        </w:tc>
      </w:tr>
      <w:tr w:rsidR="00313C2A" w:rsidRPr="0086003A" w:rsidTr="00812F59">
        <w:tc>
          <w:tcPr>
            <w:tcW w:w="2518" w:type="dxa"/>
          </w:tcPr>
          <w:p w:rsidR="00313C2A" w:rsidRPr="00D11507" w:rsidRDefault="00313C2A" w:rsidP="00812F59">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313C2A" w:rsidRPr="00D11507" w:rsidRDefault="00313C2A" w:rsidP="00812F59">
            <w:pPr>
              <w:jc w:val="both"/>
              <w:rPr>
                <w:color w:val="000000"/>
                <w:highlight w:val="yellow"/>
                <w:lang w:eastAsia="en-US"/>
              </w:rPr>
            </w:pPr>
          </w:p>
        </w:tc>
      </w:tr>
      <w:tr w:rsidR="00313C2A" w:rsidRPr="0086003A" w:rsidTr="00812F59">
        <w:tc>
          <w:tcPr>
            <w:tcW w:w="2518" w:type="dxa"/>
          </w:tcPr>
          <w:p w:rsidR="00313C2A" w:rsidRPr="00D11507" w:rsidRDefault="00313C2A" w:rsidP="00812F59">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313C2A" w:rsidRPr="00D11507" w:rsidRDefault="00313C2A" w:rsidP="00812F59">
            <w:pPr>
              <w:jc w:val="both"/>
              <w:rPr>
                <w:color w:val="000000"/>
                <w:highlight w:val="yellow"/>
                <w:lang w:eastAsia="en-US"/>
              </w:rPr>
            </w:pPr>
          </w:p>
        </w:tc>
      </w:tr>
      <w:tr w:rsidR="00313C2A" w:rsidRPr="0086003A" w:rsidTr="00812F59">
        <w:tc>
          <w:tcPr>
            <w:tcW w:w="2518" w:type="dxa"/>
          </w:tcPr>
          <w:p w:rsidR="00313C2A" w:rsidRPr="00D11507" w:rsidRDefault="00313C2A" w:rsidP="00812F59">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313C2A" w:rsidRPr="00D11507" w:rsidRDefault="00313C2A" w:rsidP="00812F59">
            <w:pPr>
              <w:jc w:val="both"/>
              <w:rPr>
                <w:color w:val="000000"/>
                <w:lang w:eastAsia="en-US"/>
              </w:rPr>
            </w:pPr>
          </w:p>
        </w:tc>
      </w:tr>
      <w:tr w:rsidR="00313C2A" w:rsidRPr="0086003A" w:rsidTr="00812F59">
        <w:tc>
          <w:tcPr>
            <w:tcW w:w="2518" w:type="dxa"/>
          </w:tcPr>
          <w:p w:rsidR="00313C2A" w:rsidRPr="00D11507" w:rsidRDefault="00313C2A" w:rsidP="00812F59">
            <w:pPr>
              <w:jc w:val="both"/>
              <w:rPr>
                <w:color w:val="000000"/>
                <w:lang w:eastAsia="en-US"/>
              </w:rPr>
            </w:pPr>
          </w:p>
        </w:tc>
        <w:tc>
          <w:tcPr>
            <w:tcW w:w="5987" w:type="dxa"/>
          </w:tcPr>
          <w:p w:rsidR="00313C2A" w:rsidRPr="00D11507" w:rsidRDefault="00313C2A" w:rsidP="00812F59">
            <w:pPr>
              <w:jc w:val="both"/>
              <w:rPr>
                <w:lang w:eastAsia="en-US"/>
              </w:rPr>
            </w:pPr>
          </w:p>
        </w:tc>
      </w:tr>
      <w:tr w:rsidR="00313C2A" w:rsidRPr="0086003A" w:rsidTr="00812F59">
        <w:tc>
          <w:tcPr>
            <w:tcW w:w="8505" w:type="dxa"/>
            <w:gridSpan w:val="2"/>
          </w:tcPr>
          <w:p w:rsidR="00313C2A" w:rsidRPr="00D11507" w:rsidRDefault="00313C2A" w:rsidP="00812F59">
            <w:pPr>
              <w:jc w:val="both"/>
              <w:rPr>
                <w:b/>
                <w:color w:val="000000"/>
                <w:lang w:eastAsia="en-US"/>
              </w:rPr>
            </w:pPr>
            <w:r w:rsidRPr="00D11507">
              <w:rPr>
                <w:b/>
                <w:color w:val="000000"/>
                <w:sz w:val="22"/>
                <w:szCs w:val="22"/>
                <w:lang w:eastAsia="en-US"/>
              </w:rPr>
              <w:t>Vevő képviselője a kifizetéssel kapcsolatos kérdésekben:</w:t>
            </w: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Név: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Honvédelmi szervezet:</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E-mail: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Telefonszám: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B739FC" w:rsidRPr="00D11507" w:rsidRDefault="00B739FC" w:rsidP="00812F59">
            <w:pPr>
              <w:jc w:val="both"/>
              <w:rPr>
                <w:color w:val="000000"/>
                <w:lang w:eastAsia="en-US"/>
              </w:rPr>
            </w:pPr>
          </w:p>
        </w:tc>
        <w:tc>
          <w:tcPr>
            <w:tcW w:w="5987" w:type="dxa"/>
          </w:tcPr>
          <w:p w:rsidR="00313C2A" w:rsidRPr="00D11507" w:rsidRDefault="00313C2A" w:rsidP="00812F59">
            <w:pPr>
              <w:jc w:val="both"/>
              <w:rPr>
                <w:lang w:eastAsia="en-US"/>
              </w:rPr>
            </w:pPr>
          </w:p>
        </w:tc>
      </w:tr>
      <w:tr w:rsidR="00313C2A" w:rsidRPr="0086003A" w:rsidTr="00812F59">
        <w:tc>
          <w:tcPr>
            <w:tcW w:w="8505" w:type="dxa"/>
            <w:gridSpan w:val="2"/>
          </w:tcPr>
          <w:p w:rsidR="00313C2A" w:rsidRPr="00D11507" w:rsidRDefault="00313C2A" w:rsidP="00812F59">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Név: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Honvédelmi szervezet:</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E-mail: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Telefonszám: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p>
        </w:tc>
        <w:tc>
          <w:tcPr>
            <w:tcW w:w="5987" w:type="dxa"/>
          </w:tcPr>
          <w:p w:rsidR="00313C2A" w:rsidRPr="00D11507" w:rsidRDefault="00313C2A" w:rsidP="00812F59">
            <w:pPr>
              <w:jc w:val="both"/>
              <w:rPr>
                <w:lang w:eastAsia="en-US"/>
              </w:rPr>
            </w:pPr>
          </w:p>
        </w:tc>
      </w:tr>
      <w:tr w:rsidR="00313C2A" w:rsidRPr="0086003A" w:rsidTr="00812F59">
        <w:tc>
          <w:tcPr>
            <w:tcW w:w="8505" w:type="dxa"/>
            <w:gridSpan w:val="2"/>
          </w:tcPr>
          <w:p w:rsidR="00313C2A" w:rsidRPr="00D11507" w:rsidRDefault="00313C2A" w:rsidP="00812F59">
            <w:pPr>
              <w:jc w:val="both"/>
              <w:rPr>
                <w:b/>
                <w:color w:val="000000"/>
                <w:lang w:eastAsia="en-US"/>
              </w:rPr>
            </w:pPr>
            <w:r w:rsidRPr="00D11507">
              <w:rPr>
                <w:b/>
                <w:color w:val="000000"/>
                <w:sz w:val="22"/>
                <w:szCs w:val="22"/>
                <w:lang w:eastAsia="en-US"/>
              </w:rPr>
              <w:t>Vevő képviselője a minőségbiztosítással kapcsolatos kérdésekben:</w:t>
            </w: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Név: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Honvédelmi szervezet:</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E-mail: </w:t>
            </w:r>
          </w:p>
        </w:tc>
        <w:tc>
          <w:tcPr>
            <w:tcW w:w="5987" w:type="dxa"/>
          </w:tcPr>
          <w:p w:rsidR="00313C2A" w:rsidRPr="00D11507"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D11507">
              <w:rPr>
                <w:color w:val="000000"/>
                <w:sz w:val="22"/>
                <w:szCs w:val="22"/>
                <w:lang w:eastAsia="en-US"/>
              </w:rPr>
              <w:t xml:space="preserve">Telefonszám: </w:t>
            </w:r>
          </w:p>
        </w:tc>
        <w:tc>
          <w:tcPr>
            <w:tcW w:w="5987" w:type="dxa"/>
          </w:tcPr>
          <w:p w:rsidR="00313C2A" w:rsidRPr="00D11507" w:rsidRDefault="00313C2A" w:rsidP="00812F59">
            <w:pPr>
              <w:jc w:val="both"/>
              <w:rPr>
                <w:lang w:eastAsia="en-US"/>
              </w:rPr>
            </w:pPr>
          </w:p>
        </w:tc>
      </w:tr>
    </w:tbl>
    <w:p w:rsidR="00334E9D" w:rsidRPr="00334E9D" w:rsidRDefault="00334E9D" w:rsidP="00334E9D">
      <w:pPr>
        <w:pStyle w:val="Listaszerbekezds"/>
        <w:ind w:left="567"/>
        <w:contextualSpacing w:val="0"/>
        <w:jc w:val="both"/>
        <w:rPr>
          <w:color w:val="000000"/>
        </w:rPr>
      </w:pPr>
    </w:p>
    <w:p w:rsidR="00313C2A" w:rsidRDefault="00313C2A" w:rsidP="00113989">
      <w:pPr>
        <w:pStyle w:val="Listaszerbekezds"/>
        <w:numPr>
          <w:ilvl w:val="1"/>
          <w:numId w:val="57"/>
        </w:numPr>
        <w:ind w:left="567" w:hanging="567"/>
        <w:contextualSpacing w:val="0"/>
        <w:jc w:val="both"/>
        <w:rPr>
          <w:color w:val="000000"/>
        </w:rPr>
      </w:pPr>
      <w:r w:rsidRPr="00334E9D">
        <w:t>Kapcsolattartók</w:t>
      </w:r>
      <w:r w:rsidRPr="006D619C">
        <w:rPr>
          <w:color w:val="000000"/>
        </w:rPr>
        <w:t xml:space="preserve"> a Vevő részéről:</w:t>
      </w:r>
    </w:p>
    <w:p w:rsidR="00313C2A" w:rsidRPr="006D619C" w:rsidRDefault="00313C2A" w:rsidP="00313C2A">
      <w:pPr>
        <w:ind w:left="510"/>
        <w:jc w:val="both"/>
        <w:rPr>
          <w:color w:val="000000"/>
        </w:rPr>
      </w:pPr>
    </w:p>
    <w:tbl>
      <w:tblPr>
        <w:tblW w:w="8364" w:type="dxa"/>
        <w:tblInd w:w="675" w:type="dxa"/>
        <w:tblLook w:val="00A0" w:firstRow="1" w:lastRow="0" w:firstColumn="1" w:lastColumn="0" w:noHBand="0" w:noVBand="0"/>
      </w:tblPr>
      <w:tblGrid>
        <w:gridCol w:w="8364"/>
      </w:tblGrid>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Név:</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Beosztás:</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E-mail: </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Telefonszám: </w:t>
            </w:r>
          </w:p>
        </w:tc>
      </w:tr>
      <w:tr w:rsidR="00313C2A" w:rsidRPr="00D11507" w:rsidTr="00812F59">
        <w:tc>
          <w:tcPr>
            <w:tcW w:w="8364" w:type="dxa"/>
          </w:tcPr>
          <w:p w:rsidR="00313C2A" w:rsidRPr="00D11507" w:rsidRDefault="00313C2A" w:rsidP="00812F59">
            <w:pPr>
              <w:jc w:val="both"/>
              <w:rPr>
                <w:color w:val="000000"/>
                <w:lang w:eastAsia="en-US"/>
              </w:rPr>
            </w:pP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Név:</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Beosztás:</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E-mail: </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Telefonszám: </w:t>
            </w:r>
          </w:p>
        </w:tc>
      </w:tr>
    </w:tbl>
    <w:p w:rsidR="00313C2A" w:rsidRDefault="00313C2A" w:rsidP="00313C2A">
      <w:pPr>
        <w:jc w:val="both"/>
        <w:rPr>
          <w:color w:val="000000"/>
        </w:rPr>
      </w:pPr>
    </w:p>
    <w:p w:rsidR="00313C2A" w:rsidRPr="00334E9D" w:rsidRDefault="00313C2A" w:rsidP="00113989">
      <w:pPr>
        <w:pStyle w:val="Listaszerbekezds"/>
        <w:numPr>
          <w:ilvl w:val="1"/>
          <w:numId w:val="57"/>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313C2A" w:rsidRPr="00334E9D" w:rsidRDefault="00313C2A" w:rsidP="00334E9D">
      <w:pPr>
        <w:pStyle w:val="Listaszerbekezds"/>
        <w:ind w:left="567"/>
        <w:contextualSpacing w:val="0"/>
        <w:jc w:val="both"/>
      </w:pPr>
    </w:p>
    <w:p w:rsidR="00313C2A" w:rsidRPr="00334E9D" w:rsidRDefault="00313C2A" w:rsidP="00113989">
      <w:pPr>
        <w:pStyle w:val="Listaszerbekezds"/>
        <w:numPr>
          <w:ilvl w:val="1"/>
          <w:numId w:val="57"/>
        </w:numPr>
        <w:ind w:left="567" w:hanging="567"/>
        <w:contextualSpacing w:val="0"/>
        <w:jc w:val="both"/>
      </w:pPr>
      <w:r w:rsidRPr="00334E9D">
        <w:t>Az e-mail vagy telefax útján történő kézbesítés esetén a nyilatkozat vagy értesítés akkor válik joghatályossá, amikor a címzett azt igazoltan kézhez vette: arról automatikus vagy kifejezett visszaigazolás érkezett.</w:t>
      </w:r>
    </w:p>
    <w:p w:rsidR="00313C2A" w:rsidRPr="00334E9D" w:rsidRDefault="00313C2A" w:rsidP="00334E9D">
      <w:pPr>
        <w:pStyle w:val="Listaszerbekezds"/>
        <w:ind w:left="567"/>
        <w:contextualSpacing w:val="0"/>
        <w:jc w:val="both"/>
      </w:pPr>
    </w:p>
    <w:p w:rsidR="00313C2A" w:rsidRPr="00334E9D" w:rsidRDefault="00313C2A" w:rsidP="00113989">
      <w:pPr>
        <w:pStyle w:val="Listaszerbekezds"/>
        <w:numPr>
          <w:ilvl w:val="1"/>
          <w:numId w:val="57"/>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313C2A" w:rsidRPr="00334E9D" w:rsidRDefault="00313C2A" w:rsidP="00334E9D">
      <w:pPr>
        <w:pStyle w:val="Listaszerbekezds"/>
        <w:ind w:left="567"/>
        <w:contextualSpacing w:val="0"/>
        <w:jc w:val="both"/>
      </w:pPr>
    </w:p>
    <w:p w:rsidR="00313C2A" w:rsidRPr="00334E9D" w:rsidRDefault="00313C2A" w:rsidP="00113989">
      <w:pPr>
        <w:pStyle w:val="Listaszerbekezds"/>
        <w:numPr>
          <w:ilvl w:val="1"/>
          <w:numId w:val="57"/>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313C2A" w:rsidRPr="00334E9D" w:rsidRDefault="00313C2A" w:rsidP="00334E9D">
      <w:pPr>
        <w:pStyle w:val="Listaszerbekezds"/>
        <w:ind w:left="567"/>
        <w:contextualSpacing w:val="0"/>
        <w:jc w:val="both"/>
      </w:pPr>
    </w:p>
    <w:p w:rsidR="00313C2A" w:rsidRPr="006D619C" w:rsidRDefault="00313C2A" w:rsidP="00113989">
      <w:pPr>
        <w:pStyle w:val="Listaszerbekezds"/>
        <w:numPr>
          <w:ilvl w:val="1"/>
          <w:numId w:val="57"/>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313C2A" w:rsidRPr="006D619C" w:rsidRDefault="00313C2A" w:rsidP="00313C2A">
      <w:pPr>
        <w:jc w:val="both"/>
        <w:rPr>
          <w:color w:val="000000"/>
        </w:rPr>
      </w:pPr>
    </w:p>
    <w:p w:rsidR="00313C2A" w:rsidRDefault="00313C2A" w:rsidP="00113989">
      <w:pPr>
        <w:pStyle w:val="Listaszerbekezds"/>
        <w:numPr>
          <w:ilvl w:val="1"/>
          <w:numId w:val="57"/>
        </w:numPr>
        <w:ind w:left="567" w:hanging="567"/>
        <w:contextualSpacing w:val="0"/>
        <w:jc w:val="both"/>
        <w:rPr>
          <w:color w:val="000000"/>
        </w:rPr>
      </w:pPr>
      <w:r w:rsidRPr="006D619C">
        <w:rPr>
          <w:color w:val="000000"/>
        </w:rPr>
        <w:t xml:space="preserve">A szerződő Felek megállapodnak abban, hogy kizárólag a jelen </w:t>
      </w:r>
      <w:r w:rsidRPr="006D619C">
        <w:t xml:space="preserve">szerződés 15.2. - 15.6. </w:t>
      </w:r>
      <w:r w:rsidRPr="00334E9D">
        <w:t>pontjaiban</w:t>
      </w:r>
      <w:r w:rsidRPr="006D619C">
        <w:rPr>
          <w:color w:val="000000"/>
        </w:rPr>
        <w:t xml:space="preserve"> meghatározottak szerint megtett szerződési nyilatkozatokhoz fűződhetnek joghatások.</w:t>
      </w:r>
    </w:p>
    <w:p w:rsidR="00C05FFE" w:rsidRPr="00523320" w:rsidRDefault="00C05FFE" w:rsidP="00523320">
      <w:pPr>
        <w:pStyle w:val="Listaszerbekezds"/>
        <w:ind w:left="567"/>
        <w:contextualSpacing w:val="0"/>
        <w:jc w:val="both"/>
        <w:rPr>
          <w:color w:val="000000"/>
        </w:rPr>
      </w:pPr>
    </w:p>
    <w:p w:rsidR="00313C2A" w:rsidRPr="006D619C" w:rsidRDefault="00313C2A" w:rsidP="00113989">
      <w:pPr>
        <w:numPr>
          <w:ilvl w:val="0"/>
          <w:numId w:val="57"/>
        </w:numPr>
        <w:tabs>
          <w:tab w:val="num" w:pos="0"/>
        </w:tabs>
        <w:jc w:val="center"/>
        <w:rPr>
          <w:b/>
          <w:bCs/>
        </w:rPr>
      </w:pPr>
      <w:r w:rsidRPr="006D619C">
        <w:rPr>
          <w:b/>
          <w:bCs/>
        </w:rPr>
        <w:t>Titoktartás</w:t>
      </w:r>
    </w:p>
    <w:p w:rsidR="00313C2A" w:rsidRPr="006D619C" w:rsidRDefault="00313C2A" w:rsidP="00313C2A">
      <w:pPr>
        <w:jc w:val="both"/>
        <w:rPr>
          <w:rFonts w:ascii="Arial" w:hAnsi="Arial" w:cs="Arial"/>
          <w:szCs w:val="20"/>
        </w:rPr>
      </w:pPr>
    </w:p>
    <w:p w:rsidR="00313C2A" w:rsidRPr="00334E9D" w:rsidRDefault="00313C2A" w:rsidP="00113989">
      <w:pPr>
        <w:pStyle w:val="Listaszerbekezds"/>
        <w:numPr>
          <w:ilvl w:val="1"/>
          <w:numId w:val="57"/>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313C2A" w:rsidRPr="00334E9D" w:rsidRDefault="00313C2A" w:rsidP="00334E9D">
      <w:pPr>
        <w:pStyle w:val="Listaszerbekezds"/>
        <w:ind w:left="567"/>
        <w:contextualSpacing w:val="0"/>
        <w:jc w:val="both"/>
      </w:pPr>
    </w:p>
    <w:p w:rsidR="00313C2A" w:rsidRPr="00334E9D" w:rsidRDefault="00313C2A" w:rsidP="00113989">
      <w:pPr>
        <w:pStyle w:val="Listaszerbekezds"/>
        <w:numPr>
          <w:ilvl w:val="1"/>
          <w:numId w:val="57"/>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313C2A" w:rsidRPr="00334E9D" w:rsidRDefault="00313C2A" w:rsidP="00334E9D">
      <w:pPr>
        <w:pStyle w:val="Listaszerbekezds"/>
        <w:ind w:left="567"/>
        <w:contextualSpacing w:val="0"/>
        <w:jc w:val="both"/>
      </w:pPr>
    </w:p>
    <w:p w:rsidR="00313C2A" w:rsidRPr="006D619C" w:rsidRDefault="00313C2A" w:rsidP="00113989">
      <w:pPr>
        <w:pStyle w:val="Listaszerbekezds"/>
        <w:numPr>
          <w:ilvl w:val="1"/>
          <w:numId w:val="57"/>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313C2A" w:rsidRPr="006D619C" w:rsidRDefault="00313C2A" w:rsidP="00313C2A">
      <w:pPr>
        <w:rPr>
          <w:b/>
          <w:bCs/>
        </w:rPr>
      </w:pPr>
    </w:p>
    <w:p w:rsidR="007D7D93" w:rsidRDefault="007D7D93" w:rsidP="00113989">
      <w:pPr>
        <w:numPr>
          <w:ilvl w:val="0"/>
          <w:numId w:val="57"/>
        </w:numPr>
        <w:tabs>
          <w:tab w:val="num" w:pos="0"/>
        </w:tabs>
        <w:jc w:val="center"/>
        <w:rPr>
          <w:b/>
          <w:bCs/>
        </w:rPr>
      </w:pPr>
      <w:r>
        <w:rPr>
          <w:b/>
          <w:bCs/>
        </w:rPr>
        <w:t>Horizontális vállalások</w:t>
      </w:r>
    </w:p>
    <w:p w:rsidR="007D7D93" w:rsidRPr="006D619C" w:rsidRDefault="007D7D93" w:rsidP="007D7D93">
      <w:pPr>
        <w:rPr>
          <w:b/>
          <w:bCs/>
        </w:rPr>
      </w:pPr>
    </w:p>
    <w:p w:rsidR="007D7D93" w:rsidRPr="00D4500D" w:rsidRDefault="007D7D93" w:rsidP="00113989">
      <w:pPr>
        <w:pStyle w:val="Listaszerbekezds"/>
        <w:numPr>
          <w:ilvl w:val="1"/>
          <w:numId w:val="57"/>
        </w:numPr>
        <w:ind w:left="567" w:hanging="567"/>
        <w:contextualSpacing w:val="0"/>
        <w:jc w:val="both"/>
      </w:pPr>
      <w:r w:rsidRPr="00D4500D">
        <w:t xml:space="preserve">A </w:t>
      </w:r>
      <w:r w:rsidRPr="007D7D93">
        <w:t>környezeti</w:t>
      </w:r>
      <w:r w:rsidRPr="00D4500D">
        <w:t xml:space="preserve"> fenntarthatóság biztosítása érdekében az Eladónak speciális horizontális vállalásokat kell teljesítenie az alábbiak szerint:</w:t>
      </w:r>
    </w:p>
    <w:p w:rsidR="007D7D93" w:rsidRPr="00D4500D" w:rsidRDefault="007D7D93" w:rsidP="00113989">
      <w:pPr>
        <w:pStyle w:val="Listaszerbekezds"/>
        <w:numPr>
          <w:ilvl w:val="0"/>
          <w:numId w:val="93"/>
        </w:numPr>
        <w:suppressAutoHyphens/>
        <w:jc w:val="both"/>
      </w:pPr>
      <w:r w:rsidRPr="00D4500D">
        <w:t>a környezeti elemek kímélése, takarékos használata;</w:t>
      </w:r>
    </w:p>
    <w:p w:rsidR="007D7D93" w:rsidRPr="00D4500D" w:rsidRDefault="007D7D93" w:rsidP="00113989">
      <w:pPr>
        <w:pStyle w:val="Listaszerbekezds"/>
        <w:numPr>
          <w:ilvl w:val="0"/>
          <w:numId w:val="93"/>
        </w:numPr>
        <w:suppressAutoHyphens/>
        <w:jc w:val="both"/>
      </w:pPr>
      <w:r w:rsidRPr="00D4500D">
        <w:t>a hulladékkeletkezés csökkentése;</w:t>
      </w:r>
    </w:p>
    <w:p w:rsidR="007D7D93" w:rsidRPr="00D4500D" w:rsidRDefault="007D7D93" w:rsidP="00113989">
      <w:pPr>
        <w:pStyle w:val="Listaszerbekezds"/>
        <w:numPr>
          <w:ilvl w:val="0"/>
          <w:numId w:val="93"/>
        </w:numPr>
        <w:suppressAutoHyphens/>
        <w:jc w:val="both"/>
      </w:pPr>
      <w:r w:rsidRPr="00D4500D">
        <w:t>a fajlagos vízfelhasználását csökkenti;</w:t>
      </w:r>
    </w:p>
    <w:p w:rsidR="007D7D93" w:rsidRPr="00D4500D" w:rsidRDefault="007D7D93" w:rsidP="00113989">
      <w:pPr>
        <w:pStyle w:val="Listaszerbekezds"/>
        <w:numPr>
          <w:ilvl w:val="0"/>
          <w:numId w:val="93"/>
        </w:numPr>
        <w:suppressAutoHyphens/>
        <w:jc w:val="both"/>
      </w:pPr>
      <w:r w:rsidRPr="00D4500D">
        <w:t>a fajlagos energiafelhasználását csökkenti;</w:t>
      </w:r>
    </w:p>
    <w:p w:rsidR="007D7D93" w:rsidRPr="00D4500D" w:rsidRDefault="007D7D93" w:rsidP="00113989">
      <w:pPr>
        <w:pStyle w:val="Listaszerbekezds"/>
        <w:numPr>
          <w:ilvl w:val="0"/>
          <w:numId w:val="93"/>
        </w:numPr>
        <w:suppressAutoHyphens/>
        <w:jc w:val="both"/>
      </w:pPr>
      <w:r w:rsidRPr="00D4500D">
        <w:t>újrapapír használata az irodai munkák során</w:t>
      </w:r>
    </w:p>
    <w:p w:rsidR="007D7D93" w:rsidRPr="00D4500D" w:rsidRDefault="007D7D93" w:rsidP="00113989">
      <w:pPr>
        <w:pStyle w:val="Listaszerbekezds"/>
        <w:numPr>
          <w:ilvl w:val="0"/>
          <w:numId w:val="93"/>
        </w:numPr>
        <w:suppressAutoHyphens/>
        <w:jc w:val="both"/>
      </w:pPr>
      <w:r w:rsidRPr="00D4500D">
        <w:t>az előállított anyagok újrafelhasznált papíron kerülnek kétoldalas formában kinyomtatásra;</w:t>
      </w:r>
    </w:p>
    <w:p w:rsidR="007D7D93" w:rsidRPr="00D4500D" w:rsidRDefault="007D7D93" w:rsidP="00113989">
      <w:pPr>
        <w:pStyle w:val="Listaszerbekezds"/>
        <w:numPr>
          <w:ilvl w:val="0"/>
          <w:numId w:val="93"/>
        </w:numPr>
        <w:suppressAutoHyphens/>
        <w:jc w:val="both"/>
      </w:pPr>
      <w:r w:rsidRPr="00D4500D">
        <w:t>az elektronikus kommunikáció előtérbe helyezése a papíralapú helyett;</w:t>
      </w:r>
    </w:p>
    <w:p w:rsidR="007D7D93" w:rsidRPr="00D4500D" w:rsidRDefault="007D7D93" w:rsidP="00113989">
      <w:pPr>
        <w:pStyle w:val="Listaszerbekezds"/>
        <w:numPr>
          <w:ilvl w:val="0"/>
          <w:numId w:val="93"/>
        </w:numPr>
        <w:suppressAutoHyphens/>
        <w:jc w:val="both"/>
      </w:pPr>
      <w:r w:rsidRPr="00D4500D">
        <w:t>a munkafolyamatok környezetre gyakorolt hatásának folyamatos figyelése és értékelése;</w:t>
      </w:r>
    </w:p>
    <w:p w:rsidR="007D7D93" w:rsidRPr="00D4500D" w:rsidRDefault="007D7D93" w:rsidP="00113989">
      <w:pPr>
        <w:pStyle w:val="Listaszerbekezds"/>
        <w:numPr>
          <w:ilvl w:val="0"/>
          <w:numId w:val="93"/>
        </w:numPr>
        <w:suppressAutoHyphens/>
        <w:jc w:val="both"/>
      </w:pPr>
      <w:r w:rsidRPr="00D4500D">
        <w:t>a környezeti megfelelőség folyamatos fejlesztése;</w:t>
      </w:r>
    </w:p>
    <w:p w:rsidR="007D7D93" w:rsidRDefault="007D7D93" w:rsidP="00113989">
      <w:pPr>
        <w:pStyle w:val="Listaszerbekezds"/>
        <w:numPr>
          <w:ilvl w:val="0"/>
          <w:numId w:val="93"/>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113989">
      <w:pPr>
        <w:pStyle w:val="Listaszerbekezds"/>
        <w:numPr>
          <w:ilvl w:val="1"/>
          <w:numId w:val="57"/>
        </w:numPr>
        <w:ind w:left="567" w:hanging="567"/>
        <w:contextualSpacing w:val="0"/>
        <w:jc w:val="both"/>
      </w:pPr>
      <w:r w:rsidRPr="00843825">
        <w:t xml:space="preserve">A horizontális szempontok betartását a szerződéses kapcsolat (teljes) időtartama alatt az </w:t>
      </w:r>
      <w:r>
        <w:t>Vevő</w:t>
      </w:r>
      <w:r w:rsidRPr="00843825">
        <w:t xml:space="preserve"> folyamatosan személyesen ellenőrzi.</w:t>
      </w:r>
    </w:p>
    <w:p w:rsidR="0077661F" w:rsidRDefault="0077661F">
      <w:pPr>
        <w:pStyle w:val="Listaszerbekezds"/>
        <w:ind w:left="567"/>
        <w:contextualSpacing w:val="0"/>
        <w:jc w:val="both"/>
      </w:pPr>
    </w:p>
    <w:p w:rsidR="0077661F" w:rsidRDefault="00843825" w:rsidP="00113989">
      <w:pPr>
        <w:pStyle w:val="Listaszerbekezds"/>
        <w:numPr>
          <w:ilvl w:val="1"/>
          <w:numId w:val="57"/>
        </w:numPr>
        <w:ind w:left="567" w:hanging="567"/>
        <w:contextualSpacing w:val="0"/>
        <w:jc w:val="both"/>
      </w:pPr>
      <w:r w:rsidRPr="00843825">
        <w:t xml:space="preserve">Amennyiben Eladó nem teljesíti a kötelezettségeket, legfeljebb 3 alkalommal felszólítja a Vevő a teljesítésre. Amennyiben ezt követően sem teljesíti a horizontális szempontokat, akkor </w:t>
      </w:r>
      <w:r>
        <w:t>felmondással/elállással élhet a Vevő</w:t>
      </w:r>
      <w:r w:rsidRPr="00843825">
        <w:t>.</w:t>
      </w:r>
    </w:p>
    <w:p w:rsidR="007D7D93" w:rsidRDefault="007D7D93" w:rsidP="007D7D93">
      <w:pPr>
        <w:ind w:left="720"/>
        <w:rPr>
          <w:b/>
          <w:bCs/>
        </w:rPr>
      </w:pPr>
    </w:p>
    <w:p w:rsidR="00313C2A" w:rsidRPr="006D619C" w:rsidRDefault="00313C2A" w:rsidP="00113989">
      <w:pPr>
        <w:numPr>
          <w:ilvl w:val="0"/>
          <w:numId w:val="57"/>
        </w:numPr>
        <w:tabs>
          <w:tab w:val="num" w:pos="0"/>
        </w:tabs>
        <w:jc w:val="center"/>
        <w:rPr>
          <w:b/>
          <w:bCs/>
        </w:rPr>
      </w:pPr>
      <w:r w:rsidRPr="006D619C">
        <w:rPr>
          <w:b/>
          <w:bCs/>
        </w:rPr>
        <w:t>Záró rendelkezések</w:t>
      </w:r>
    </w:p>
    <w:p w:rsidR="00313C2A" w:rsidRPr="006D619C" w:rsidRDefault="00313C2A" w:rsidP="00313C2A">
      <w:pPr>
        <w:rPr>
          <w:b/>
          <w:bCs/>
        </w:rPr>
      </w:pPr>
    </w:p>
    <w:p w:rsidR="00313C2A" w:rsidRPr="00334E9D" w:rsidRDefault="00313C2A" w:rsidP="00113989">
      <w:pPr>
        <w:pStyle w:val="Listaszerbekezds"/>
        <w:numPr>
          <w:ilvl w:val="1"/>
          <w:numId w:val="57"/>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313C2A" w:rsidRPr="00334E9D" w:rsidRDefault="00313C2A" w:rsidP="00334E9D">
      <w:pPr>
        <w:pStyle w:val="Listaszerbekezds"/>
        <w:ind w:left="567"/>
        <w:contextualSpacing w:val="0"/>
        <w:jc w:val="both"/>
        <w:rPr>
          <w:color w:val="000000"/>
        </w:rPr>
      </w:pPr>
    </w:p>
    <w:p w:rsidR="00313C2A" w:rsidRPr="00334E9D" w:rsidRDefault="00313C2A" w:rsidP="00113989">
      <w:pPr>
        <w:pStyle w:val="Listaszerbekezds"/>
        <w:numPr>
          <w:ilvl w:val="1"/>
          <w:numId w:val="57"/>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313C2A" w:rsidRPr="00334E9D" w:rsidRDefault="00313C2A" w:rsidP="00334E9D">
      <w:pPr>
        <w:pStyle w:val="Listaszerbekezds"/>
        <w:ind w:left="567"/>
        <w:contextualSpacing w:val="0"/>
        <w:jc w:val="both"/>
        <w:rPr>
          <w:color w:val="000000"/>
        </w:rPr>
      </w:pPr>
    </w:p>
    <w:p w:rsidR="00313C2A" w:rsidRPr="00334E9D" w:rsidRDefault="00313C2A" w:rsidP="00113989">
      <w:pPr>
        <w:pStyle w:val="Listaszerbekezds"/>
        <w:numPr>
          <w:ilvl w:val="1"/>
          <w:numId w:val="57"/>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313C2A" w:rsidRPr="00334E9D" w:rsidRDefault="00313C2A" w:rsidP="00334E9D">
      <w:pPr>
        <w:pStyle w:val="Listaszerbekezds"/>
        <w:ind w:left="567"/>
        <w:contextualSpacing w:val="0"/>
        <w:jc w:val="both"/>
        <w:rPr>
          <w:color w:val="000000"/>
        </w:rPr>
      </w:pPr>
    </w:p>
    <w:p w:rsidR="00313C2A" w:rsidRPr="006D619C" w:rsidRDefault="00313C2A" w:rsidP="00113989">
      <w:pPr>
        <w:pStyle w:val="Listaszerbekezds"/>
        <w:numPr>
          <w:ilvl w:val="1"/>
          <w:numId w:val="57"/>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313C2A" w:rsidRPr="006D619C" w:rsidRDefault="00313C2A" w:rsidP="00313C2A">
      <w:pPr>
        <w:jc w:val="both"/>
      </w:pPr>
    </w:p>
    <w:p w:rsidR="00313C2A" w:rsidRPr="006D619C" w:rsidRDefault="00313C2A" w:rsidP="00113989">
      <w:pPr>
        <w:pStyle w:val="Listaszerbekezds"/>
        <w:numPr>
          <w:ilvl w:val="1"/>
          <w:numId w:val="57"/>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313C2A" w:rsidRPr="00334E9D" w:rsidRDefault="00313C2A" w:rsidP="00334E9D">
      <w:pPr>
        <w:pStyle w:val="Listaszerbekezds"/>
        <w:ind w:left="567"/>
        <w:contextualSpacing w:val="0"/>
        <w:jc w:val="both"/>
      </w:pPr>
    </w:p>
    <w:p w:rsidR="00313C2A" w:rsidRDefault="00313C2A" w:rsidP="00113989">
      <w:pPr>
        <w:pStyle w:val="Listaszerbekezds"/>
        <w:numPr>
          <w:ilvl w:val="1"/>
          <w:numId w:val="57"/>
        </w:numPr>
        <w:ind w:left="567" w:hanging="567"/>
        <w:contextualSpacing w:val="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B237C" w:rsidRDefault="009B237C" w:rsidP="009B237C">
      <w:pPr>
        <w:pStyle w:val="Listaszerbekezds"/>
      </w:pPr>
    </w:p>
    <w:p w:rsidR="009B237C" w:rsidRDefault="009B237C" w:rsidP="00113989">
      <w:pPr>
        <w:pStyle w:val="Listaszerbekezds"/>
        <w:numPr>
          <w:ilvl w:val="1"/>
          <w:numId w:val="57"/>
        </w:numPr>
        <w:ind w:left="567" w:hanging="567"/>
        <w:contextualSpacing w:val="0"/>
        <w:jc w:val="both"/>
      </w:pPr>
      <w:r>
        <w:t xml:space="preserve">A Kbt. 136. § (1) bekezdése alapján: </w:t>
      </w:r>
    </w:p>
    <w:p w:rsidR="009B237C" w:rsidRDefault="009B237C" w:rsidP="009B237C">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B237C" w:rsidRDefault="009B237C" w:rsidP="009B237C">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B237C" w:rsidRDefault="009B237C" w:rsidP="009B237C">
      <w:pPr>
        <w:ind w:left="510"/>
        <w:jc w:val="both"/>
      </w:pPr>
    </w:p>
    <w:p w:rsidR="009B237C" w:rsidRDefault="009B237C" w:rsidP="00113989">
      <w:pPr>
        <w:pStyle w:val="Listaszerbekezds"/>
        <w:numPr>
          <w:ilvl w:val="1"/>
          <w:numId w:val="57"/>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9B237C" w:rsidRPr="006D619C" w:rsidRDefault="009B237C" w:rsidP="009B237C">
      <w:pPr>
        <w:pStyle w:val="Listaszerbekezds"/>
        <w:ind w:left="567"/>
        <w:contextualSpacing w:val="0"/>
        <w:jc w:val="both"/>
      </w:pPr>
    </w:p>
    <w:p w:rsidR="00135B51" w:rsidRDefault="00135B51" w:rsidP="00113989">
      <w:pPr>
        <w:pStyle w:val="Listaszerbekezds"/>
        <w:numPr>
          <w:ilvl w:val="1"/>
          <w:numId w:val="57"/>
        </w:numPr>
        <w:ind w:left="567" w:hanging="567"/>
        <w:contextualSpacing w:val="0"/>
        <w:jc w:val="both"/>
      </w:pPr>
      <w:r w:rsidRPr="00135B51">
        <w:t>Eladó semmilyen kártérítésre nem tart igényt a Magyar Honvédség belső struktúrájának esetleges változásából adódó, a szerződés érvényességi ideje alatt a feladat végrehajtási körülményeinek módosulása miatt.</w:t>
      </w:r>
    </w:p>
    <w:p w:rsidR="0077661F" w:rsidRDefault="0077661F">
      <w:pPr>
        <w:pStyle w:val="Listaszerbekezds"/>
      </w:pPr>
    </w:p>
    <w:p w:rsidR="00313C2A" w:rsidRPr="006D619C" w:rsidRDefault="00313C2A" w:rsidP="00113989">
      <w:pPr>
        <w:pStyle w:val="Listaszerbekezds"/>
        <w:numPr>
          <w:ilvl w:val="1"/>
          <w:numId w:val="57"/>
        </w:numPr>
        <w:ind w:left="567" w:hanging="567"/>
        <w:contextualSpacing w:val="0"/>
        <w:jc w:val="both"/>
      </w:pPr>
      <w:r w:rsidRPr="006D619C">
        <w:t>Mellékletek:</w:t>
      </w:r>
    </w:p>
    <w:p w:rsidR="00313C2A" w:rsidRPr="006D619C" w:rsidRDefault="00313C2A" w:rsidP="00313C2A">
      <w:pPr>
        <w:jc w:val="both"/>
        <w:rPr>
          <w:sz w:val="12"/>
          <w:szCs w:val="12"/>
        </w:rPr>
      </w:pPr>
    </w:p>
    <w:p w:rsidR="00313C2A" w:rsidRPr="006D619C" w:rsidRDefault="00313C2A" w:rsidP="00313C2A">
      <w:pPr>
        <w:ind w:left="709"/>
        <w:jc w:val="both"/>
      </w:pPr>
      <w:r w:rsidRPr="006D619C">
        <w:t>A jelen szerződés elválaszthatatlan mellékletét képezi:</w:t>
      </w:r>
    </w:p>
    <w:p w:rsidR="00313C2A" w:rsidRPr="006D619C" w:rsidRDefault="00313C2A" w:rsidP="00313C2A">
      <w:pPr>
        <w:jc w:val="both"/>
        <w:rPr>
          <w:sz w:val="12"/>
          <w:szCs w:val="12"/>
        </w:rPr>
      </w:pPr>
    </w:p>
    <w:p w:rsidR="007D7D93" w:rsidRPr="006D619C" w:rsidRDefault="007D7D93" w:rsidP="007D7D93">
      <w:pPr>
        <w:ind w:left="1134"/>
        <w:jc w:val="both"/>
      </w:pPr>
      <w:r w:rsidRPr="006D619C">
        <w:t xml:space="preserve">1. számú melléklet – Műszaki </w:t>
      </w:r>
      <w:r>
        <w:t>követelmény</w:t>
      </w:r>
    </w:p>
    <w:p w:rsidR="007D7D93" w:rsidRDefault="007D7D93" w:rsidP="007D7D93">
      <w:pPr>
        <w:ind w:left="1134"/>
        <w:jc w:val="both"/>
      </w:pPr>
      <w:r w:rsidRPr="006D619C">
        <w:t>2. számú melléklet – Termé</w:t>
      </w:r>
      <w:r>
        <w:t xml:space="preserve">kkodifikációs </w:t>
      </w:r>
      <w:r w:rsidR="001125EC">
        <w:t>záradék</w:t>
      </w:r>
    </w:p>
    <w:p w:rsidR="007D7D93" w:rsidRDefault="007D7D93" w:rsidP="007D7D93">
      <w:pPr>
        <w:ind w:left="1134"/>
      </w:pPr>
      <w:r>
        <w:t xml:space="preserve">3. számú melléklet – </w:t>
      </w:r>
      <w:r w:rsidRPr="00256A4E">
        <w:t xml:space="preserve">„Felajánlás HM VGH KMBBI átvételre” formanyomtatvány </w:t>
      </w:r>
    </w:p>
    <w:p w:rsidR="007D7D93" w:rsidRDefault="007D7D93" w:rsidP="007D7D93">
      <w:pPr>
        <w:ind w:left="1134"/>
        <w:jc w:val="both"/>
      </w:pPr>
      <w:r>
        <w:t xml:space="preserve">4. számú melléklet – </w:t>
      </w:r>
      <w:r w:rsidRPr="00256A4E">
        <w:t xml:space="preserve">Megfelelőségi </w:t>
      </w:r>
      <w:r>
        <w:t>Igazolás</w:t>
      </w:r>
    </w:p>
    <w:p w:rsidR="007D7D93" w:rsidRDefault="007D7D93" w:rsidP="007D7D93">
      <w:pPr>
        <w:ind w:left="1134"/>
        <w:jc w:val="both"/>
      </w:pPr>
      <w:r>
        <w:t>5. számú melléklet – Átláthatósági nyilatkozat</w:t>
      </w:r>
    </w:p>
    <w:p w:rsidR="00313C2A" w:rsidRPr="006D619C" w:rsidRDefault="00313C2A" w:rsidP="00313C2A">
      <w:pPr>
        <w:ind w:left="1418"/>
        <w:jc w:val="both"/>
      </w:pPr>
    </w:p>
    <w:p w:rsidR="00313C2A" w:rsidRPr="006D619C" w:rsidRDefault="00313C2A" w:rsidP="00113989">
      <w:pPr>
        <w:pStyle w:val="Listaszerbekezds"/>
        <w:numPr>
          <w:ilvl w:val="1"/>
          <w:numId w:val="57"/>
        </w:numPr>
        <w:ind w:left="567" w:hanging="567"/>
        <w:contextualSpacing w:val="0"/>
        <w:jc w:val="both"/>
      </w:pPr>
      <w:r w:rsidRPr="006D619C">
        <w:t xml:space="preserve">A jelen szerződés együtt értelmezendő a szerződéskötést megalapozó közbeszerzési </w:t>
      </w:r>
      <w:r w:rsidR="006D3940">
        <w:t>dokumentumokkal</w:t>
      </w:r>
      <w:r w:rsidRPr="006D619C">
        <w:t xml:space="preserve"> még akkor is, ha ezen iratok nem kerülnek a szerződéshez csatolásra.</w:t>
      </w:r>
    </w:p>
    <w:p w:rsidR="00313C2A" w:rsidRPr="006D619C" w:rsidRDefault="00313C2A" w:rsidP="00313C2A">
      <w:pPr>
        <w:jc w:val="both"/>
      </w:pPr>
    </w:p>
    <w:p w:rsidR="00313C2A" w:rsidRPr="006D619C" w:rsidRDefault="00313C2A" w:rsidP="00113989">
      <w:pPr>
        <w:pStyle w:val="Listaszerbekezds"/>
        <w:numPr>
          <w:ilvl w:val="1"/>
          <w:numId w:val="57"/>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313C2A" w:rsidRPr="006D619C" w:rsidRDefault="00313C2A" w:rsidP="00313C2A">
      <w:pPr>
        <w:jc w:val="both"/>
      </w:pPr>
    </w:p>
    <w:p w:rsidR="00313C2A" w:rsidRPr="006D619C" w:rsidRDefault="00313C2A" w:rsidP="00113989">
      <w:pPr>
        <w:pStyle w:val="Listaszerbekezds"/>
        <w:numPr>
          <w:ilvl w:val="1"/>
          <w:numId w:val="57"/>
        </w:numPr>
        <w:ind w:left="567" w:hanging="567"/>
        <w:contextualSpacing w:val="0"/>
        <w:jc w:val="both"/>
        <w:rPr>
          <w:rFonts w:ascii="Arial" w:hAnsi="Arial" w:cs="Arial"/>
          <w:szCs w:val="20"/>
        </w:rPr>
      </w:pPr>
      <w:r w:rsidRPr="006D619C">
        <w:t>A jelen szerződést a Felek elolvasás és értelmezés után, mint akaratukkal mindenben megegyezőt írják alá. A szerződésben szereplő feltételeket Vev</w:t>
      </w:r>
      <w:r w:rsidR="006D3940">
        <w:t>ő és Eladó ismeri és elfogadja.</w:t>
      </w:r>
    </w:p>
    <w:p w:rsidR="00313C2A" w:rsidRPr="006D619C" w:rsidRDefault="00313C2A" w:rsidP="00313C2A">
      <w:pPr>
        <w:ind w:left="708"/>
        <w:rPr>
          <w:rFonts w:ascii="Arial" w:hAnsi="Arial" w:cs="Arial"/>
          <w:sz w:val="20"/>
          <w:szCs w:val="20"/>
        </w:rPr>
      </w:pPr>
    </w:p>
    <w:tbl>
      <w:tblPr>
        <w:tblW w:w="0" w:type="auto"/>
        <w:tblLook w:val="00A0" w:firstRow="1" w:lastRow="0" w:firstColumn="1" w:lastColumn="0" w:noHBand="0" w:noVBand="0"/>
      </w:tblPr>
      <w:tblGrid>
        <w:gridCol w:w="4671"/>
        <w:gridCol w:w="4615"/>
      </w:tblGrid>
      <w:tr w:rsidR="00313C2A" w:rsidRPr="006D619C" w:rsidTr="00812F59">
        <w:tc>
          <w:tcPr>
            <w:tcW w:w="4671" w:type="dxa"/>
          </w:tcPr>
          <w:p w:rsidR="00313C2A" w:rsidRPr="00D11507" w:rsidRDefault="00313C2A" w:rsidP="00812F59">
            <w:pPr>
              <w:jc w:val="both"/>
              <w:rPr>
                <w:szCs w:val="20"/>
                <w:lang w:eastAsia="en-US"/>
              </w:rPr>
            </w:pPr>
            <w:r w:rsidRPr="00D11507">
              <w:rPr>
                <w:sz w:val="22"/>
                <w:szCs w:val="20"/>
                <w:lang w:eastAsia="en-US"/>
              </w:rPr>
              <w:t>Budapest, 2016</w:t>
            </w:r>
            <w:r w:rsidR="006824FD">
              <w:rPr>
                <w:sz w:val="22"/>
                <w:szCs w:val="20"/>
                <w:lang w:eastAsia="en-US"/>
              </w:rPr>
              <w:t>.</w:t>
            </w:r>
          </w:p>
        </w:tc>
        <w:tc>
          <w:tcPr>
            <w:tcW w:w="4615" w:type="dxa"/>
          </w:tcPr>
          <w:p w:rsidR="00313C2A" w:rsidRPr="00D11507" w:rsidRDefault="00313C2A" w:rsidP="00812F59">
            <w:pPr>
              <w:jc w:val="both"/>
              <w:rPr>
                <w:szCs w:val="20"/>
                <w:lang w:eastAsia="en-US"/>
              </w:rPr>
            </w:pPr>
            <w:r w:rsidRPr="00D11507">
              <w:rPr>
                <w:sz w:val="22"/>
                <w:szCs w:val="20"/>
                <w:lang w:eastAsia="en-US"/>
              </w:rPr>
              <w:t>…………………, 2016.</w:t>
            </w:r>
          </w:p>
        </w:tc>
      </w:tr>
      <w:tr w:rsidR="00313C2A" w:rsidRPr="006D619C" w:rsidTr="00812F59">
        <w:tc>
          <w:tcPr>
            <w:tcW w:w="4671" w:type="dxa"/>
          </w:tcPr>
          <w:p w:rsidR="00313C2A" w:rsidRPr="00D11507" w:rsidRDefault="00313C2A" w:rsidP="00812F59">
            <w:pPr>
              <w:jc w:val="both"/>
              <w:rPr>
                <w:szCs w:val="20"/>
                <w:lang w:eastAsia="en-US"/>
              </w:rPr>
            </w:pPr>
          </w:p>
        </w:tc>
        <w:tc>
          <w:tcPr>
            <w:tcW w:w="4615" w:type="dxa"/>
          </w:tcPr>
          <w:p w:rsidR="00313C2A" w:rsidRPr="00D11507" w:rsidRDefault="00313C2A" w:rsidP="00812F59">
            <w:pPr>
              <w:jc w:val="both"/>
              <w:rPr>
                <w:szCs w:val="20"/>
                <w:lang w:eastAsia="en-US"/>
              </w:rPr>
            </w:pPr>
          </w:p>
        </w:tc>
      </w:tr>
      <w:tr w:rsidR="00313C2A" w:rsidRPr="006D619C" w:rsidTr="00812F59">
        <w:tc>
          <w:tcPr>
            <w:tcW w:w="4671" w:type="dxa"/>
          </w:tcPr>
          <w:p w:rsidR="00313C2A" w:rsidRPr="00D11507" w:rsidRDefault="00313C2A" w:rsidP="00812F59">
            <w:pPr>
              <w:jc w:val="both"/>
              <w:rPr>
                <w:i/>
                <w:szCs w:val="20"/>
                <w:lang w:eastAsia="en-US"/>
              </w:rPr>
            </w:pPr>
            <w:r w:rsidRPr="00D11507">
              <w:rPr>
                <w:i/>
                <w:sz w:val="22"/>
                <w:szCs w:val="20"/>
                <w:lang w:eastAsia="en-US"/>
              </w:rPr>
              <w:t>A Vevő részéről:</w:t>
            </w:r>
          </w:p>
        </w:tc>
        <w:tc>
          <w:tcPr>
            <w:tcW w:w="4615" w:type="dxa"/>
          </w:tcPr>
          <w:p w:rsidR="00313C2A" w:rsidRPr="00D11507" w:rsidRDefault="00313C2A" w:rsidP="00812F59">
            <w:pPr>
              <w:jc w:val="both"/>
              <w:rPr>
                <w:i/>
                <w:szCs w:val="20"/>
                <w:lang w:eastAsia="en-US"/>
              </w:rPr>
            </w:pPr>
            <w:r w:rsidRPr="00D11507">
              <w:rPr>
                <w:i/>
                <w:sz w:val="22"/>
                <w:szCs w:val="20"/>
                <w:lang w:eastAsia="en-US"/>
              </w:rPr>
              <w:t>Az Eladó részéről:</w:t>
            </w:r>
          </w:p>
        </w:tc>
      </w:tr>
      <w:tr w:rsidR="00313C2A" w:rsidRPr="006D619C" w:rsidTr="00812F59">
        <w:tc>
          <w:tcPr>
            <w:tcW w:w="4671" w:type="dxa"/>
          </w:tcPr>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r w:rsidRPr="00D11507">
              <w:rPr>
                <w:sz w:val="22"/>
                <w:szCs w:val="20"/>
                <w:lang w:eastAsia="en-US"/>
              </w:rPr>
              <w:t>………………………………………….</w:t>
            </w:r>
          </w:p>
          <w:p w:rsidR="00313C2A" w:rsidRPr="00D11507" w:rsidRDefault="00313C2A" w:rsidP="00812F59">
            <w:pPr>
              <w:tabs>
                <w:tab w:val="right" w:pos="9072"/>
              </w:tabs>
              <w:jc w:val="center"/>
              <w:rPr>
                <w:b/>
                <w:szCs w:val="20"/>
                <w:lang w:eastAsia="en-US"/>
              </w:rPr>
            </w:pPr>
            <w:r w:rsidRPr="00D11507">
              <w:rPr>
                <w:b/>
                <w:sz w:val="22"/>
                <w:szCs w:val="20"/>
                <w:lang w:eastAsia="en-US"/>
              </w:rPr>
              <w:t>Nagy Attila ezredes</w:t>
            </w:r>
          </w:p>
          <w:p w:rsidR="00313C2A" w:rsidRPr="00D11507" w:rsidRDefault="00313C2A" w:rsidP="00812F59">
            <w:pPr>
              <w:ind w:right="-234"/>
              <w:jc w:val="center"/>
              <w:rPr>
                <w:lang w:eastAsia="en-US"/>
              </w:rPr>
            </w:pPr>
            <w:r w:rsidRPr="00D11507">
              <w:rPr>
                <w:sz w:val="22"/>
                <w:szCs w:val="22"/>
                <w:lang w:eastAsia="en-US"/>
              </w:rPr>
              <w:t>MH Anyagellátó Raktárbázis</w:t>
            </w:r>
          </w:p>
          <w:p w:rsidR="00313C2A" w:rsidRPr="00D11507" w:rsidRDefault="00313C2A" w:rsidP="00812F59">
            <w:pPr>
              <w:ind w:right="-234"/>
              <w:jc w:val="center"/>
              <w:rPr>
                <w:lang w:eastAsia="en-US"/>
              </w:rPr>
            </w:pPr>
            <w:r w:rsidRPr="00D11507">
              <w:rPr>
                <w:sz w:val="22"/>
                <w:szCs w:val="22"/>
                <w:lang w:eastAsia="en-US"/>
              </w:rPr>
              <w:t>parancsnok</w:t>
            </w:r>
          </w:p>
          <w:p w:rsidR="00313C2A" w:rsidRPr="00D11507" w:rsidRDefault="00313C2A" w:rsidP="00812F59">
            <w:pPr>
              <w:tabs>
                <w:tab w:val="right" w:pos="9072"/>
              </w:tabs>
              <w:jc w:val="center"/>
              <w:rPr>
                <w:szCs w:val="20"/>
                <w:lang w:eastAsia="en-US"/>
              </w:rPr>
            </w:pPr>
            <w:r w:rsidRPr="00D11507">
              <w:rPr>
                <w:sz w:val="22"/>
                <w:szCs w:val="22"/>
                <w:lang w:eastAsia="en-US"/>
              </w:rPr>
              <w:t>ph.</w:t>
            </w:r>
          </w:p>
        </w:tc>
        <w:tc>
          <w:tcPr>
            <w:tcW w:w="4615" w:type="dxa"/>
          </w:tcPr>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r w:rsidRPr="00D11507">
              <w:rPr>
                <w:sz w:val="22"/>
                <w:szCs w:val="20"/>
                <w:lang w:eastAsia="en-US"/>
              </w:rPr>
              <w:t>………………………………………</w:t>
            </w:r>
          </w:p>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p>
          <w:p w:rsidR="00313C2A" w:rsidRPr="00D11507" w:rsidRDefault="00313C2A" w:rsidP="00812F59">
            <w:pPr>
              <w:tabs>
                <w:tab w:val="right" w:pos="9072"/>
              </w:tabs>
              <w:jc w:val="center"/>
              <w:rPr>
                <w:szCs w:val="20"/>
                <w:lang w:eastAsia="en-US"/>
              </w:rPr>
            </w:pPr>
            <w:r w:rsidRPr="00D11507">
              <w:rPr>
                <w:sz w:val="22"/>
                <w:szCs w:val="20"/>
                <w:lang w:eastAsia="en-US"/>
              </w:rPr>
              <w:t>ph.</w:t>
            </w:r>
          </w:p>
        </w:tc>
      </w:tr>
    </w:tbl>
    <w:p w:rsidR="006D3940" w:rsidRDefault="006D3940" w:rsidP="006D3940">
      <w:pPr>
        <w:jc w:val="right"/>
      </w:pPr>
      <w:r>
        <w:t xml:space="preserve">1. </w:t>
      </w:r>
      <w:r w:rsidR="00313C2A">
        <w:t xml:space="preserve">számú melléklet a </w:t>
      </w:r>
      <w:r w:rsidR="00313C2A" w:rsidRPr="00125B2F">
        <w:rPr>
          <w:highlight w:val="yellow"/>
        </w:rPr>
        <w:t>…………… nyt.</w:t>
      </w:r>
      <w:r w:rsidR="00313C2A">
        <w:t xml:space="preserve"> számú Adásvételi szerződéshez</w:t>
      </w:r>
    </w:p>
    <w:p w:rsidR="006D3940" w:rsidRDefault="006D3940" w:rsidP="006D3940">
      <w:pPr>
        <w:jc w:val="center"/>
      </w:pPr>
    </w:p>
    <w:p w:rsidR="00125B2F" w:rsidRPr="00125B2F" w:rsidRDefault="006D3940" w:rsidP="00125B2F">
      <w:pPr>
        <w:jc w:val="center"/>
        <w:rPr>
          <w:b/>
          <w:caps/>
        </w:rPr>
      </w:pPr>
      <w:r w:rsidRPr="00125B2F">
        <w:rPr>
          <w:b/>
          <w:caps/>
        </w:rPr>
        <w:t>MŰSZAKI KÖVETELMÉNY</w:t>
      </w:r>
    </w:p>
    <w:p w:rsidR="00125B2F" w:rsidRDefault="00125B2F" w:rsidP="00125B2F">
      <w:pPr>
        <w:jc w:val="center"/>
      </w:pPr>
    </w:p>
    <w:p w:rsidR="00125B2F" w:rsidRPr="0008244A" w:rsidRDefault="00125B2F" w:rsidP="00125B2F">
      <w:pPr>
        <w:jc w:val="center"/>
        <w:rPr>
          <w:b/>
          <w:caps/>
        </w:rPr>
      </w:pPr>
      <w:r w:rsidRPr="0008244A">
        <w:rPr>
          <w:b/>
          <w:caps/>
        </w:rPr>
        <w:t>Tábori térvilágító készlet utánfutón beszerzése</w:t>
      </w:r>
    </w:p>
    <w:p w:rsidR="00125B2F" w:rsidRPr="003C1010" w:rsidRDefault="00125B2F" w:rsidP="00125B2F">
      <w:pPr>
        <w:ind w:firstLine="567"/>
        <w:jc w:val="center"/>
      </w:pPr>
    </w:p>
    <w:p w:rsidR="00125B2F" w:rsidRDefault="00125B2F" w:rsidP="00125B2F">
      <w:pPr>
        <w:ind w:firstLine="567"/>
        <w:jc w:val="both"/>
        <w:rPr>
          <w:rFonts w:cs="Miriam"/>
          <w:bCs/>
          <w:kern w:val="18"/>
          <w:lang w:eastAsia="en-US" w:bidi="he-IL"/>
        </w:rPr>
      </w:pPr>
      <w:r w:rsidRPr="003C1010">
        <w:rPr>
          <w:rFonts w:cs="Miriam"/>
          <w:bCs/>
          <w:kern w:val="18"/>
          <w:lang w:eastAsia="en-US" w:bidi="he-IL"/>
        </w:rPr>
        <w:t xml:space="preserve">A követelmények a Magyar Honvédség katasztrófavédelmi feladatai végrehajtása során jelentkező </w:t>
      </w:r>
      <w:r>
        <w:rPr>
          <w:rFonts w:cs="Miriam"/>
          <w:bCs/>
          <w:kern w:val="18"/>
          <w:lang w:eastAsia="en-US" w:bidi="he-IL"/>
        </w:rPr>
        <w:t xml:space="preserve">tábori térvilágítási </w:t>
      </w:r>
      <w:r w:rsidRPr="003C1010">
        <w:rPr>
          <w:rFonts w:cs="Miriam"/>
          <w:bCs/>
          <w:kern w:val="18"/>
          <w:lang w:eastAsia="en-US" w:bidi="he-IL"/>
        </w:rPr>
        <w:t xml:space="preserve">feladatokat biztosító </w:t>
      </w:r>
      <w:r w:rsidRPr="00E13F40">
        <w:rPr>
          <w:rFonts w:cs="Miriam"/>
          <w:bCs/>
          <w:kern w:val="18"/>
          <w:lang w:eastAsia="en-US" w:bidi="he-IL"/>
        </w:rPr>
        <w:t xml:space="preserve">Tábori térvilágító készlet utánfutón </w:t>
      </w:r>
      <w:r w:rsidRPr="003C1010">
        <w:rPr>
          <w:rFonts w:cs="Miriam"/>
          <w:bCs/>
          <w:kern w:val="18"/>
          <w:lang w:eastAsia="en-US" w:bidi="he-IL"/>
        </w:rPr>
        <w:t>beszerzésére vonatkoz</w:t>
      </w:r>
      <w:r>
        <w:rPr>
          <w:rFonts w:cs="Miriam"/>
          <w:bCs/>
          <w:kern w:val="18"/>
          <w:lang w:eastAsia="en-US" w:bidi="he-IL"/>
        </w:rPr>
        <w:t>ik</w:t>
      </w:r>
      <w:r w:rsidRPr="003C1010">
        <w:rPr>
          <w:rFonts w:cs="Miriam"/>
          <w:bCs/>
          <w:kern w:val="18"/>
          <w:lang w:eastAsia="en-US" w:bidi="he-IL"/>
        </w:rPr>
        <w:t>.</w:t>
      </w:r>
    </w:p>
    <w:p w:rsidR="00125B2F" w:rsidRPr="003C1010" w:rsidRDefault="00125B2F" w:rsidP="00125B2F">
      <w:pPr>
        <w:ind w:firstLine="567"/>
        <w:jc w:val="both"/>
        <w:rPr>
          <w:rFonts w:cs="Miriam"/>
          <w:bCs/>
          <w:kern w:val="18"/>
          <w:lang w:eastAsia="en-US" w:bidi="he-IL"/>
        </w:rPr>
      </w:pPr>
    </w:p>
    <w:p w:rsidR="00125B2F" w:rsidRPr="003C1010" w:rsidRDefault="00125B2F" w:rsidP="00113989">
      <w:pPr>
        <w:numPr>
          <w:ilvl w:val="0"/>
          <w:numId w:val="115"/>
        </w:numPr>
        <w:spacing w:after="120"/>
        <w:ind w:left="340" w:hanging="340"/>
        <w:jc w:val="both"/>
        <w:rPr>
          <w:rFonts w:cs="Miriam"/>
          <w:b/>
          <w:bCs/>
          <w:kern w:val="18"/>
          <w:lang w:eastAsia="en-US" w:bidi="he-IL"/>
        </w:rPr>
      </w:pPr>
      <w:r w:rsidRPr="003C1010">
        <w:rPr>
          <w:rFonts w:cs="Miriam"/>
          <w:b/>
          <w:bCs/>
          <w:kern w:val="18"/>
          <w:lang w:eastAsia="en-US" w:bidi="he-IL"/>
        </w:rPr>
        <w:t xml:space="preserve">Általános követelmények: </w:t>
      </w:r>
    </w:p>
    <w:p w:rsidR="00125B2F" w:rsidRPr="0008244A" w:rsidRDefault="00125B2F" w:rsidP="00113989">
      <w:pPr>
        <w:numPr>
          <w:ilvl w:val="0"/>
          <w:numId w:val="35"/>
        </w:numPr>
        <w:tabs>
          <w:tab w:val="clear" w:pos="720"/>
        </w:tabs>
        <w:ind w:left="993" w:hanging="329"/>
        <w:jc w:val="both"/>
        <w:rPr>
          <w:bCs/>
        </w:rPr>
      </w:pPr>
      <w:r w:rsidRPr="0008244A">
        <w:rPr>
          <w:bCs/>
        </w:rPr>
        <w:t>A beszerzésre tervezett eszközök legyenek alkalmasak a Honvédelmi Katasztrófavédelmi Rendszer keretében jelentkező árvízvédekezési munkálatok korlátozott látási viszonyok közötti, valamint éjszakai munkavégzés támogatására, térvilágítási feladatok végzésére;</w:t>
      </w:r>
    </w:p>
    <w:p w:rsidR="00125B2F" w:rsidRPr="0008244A" w:rsidRDefault="00125B2F" w:rsidP="00113989">
      <w:pPr>
        <w:numPr>
          <w:ilvl w:val="0"/>
          <w:numId w:val="35"/>
        </w:numPr>
        <w:tabs>
          <w:tab w:val="clear" w:pos="720"/>
        </w:tabs>
        <w:ind w:left="993" w:hanging="329"/>
        <w:jc w:val="both"/>
        <w:rPr>
          <w:bCs/>
        </w:rPr>
      </w:pPr>
      <w:r w:rsidRPr="0008244A">
        <w:rPr>
          <w:bCs/>
        </w:rPr>
        <w:t>Az utánfutó kialakítása biztosítsa közúton a KRESZ előírásainak megfelelő sebességű, terepen min. 40 km/óra sebességű vontatását, min. 500 mm gázló leküzdését, valamint 47% (25,2</w:t>
      </w:r>
      <w:r w:rsidRPr="0008244A">
        <w:rPr>
          <w:bCs/>
        </w:rPr>
        <w:sym w:font="Symbol" w:char="F0B0"/>
      </w:r>
      <w:r w:rsidRPr="0008244A">
        <w:rPr>
          <w:bCs/>
        </w:rPr>
        <w:t xml:space="preserve">) oldaldőlésű terep leküzdését felborulás veszélye nélkül. </w:t>
      </w:r>
    </w:p>
    <w:p w:rsidR="00125B2F" w:rsidRPr="0008244A" w:rsidRDefault="00125B2F" w:rsidP="00113989">
      <w:pPr>
        <w:numPr>
          <w:ilvl w:val="0"/>
          <w:numId w:val="35"/>
        </w:numPr>
        <w:tabs>
          <w:tab w:val="clear" w:pos="720"/>
        </w:tabs>
        <w:ind w:left="993" w:hanging="329"/>
        <w:jc w:val="both"/>
        <w:rPr>
          <w:bCs/>
        </w:rPr>
      </w:pPr>
      <w:r w:rsidRPr="0008244A">
        <w:rPr>
          <w:bCs/>
        </w:rPr>
        <w:t>legyen alkalmas vasúti, közúti, vízi és légi szállításra a hazai és a nemzetközi előírásoknak megfelelően;</w:t>
      </w:r>
    </w:p>
    <w:p w:rsidR="00125B2F" w:rsidRPr="0008244A" w:rsidRDefault="00125B2F" w:rsidP="00113989">
      <w:pPr>
        <w:numPr>
          <w:ilvl w:val="0"/>
          <w:numId w:val="35"/>
        </w:numPr>
        <w:tabs>
          <w:tab w:val="clear" w:pos="720"/>
        </w:tabs>
        <w:ind w:left="993" w:hanging="329"/>
        <w:jc w:val="both"/>
        <w:rPr>
          <w:bCs/>
        </w:rPr>
      </w:pPr>
      <w:r w:rsidRPr="0008244A">
        <w:rPr>
          <w:bCs/>
        </w:rPr>
        <w:t>legyen alkalmas munkavégzésre az európai és melegégövi geodéziai (terep, sivatag) és meteorológiai viszonyok között, év- és napszaktól, illetve időjárási szélsőségektől (hó, dér, jég) függetlenül;</w:t>
      </w:r>
    </w:p>
    <w:p w:rsidR="00125B2F" w:rsidRPr="003C1010" w:rsidRDefault="00125B2F" w:rsidP="00113989">
      <w:pPr>
        <w:numPr>
          <w:ilvl w:val="0"/>
          <w:numId w:val="35"/>
        </w:numPr>
        <w:tabs>
          <w:tab w:val="clear" w:pos="720"/>
        </w:tabs>
        <w:ind w:left="993" w:hanging="329"/>
        <w:jc w:val="both"/>
        <w:rPr>
          <w:rFonts w:cs="Miriam"/>
          <w:kern w:val="18"/>
          <w:lang w:eastAsia="en-US" w:bidi="he-IL"/>
        </w:rPr>
      </w:pPr>
      <w:r w:rsidRPr="0008244A">
        <w:rPr>
          <w:bCs/>
        </w:rPr>
        <w:t>legyen alkalmas a Magyar Honvédségnél rendszeresített üzemanyaggal történő üzemelésre jelentős, (maximum 10%-os) teljesítménycsökkenés</w:t>
      </w:r>
      <w:r w:rsidRPr="003C1010">
        <w:rPr>
          <w:rFonts w:cs="Miriam"/>
          <w:kern w:val="18"/>
          <w:lang w:eastAsia="en-US" w:bidi="he-IL"/>
        </w:rPr>
        <w:t xml:space="preserve"> nélkül.</w:t>
      </w:r>
    </w:p>
    <w:p w:rsidR="00125B2F" w:rsidRPr="003C1010" w:rsidRDefault="00125B2F" w:rsidP="00125B2F">
      <w:pPr>
        <w:rPr>
          <w:rFonts w:cs="Miriam"/>
          <w:kern w:val="18"/>
          <w:lang w:eastAsia="en-US" w:bidi="he-IL"/>
        </w:rPr>
      </w:pPr>
    </w:p>
    <w:p w:rsidR="00125B2F" w:rsidRDefault="00125B2F" w:rsidP="00125B2F">
      <w:pPr>
        <w:keepNext/>
        <w:keepLines/>
        <w:spacing w:line="240" w:lineRule="atLeast"/>
        <w:ind w:firstLine="567"/>
        <w:outlineLvl w:val="7"/>
        <w:rPr>
          <w:rFonts w:cs="Miriam"/>
          <w:b/>
          <w:bCs/>
          <w:kern w:val="20"/>
          <w:lang w:eastAsia="en-US" w:bidi="he-IL"/>
        </w:rPr>
      </w:pPr>
      <w:r w:rsidRPr="003C1010">
        <w:rPr>
          <w:rFonts w:cs="Miriam"/>
          <w:b/>
          <w:bCs/>
          <w:kern w:val="20"/>
          <w:lang w:eastAsia="en-US" w:bidi="he-IL"/>
        </w:rPr>
        <w:t>Általános műszaki, technikai követelmények</w:t>
      </w:r>
    </w:p>
    <w:p w:rsidR="00125B2F" w:rsidRPr="003C1010" w:rsidRDefault="00125B2F" w:rsidP="00125B2F">
      <w:pPr>
        <w:keepNext/>
        <w:keepLines/>
        <w:spacing w:line="240" w:lineRule="atLeast"/>
        <w:ind w:firstLine="567"/>
        <w:outlineLvl w:val="7"/>
        <w:rPr>
          <w:rFonts w:cs="Miriam"/>
          <w:b/>
          <w:bCs/>
          <w:kern w:val="20"/>
          <w:lang w:eastAsia="en-US" w:bidi="he-IL"/>
        </w:rPr>
      </w:pPr>
    </w:p>
    <w:p w:rsidR="00125B2F" w:rsidRPr="003C1010" w:rsidRDefault="00125B2F" w:rsidP="00125B2F">
      <w:pPr>
        <w:ind w:firstLine="567"/>
        <w:jc w:val="both"/>
        <w:rPr>
          <w:rFonts w:cs="Miriam"/>
          <w:kern w:val="18"/>
          <w:lang w:eastAsia="en-US" w:bidi="he-IL"/>
        </w:rPr>
      </w:pPr>
      <w:r w:rsidRPr="003C1010">
        <w:rPr>
          <w:rFonts w:cs="Miriam"/>
          <w:kern w:val="18"/>
          <w:lang w:eastAsia="en-US" w:bidi="he-IL"/>
        </w:rPr>
        <w:t xml:space="preserve">A </w:t>
      </w:r>
      <w:r w:rsidRPr="0008244A">
        <w:rPr>
          <w:rFonts w:cs="Miriam"/>
          <w:bCs/>
          <w:kern w:val="18"/>
          <w:lang w:eastAsia="en-US" w:bidi="he-IL"/>
        </w:rPr>
        <w:t>tábori</w:t>
      </w:r>
      <w:r w:rsidRPr="003C1010">
        <w:rPr>
          <w:rFonts w:cs="Miriam"/>
          <w:kern w:val="18"/>
          <w:lang w:eastAsia="en-US" w:bidi="he-IL"/>
        </w:rPr>
        <w:t xml:space="preserve"> térvilágító felszerelés utánfutón kialakításához alkalmazott azon főegységek, szerkezeti egységek, melyek a szabad hasmagasságot határozzák meg, ne sérüljenek, ha a gép nehezen járható terepszakaszokon </w:t>
      </w:r>
      <w:r w:rsidRPr="003C1010">
        <w:rPr>
          <w:rFonts w:cs="Miriam"/>
          <w:i/>
          <w:iCs/>
          <w:kern w:val="18"/>
          <w:lang w:eastAsia="en-US" w:bidi="he-IL"/>
        </w:rPr>
        <w:t>(mély keréknyomon, leművelt erdős terepen, kővel vagy jéggel borított területen)</w:t>
      </w:r>
      <w:r w:rsidRPr="003C1010">
        <w:rPr>
          <w:rFonts w:cs="Miriam"/>
          <w:kern w:val="18"/>
          <w:lang w:eastAsia="en-US" w:bidi="he-IL"/>
        </w:rPr>
        <w:t xml:space="preserve"> halad keresztül.</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külső felületek kialakítása ne akadályozza, illetve ne nehezítse meg a hatásos kézi- vagy gépi mosást.</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 xml:space="preserve">A kívülre elhelyezett világító-, jelző berendezéseket védeni kell a mechanikus behatások ellen </w:t>
      </w:r>
      <w:r w:rsidRPr="003C1010">
        <w:rPr>
          <w:rFonts w:cs="Miriam"/>
          <w:i/>
          <w:iCs/>
          <w:kern w:val="18"/>
          <w:lang w:eastAsia="en-US" w:bidi="he-IL"/>
        </w:rPr>
        <w:t>(csapódó ág, rálépés, jégterhelés).</w:t>
      </w:r>
    </w:p>
    <w:p w:rsidR="00125B2F" w:rsidRPr="003C1010" w:rsidRDefault="00125B2F" w:rsidP="00125B2F">
      <w:pPr>
        <w:spacing w:before="120"/>
        <w:ind w:firstLine="567"/>
        <w:jc w:val="both"/>
        <w:rPr>
          <w:rFonts w:cs="Miriam"/>
          <w:bCs/>
          <w:kern w:val="18"/>
          <w:lang w:eastAsia="en-US" w:bidi="he-IL"/>
        </w:rPr>
      </w:pPr>
      <w:r w:rsidRPr="003C1010">
        <w:rPr>
          <w:rFonts w:cs="Miriam"/>
          <w:bCs/>
          <w:kern w:val="18"/>
          <w:lang w:eastAsia="en-US" w:bidi="he-IL"/>
        </w:rPr>
        <w:t xml:space="preserve">Az alkalmazott bevonatrendszer legyen ellenálló az ultraibolya-sugárzás hatásával, illetve a nagynyomású mosó vízsugár mechanikai hatásával szemben. </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Az eszközön, ha felíratok szükségesek, akkor azok magyar nyelvűek legyenek (a rögzítési és emelési pontok jelölése kivételével).</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Amennyiben szükségesek zsírzófejek, azok egységesek gépi és kézi zsírzó-készülékekkel egyaránt feltölthetők legyenek.</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tábori térvilágító felszerelés utánfutón teljesítménycsökkenés nélkül megbízhatóan üzemeljen:</w:t>
      </w:r>
    </w:p>
    <w:p w:rsidR="00125B2F" w:rsidRPr="0008244A" w:rsidRDefault="00125B2F" w:rsidP="00113989">
      <w:pPr>
        <w:numPr>
          <w:ilvl w:val="0"/>
          <w:numId w:val="36"/>
        </w:numPr>
        <w:tabs>
          <w:tab w:val="num" w:pos="1260"/>
        </w:tabs>
        <w:ind w:left="1260" w:hanging="360"/>
        <w:jc w:val="both"/>
      </w:pPr>
      <w:r w:rsidRPr="0008244A">
        <w:t xml:space="preserve">-250C és +450C környezeti hőmérsékletek között, </w:t>
      </w:r>
    </w:p>
    <w:p w:rsidR="00125B2F" w:rsidRPr="0008244A" w:rsidRDefault="00125B2F" w:rsidP="00113989">
      <w:pPr>
        <w:numPr>
          <w:ilvl w:val="0"/>
          <w:numId w:val="36"/>
        </w:numPr>
        <w:tabs>
          <w:tab w:val="num" w:pos="1260"/>
        </w:tabs>
        <w:ind w:left="1260" w:hanging="360"/>
        <w:jc w:val="both"/>
      </w:pPr>
      <w:r w:rsidRPr="0008244A">
        <w:t>94%-os (+250C hőmérsékleten mért) relatív páratartalom középértéken,</w:t>
      </w:r>
    </w:p>
    <w:p w:rsidR="00125B2F" w:rsidRPr="0008244A" w:rsidRDefault="00125B2F" w:rsidP="00113989">
      <w:pPr>
        <w:numPr>
          <w:ilvl w:val="0"/>
          <w:numId w:val="36"/>
        </w:numPr>
        <w:tabs>
          <w:tab w:val="num" w:pos="1260"/>
        </w:tabs>
        <w:ind w:left="1260" w:hanging="360"/>
        <w:jc w:val="both"/>
      </w:pPr>
      <w:r w:rsidRPr="0008244A">
        <w:t>a levegő 1,5 g/m3 közepes portartalmánál,</w:t>
      </w:r>
    </w:p>
    <w:p w:rsidR="00125B2F" w:rsidRPr="0008244A" w:rsidRDefault="00125B2F" w:rsidP="00113989">
      <w:pPr>
        <w:numPr>
          <w:ilvl w:val="0"/>
          <w:numId w:val="36"/>
        </w:numPr>
        <w:tabs>
          <w:tab w:val="num" w:pos="1260"/>
        </w:tabs>
        <w:ind w:left="1260" w:hanging="360"/>
        <w:jc w:val="both"/>
      </w:pPr>
      <w:r w:rsidRPr="0008244A">
        <w:t>ha a légnyomáscsökkenés értéke a tengerszint feletti magasság 2000 m-es szintjét eléri.</w:t>
      </w:r>
    </w:p>
    <w:p w:rsidR="00125B2F" w:rsidRDefault="00125B2F" w:rsidP="00125B2F">
      <w:pPr>
        <w:spacing w:before="120"/>
        <w:ind w:firstLine="567"/>
        <w:jc w:val="both"/>
        <w:rPr>
          <w:rFonts w:cs="Miriam"/>
          <w:kern w:val="18"/>
          <w:lang w:eastAsia="en-US" w:bidi="he-IL"/>
        </w:rPr>
      </w:pPr>
      <w:r w:rsidRPr="00113648">
        <w:rPr>
          <w:rFonts w:cs="Miriam"/>
          <w:kern w:val="18"/>
          <w:lang w:eastAsia="en-US" w:bidi="he-IL"/>
        </w:rPr>
        <w:t>A tábori térvilágító felszerelés utánfutón rendelkezzen CE megfelelőséggel, melynek igazolására nyújtsa be az ezt igazoló okmány másolatát.</w:t>
      </w:r>
      <w:r>
        <w:rPr>
          <w:rFonts w:cs="Miriam"/>
          <w:kern w:val="18"/>
          <w:lang w:eastAsia="en-US" w:bidi="he-IL"/>
        </w:rPr>
        <w:t xml:space="preserve"> </w:t>
      </w:r>
      <w:r w:rsidRPr="008C4E93">
        <w:t>A CE megfelelőségi igazolást a szerződés teljesítésekor az eszközzel együtt kell átadni.</w:t>
      </w:r>
    </w:p>
    <w:p w:rsidR="00125B2F" w:rsidRDefault="00125B2F" w:rsidP="00125B2F">
      <w:pPr>
        <w:ind w:firstLine="567"/>
        <w:jc w:val="both"/>
        <w:rPr>
          <w:rFonts w:cs="Miriam"/>
          <w:kern w:val="18"/>
          <w:lang w:eastAsia="en-US" w:bidi="he-IL"/>
        </w:rPr>
      </w:pPr>
    </w:p>
    <w:p w:rsidR="00125B2F" w:rsidRPr="003C1010" w:rsidRDefault="00125B2F" w:rsidP="00113989">
      <w:pPr>
        <w:numPr>
          <w:ilvl w:val="0"/>
          <w:numId w:val="115"/>
        </w:numPr>
        <w:spacing w:after="120"/>
        <w:ind w:left="340" w:hanging="340"/>
        <w:jc w:val="both"/>
        <w:rPr>
          <w:rFonts w:cs="Miriam"/>
          <w:b/>
          <w:bCs/>
          <w:kern w:val="18"/>
          <w:lang w:eastAsia="en-US" w:bidi="he-IL"/>
        </w:rPr>
      </w:pPr>
      <w:r w:rsidRPr="003C1010">
        <w:rPr>
          <w:rFonts w:cs="Miriam"/>
          <w:b/>
          <w:bCs/>
          <w:kern w:val="18"/>
          <w:lang w:eastAsia="en-US" w:bidi="he-IL"/>
        </w:rPr>
        <w:t>Műszaki követelmények:</w:t>
      </w:r>
    </w:p>
    <w:p w:rsidR="00125B2F" w:rsidRPr="003C1010" w:rsidRDefault="00125B2F" w:rsidP="00125B2F">
      <w:pPr>
        <w:spacing w:before="120" w:after="120"/>
        <w:ind w:firstLine="567"/>
        <w:jc w:val="both"/>
        <w:rPr>
          <w:rFonts w:cs="Miriam"/>
          <w:bCs/>
          <w:kern w:val="18"/>
          <w:lang w:eastAsia="en-US" w:bidi="he-IL"/>
        </w:rPr>
      </w:pPr>
      <w:r w:rsidRPr="0008244A">
        <w:rPr>
          <w:rFonts w:cs="Miriam"/>
          <w:kern w:val="18"/>
          <w:lang w:eastAsia="en-US" w:bidi="he-IL"/>
        </w:rPr>
        <w:t>Felépítése</w:t>
      </w:r>
      <w:r w:rsidRPr="003C1010">
        <w:rPr>
          <w:rFonts w:cs="Miriam"/>
          <w:bCs/>
          <w:kern w:val="18"/>
          <w:lang w:eastAsia="en-US" w:bidi="he-IL"/>
        </w:rPr>
        <w:t>:</w:t>
      </w:r>
    </w:p>
    <w:p w:rsidR="00125B2F" w:rsidRPr="0008244A" w:rsidRDefault="00125B2F" w:rsidP="00113989">
      <w:pPr>
        <w:numPr>
          <w:ilvl w:val="0"/>
          <w:numId w:val="36"/>
        </w:numPr>
        <w:tabs>
          <w:tab w:val="num" w:pos="1260"/>
        </w:tabs>
        <w:ind w:left="1260" w:hanging="360"/>
        <w:jc w:val="both"/>
      </w:pPr>
      <w:r w:rsidRPr="0008244A">
        <w:t>alvázszerkezet (utánfutó)</w:t>
      </w:r>
    </w:p>
    <w:p w:rsidR="00125B2F" w:rsidRPr="0008244A" w:rsidRDefault="00125B2F" w:rsidP="00113989">
      <w:pPr>
        <w:numPr>
          <w:ilvl w:val="0"/>
          <w:numId w:val="36"/>
        </w:numPr>
        <w:tabs>
          <w:tab w:val="num" w:pos="1260"/>
        </w:tabs>
        <w:ind w:left="1260" w:hanging="360"/>
        <w:jc w:val="both"/>
      </w:pPr>
      <w:r w:rsidRPr="0008244A">
        <w:t>térvilágító felépítmény.</w:t>
      </w:r>
    </w:p>
    <w:p w:rsidR="00125B2F" w:rsidRPr="003C1010" w:rsidRDefault="00125B2F" w:rsidP="00125B2F">
      <w:pPr>
        <w:rPr>
          <w:rFonts w:cs="Miriam"/>
          <w:bCs/>
          <w:kern w:val="18"/>
          <w:lang w:eastAsia="en-US" w:bidi="he-IL"/>
        </w:rPr>
      </w:pPr>
    </w:p>
    <w:p w:rsidR="00125B2F" w:rsidRPr="003C1010" w:rsidRDefault="00125B2F" w:rsidP="00125B2F">
      <w:pPr>
        <w:keepNext/>
        <w:keepLines/>
        <w:spacing w:line="240" w:lineRule="atLeast"/>
        <w:ind w:firstLine="567"/>
        <w:outlineLvl w:val="7"/>
        <w:rPr>
          <w:rFonts w:cs="Miriam"/>
          <w:b/>
          <w:bCs/>
          <w:kern w:val="18"/>
          <w:lang w:eastAsia="en-US" w:bidi="he-IL"/>
        </w:rPr>
      </w:pPr>
      <w:r w:rsidRPr="003C1010">
        <w:rPr>
          <w:rFonts w:cs="Miriam"/>
          <w:b/>
          <w:bCs/>
          <w:kern w:val="18"/>
          <w:lang w:eastAsia="en-US" w:bidi="he-IL"/>
        </w:rPr>
        <w:t>Alvázszerkezet (utánfutó):</w:t>
      </w:r>
    </w:p>
    <w:p w:rsidR="00125B2F" w:rsidRPr="003C1010" w:rsidRDefault="00125B2F" w:rsidP="00125B2F">
      <w:pPr>
        <w:keepNext/>
        <w:keepLines/>
        <w:spacing w:before="120" w:line="240" w:lineRule="atLeast"/>
        <w:ind w:firstLine="567"/>
        <w:jc w:val="both"/>
        <w:outlineLvl w:val="8"/>
        <w:rPr>
          <w:rFonts w:cs="Miriam"/>
          <w:bCs/>
          <w:iCs/>
          <w:kern w:val="20"/>
          <w:lang w:eastAsia="en-US" w:bidi="he-IL"/>
        </w:rPr>
      </w:pPr>
      <w:r w:rsidRPr="003C1010">
        <w:rPr>
          <w:rFonts w:cs="Miriam"/>
          <w:bCs/>
          <w:iCs/>
          <w:kern w:val="20"/>
          <w:lang w:eastAsia="en-US" w:bidi="he-IL"/>
        </w:rPr>
        <w:t>Az utánfutónak biztosítania kell a térvilágító egység biztonságos szállítását, az eszköz</w:t>
      </w:r>
      <w:r>
        <w:rPr>
          <w:rFonts w:cs="Miriam"/>
          <w:bCs/>
          <w:iCs/>
          <w:kern w:val="20"/>
          <w:lang w:eastAsia="en-US" w:bidi="he-IL"/>
        </w:rPr>
        <w:t>ö</w:t>
      </w:r>
      <w:r w:rsidRPr="003C1010">
        <w:rPr>
          <w:rFonts w:cs="Miriam"/>
          <w:bCs/>
          <w:iCs/>
          <w:kern w:val="20"/>
          <w:lang w:eastAsia="en-US" w:bidi="he-IL"/>
        </w:rPr>
        <w:t>k tartozékainak, tartalék alkatrészeinek szállítását és tárolását.</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Az utánfutón a térvilágító egység elmozdulásmentesen rögzítve legyen.</w:t>
      </w:r>
    </w:p>
    <w:p w:rsidR="00125B2F" w:rsidRPr="003C1010" w:rsidRDefault="00125B2F" w:rsidP="00125B2F">
      <w:pPr>
        <w:tabs>
          <w:tab w:val="num" w:pos="1211"/>
        </w:tabs>
        <w:spacing w:before="120" w:line="240" w:lineRule="atLeast"/>
        <w:ind w:firstLine="567"/>
        <w:jc w:val="both"/>
        <w:rPr>
          <w:rFonts w:cs="Miriam"/>
          <w:kern w:val="18"/>
          <w:lang w:eastAsia="en-US" w:bidi="he-IL"/>
        </w:rPr>
      </w:pPr>
      <w:r w:rsidRPr="003C1010">
        <w:rPr>
          <w:rFonts w:cs="Miriam"/>
          <w:kern w:val="18"/>
          <w:lang w:eastAsia="en-US" w:bidi="he-IL"/>
        </w:rPr>
        <w:t>Alakítsanak ki víz- és pormentes helyet (dobozt) az eszköz tartozékainak és tartalék alkatrészeinek elhelyezésére.</w:t>
      </w:r>
    </w:p>
    <w:p w:rsidR="00125B2F" w:rsidRPr="003C1010" w:rsidRDefault="00125B2F" w:rsidP="00125B2F">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 xml:space="preserve">Az utánfutónak menetkész állapotban a vontató jármű mögött </w:t>
      </w:r>
      <w:r w:rsidRPr="003C1010">
        <w:rPr>
          <w:rFonts w:cs="Miriam"/>
          <w:bCs/>
          <w:kern w:val="18"/>
          <w:lang w:eastAsia="en-US" w:bidi="he-IL"/>
        </w:rPr>
        <w:t>(URAL 4320, RÁBA H sorozat)</w:t>
      </w:r>
      <w:r w:rsidRPr="003C1010">
        <w:rPr>
          <w:rFonts w:cs="Miriam"/>
          <w:bCs/>
          <w:iCs/>
          <w:kern w:val="18"/>
          <w:lang w:eastAsia="en-US" w:bidi="he-IL"/>
        </w:rPr>
        <w:t xml:space="preserve"> vízszintesen kell állnia</w:t>
      </w:r>
      <w:r w:rsidRPr="00EA6DD0">
        <w:rPr>
          <w:rFonts w:cs="Miriam"/>
          <w:bCs/>
          <w:iCs/>
          <w:kern w:val="18"/>
          <w:lang w:eastAsia="en-US" w:bidi="he-IL"/>
        </w:rPr>
        <w:t xml:space="preserve">, állítható magasságú vonórúddal szereljék fel. </w:t>
      </w:r>
    </w:p>
    <w:p w:rsidR="00125B2F" w:rsidRPr="003C1010" w:rsidRDefault="00125B2F" w:rsidP="00125B2F">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Az utánfutó szélessége (</w:t>
      </w:r>
      <w:r>
        <w:rPr>
          <w:rFonts w:cs="Miriam"/>
          <w:bCs/>
          <w:iCs/>
          <w:kern w:val="18"/>
          <w:lang w:eastAsia="en-US" w:bidi="he-IL"/>
        </w:rPr>
        <w:t>a felépítménnyel</w:t>
      </w:r>
      <w:r w:rsidRPr="003C1010">
        <w:rPr>
          <w:rFonts w:cs="Miriam"/>
          <w:bCs/>
          <w:iCs/>
          <w:kern w:val="18"/>
          <w:lang w:eastAsia="en-US" w:bidi="he-IL"/>
        </w:rPr>
        <w:t xml:space="preserve"> együtt) nem haladhatja meg a 2500 mm-t, megengedett össztömege minimum 1500 kg legyen.</w:t>
      </w:r>
    </w:p>
    <w:p w:rsidR="00125B2F" w:rsidRPr="003C1010" w:rsidRDefault="00125B2F" w:rsidP="00125B2F">
      <w:pPr>
        <w:tabs>
          <w:tab w:val="num" w:pos="1211"/>
        </w:tabs>
        <w:spacing w:before="120" w:line="240" w:lineRule="atLeast"/>
        <w:ind w:firstLine="567"/>
        <w:jc w:val="both"/>
        <w:rPr>
          <w:rFonts w:cs="Miriam"/>
          <w:kern w:val="18"/>
          <w:lang w:eastAsia="en-US" w:bidi="he-IL"/>
        </w:rPr>
      </w:pPr>
      <w:r w:rsidRPr="003C1010">
        <w:rPr>
          <w:rFonts w:cs="Miriam"/>
          <w:bCs/>
          <w:iCs/>
          <w:kern w:val="18"/>
          <w:lang w:eastAsia="en-US" w:bidi="he-IL"/>
        </w:rPr>
        <w:t>A járműről lecsatolva az utánfutó vízszintes helyzetben stabilan és elmozdulásmentesen rögzíthető legyen</w:t>
      </w:r>
      <w:r w:rsidRPr="003C1010">
        <w:rPr>
          <w:rFonts w:cs="Miriam"/>
          <w:kern w:val="18"/>
          <w:lang w:eastAsia="en-US" w:bidi="he-IL"/>
        </w:rPr>
        <w:t xml:space="preserve"> (vonórúdra szerelt támasztó kerék, illetve kézifék).</w:t>
      </w:r>
    </w:p>
    <w:p w:rsidR="00125B2F" w:rsidRPr="003C1010" w:rsidRDefault="00125B2F" w:rsidP="00125B2F">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 xml:space="preserve">Az utánfutó alvázának kialakítása, méretezése, anyaga olyan legyen, hogy szilárdságát, stabilitását a harcászati követelményekben meghatározott szélsőséges üzemeltetési körülmények között is megtartsa </w:t>
      </w:r>
      <w:r w:rsidRPr="003C1010">
        <w:rPr>
          <w:rFonts w:cs="Miriam"/>
          <w:bCs/>
          <w:kern w:val="18"/>
          <w:lang w:eastAsia="en-US" w:bidi="he-IL"/>
        </w:rPr>
        <w:t>(alvázcsavarodás, tengely deformálódása nélkül)</w:t>
      </w:r>
      <w:r w:rsidRPr="003C1010">
        <w:rPr>
          <w:rFonts w:cs="Miriam"/>
          <w:bCs/>
          <w:iCs/>
          <w:kern w:val="18"/>
          <w:lang w:eastAsia="en-US" w:bidi="he-IL"/>
        </w:rPr>
        <w:t>.</w:t>
      </w:r>
    </w:p>
    <w:p w:rsidR="00125B2F" w:rsidRPr="003C1010" w:rsidRDefault="00125B2F" w:rsidP="00125B2F">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 xml:space="preserve"> Az utánfutó futóműve a fentiekben említett össztömegnek és stabilitási követelményeknek megfelelően min. R16 kerék mérettel kerüljön kialakításra. </w:t>
      </w:r>
    </w:p>
    <w:p w:rsidR="00125B2F" w:rsidRPr="005D7B02" w:rsidRDefault="00125B2F" w:rsidP="00125B2F">
      <w:pPr>
        <w:tabs>
          <w:tab w:val="num" w:pos="1211"/>
        </w:tabs>
        <w:spacing w:before="120" w:line="240" w:lineRule="atLeast"/>
        <w:ind w:firstLine="567"/>
        <w:jc w:val="both"/>
        <w:rPr>
          <w:rFonts w:cs="Miriam"/>
          <w:bCs/>
          <w:iCs/>
          <w:kern w:val="18"/>
          <w:lang w:eastAsia="en-US" w:bidi="he-IL"/>
        </w:rPr>
      </w:pPr>
      <w:r w:rsidRPr="00E65908">
        <w:rPr>
          <w:rFonts w:cs="Miriam"/>
          <w:bCs/>
          <w:iCs/>
          <w:kern w:val="18"/>
          <w:lang w:eastAsia="en-US" w:bidi="he-IL"/>
        </w:rPr>
        <w:t>Az utánfutó tengelye torziós rugós kivitelű legyen,</w:t>
      </w:r>
      <w:r w:rsidRPr="005D7B02">
        <w:rPr>
          <w:rFonts w:cs="Miriam"/>
          <w:bCs/>
          <w:iCs/>
          <w:kern w:val="18"/>
          <w:lang w:eastAsia="en-US" w:bidi="he-IL"/>
        </w:rPr>
        <w:t xml:space="preserve"> gondozásmentes kivitelben, tolató automatikával, fékkel felszerelve. </w:t>
      </w:r>
    </w:p>
    <w:p w:rsidR="00125B2F" w:rsidRPr="005D7B02" w:rsidRDefault="00125B2F" w:rsidP="00125B2F">
      <w:pPr>
        <w:tabs>
          <w:tab w:val="num" w:pos="1211"/>
        </w:tabs>
        <w:spacing w:before="120" w:line="240" w:lineRule="atLeast"/>
        <w:ind w:firstLine="567"/>
        <w:jc w:val="both"/>
        <w:rPr>
          <w:rFonts w:cs="Miriam"/>
          <w:bCs/>
          <w:iCs/>
          <w:kern w:val="18"/>
          <w:lang w:eastAsia="en-US" w:bidi="he-IL"/>
        </w:rPr>
      </w:pPr>
      <w:r w:rsidRPr="005D7B02">
        <w:rPr>
          <w:rFonts w:cs="Miriam"/>
          <w:bCs/>
          <w:iCs/>
          <w:kern w:val="18"/>
          <w:lang w:eastAsia="en-US" w:bidi="he-IL"/>
        </w:rPr>
        <w:t>Az utánfutó lengéscsillapítókkal kerüljön felszerelésre, melynek méretezése biztosítsa mind közúton, mind terepen a térvilágító egység rázkódásmentes szállítását.</w:t>
      </w:r>
    </w:p>
    <w:p w:rsidR="00125B2F" w:rsidRPr="005D7B02" w:rsidRDefault="00125B2F" w:rsidP="00125B2F">
      <w:pPr>
        <w:tabs>
          <w:tab w:val="num" w:pos="1211"/>
        </w:tabs>
        <w:spacing w:before="120" w:line="240" w:lineRule="atLeast"/>
        <w:ind w:firstLine="567"/>
        <w:jc w:val="both"/>
        <w:rPr>
          <w:rFonts w:cs="Miriam"/>
          <w:bCs/>
          <w:iCs/>
          <w:kern w:val="18"/>
          <w:lang w:eastAsia="en-US" w:bidi="he-IL"/>
        </w:rPr>
      </w:pPr>
      <w:r w:rsidRPr="005D7B02">
        <w:rPr>
          <w:rFonts w:cs="Miriam"/>
          <w:bCs/>
          <w:iCs/>
          <w:kern w:val="18"/>
          <w:lang w:eastAsia="en-US" w:bidi="he-IL"/>
        </w:rPr>
        <w:t>Utánfutó fékrendszere ráfutó fékes kivitelű legyen (ráfutó fékegység, fékerő átviteli egység és kerékfék). Az utánfutó üzemen kívüli helyzetében, vagy lejtős terepviszonyok esetén, a vontatmány biztonságos, és elmozdulás elleni rögzítését beépített rögzítőfék (kézifék) biztosítsa.</w:t>
      </w:r>
    </w:p>
    <w:p w:rsidR="00125B2F" w:rsidRPr="003C1010" w:rsidRDefault="00125B2F" w:rsidP="00125B2F">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Az utánfutó kapcsoló szeme feleljen meg a STANAG-4101 előírásainak (NATO vonószem). A vontató jármű horgos pótkocsi-kapcsolószerkezettel rendelkezik, amelynek gyártója a Ringfeder GmbH (1.sz. ábra).</w:t>
      </w:r>
    </w:p>
    <w:p w:rsidR="00125B2F" w:rsidRPr="003C1010" w:rsidRDefault="00125B2F" w:rsidP="00125B2F">
      <w:pPr>
        <w:tabs>
          <w:tab w:val="num" w:pos="1211"/>
        </w:tabs>
        <w:spacing w:before="120" w:line="240" w:lineRule="atLeast"/>
        <w:jc w:val="center"/>
        <w:rPr>
          <w:rFonts w:cs="Miriam"/>
          <w:bCs/>
          <w:iCs/>
          <w:kern w:val="18"/>
          <w:lang w:eastAsia="en-US" w:bidi="he-IL"/>
        </w:rPr>
      </w:pPr>
      <w:r>
        <w:rPr>
          <w:rFonts w:cs="Miriam"/>
          <w:noProof/>
          <w:kern w:val="18"/>
        </w:rPr>
        <w:drawing>
          <wp:inline distT="0" distB="0" distL="0" distR="0" wp14:anchorId="7DA859F6" wp14:editId="3E9028E7">
            <wp:extent cx="2613804" cy="1693592"/>
            <wp:effectExtent l="0" t="0" r="0" b="1905"/>
            <wp:docPr id="3" name="Kép 3" descr="Unimog hátsó vonós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nimog hátsó vonósz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5381" cy="1701094"/>
                    </a:xfrm>
                    <a:prstGeom prst="rect">
                      <a:avLst/>
                    </a:prstGeom>
                    <a:noFill/>
                    <a:ln>
                      <a:noFill/>
                    </a:ln>
                  </pic:spPr>
                </pic:pic>
              </a:graphicData>
            </a:graphic>
          </wp:inline>
        </w:drawing>
      </w:r>
    </w:p>
    <w:p w:rsidR="00125B2F" w:rsidRPr="003C1010" w:rsidRDefault="00125B2F" w:rsidP="00125B2F">
      <w:pPr>
        <w:keepNext/>
        <w:keepLines/>
        <w:spacing w:before="120"/>
        <w:ind w:firstLine="11"/>
        <w:jc w:val="center"/>
        <w:outlineLvl w:val="8"/>
        <w:rPr>
          <w:rFonts w:cs="Miriam"/>
          <w:b/>
          <w:kern w:val="20"/>
          <w:lang w:eastAsia="en-US" w:bidi="he-IL"/>
        </w:rPr>
      </w:pPr>
      <w:r w:rsidRPr="003C1010">
        <w:rPr>
          <w:rFonts w:cs="Miriam"/>
          <w:bCs/>
          <w:i/>
          <w:iCs/>
          <w:kern w:val="20"/>
          <w:lang w:eastAsia="en-US" w:bidi="he-IL"/>
        </w:rPr>
        <w:t>1. sz. ábra</w:t>
      </w:r>
    </w:p>
    <w:p w:rsidR="00125B2F" w:rsidRPr="0008244A" w:rsidRDefault="00125B2F" w:rsidP="00125B2F">
      <w:pPr>
        <w:tabs>
          <w:tab w:val="num" w:pos="1211"/>
        </w:tabs>
        <w:spacing w:before="120" w:line="240" w:lineRule="atLeast"/>
        <w:ind w:firstLine="567"/>
        <w:jc w:val="both"/>
        <w:rPr>
          <w:rFonts w:cs="Miriam"/>
          <w:bCs/>
          <w:iCs/>
          <w:kern w:val="18"/>
          <w:lang w:eastAsia="en-US" w:bidi="he-IL"/>
        </w:rPr>
      </w:pPr>
      <w:r w:rsidRPr="003C1010">
        <w:rPr>
          <w:rFonts w:cs="Miriam"/>
          <w:bCs/>
          <w:kern w:val="18"/>
          <w:lang w:eastAsia="en-US" w:bidi="he-IL"/>
        </w:rPr>
        <w:t xml:space="preserve">Az </w:t>
      </w:r>
      <w:r w:rsidRPr="0008244A">
        <w:rPr>
          <w:rFonts w:cs="Miriam"/>
          <w:bCs/>
          <w:iCs/>
          <w:kern w:val="18"/>
          <w:lang w:eastAsia="en-US" w:bidi="he-IL"/>
        </w:rPr>
        <w:t>utánfutón LED-s lámpatestekből álló egyenáramú elektromos hálózat kerüljön kialakításra, amely biztosítja, hogy átkapcsolás nélkül 12V-os és 24V-os vontató járművekről egyaránt üzemeltethető legyen.</w:t>
      </w:r>
    </w:p>
    <w:p w:rsidR="00125B2F" w:rsidRPr="0008244A" w:rsidRDefault="00125B2F" w:rsidP="00125B2F">
      <w:pPr>
        <w:tabs>
          <w:tab w:val="num" w:pos="1211"/>
        </w:tabs>
        <w:spacing w:before="120" w:line="240" w:lineRule="atLeast"/>
        <w:ind w:firstLine="567"/>
        <w:jc w:val="both"/>
        <w:rPr>
          <w:rFonts w:cs="Miriam"/>
          <w:bCs/>
          <w:iCs/>
          <w:kern w:val="18"/>
          <w:lang w:eastAsia="en-US" w:bidi="he-IL"/>
        </w:rPr>
      </w:pPr>
      <w:r w:rsidRPr="0008244A">
        <w:rPr>
          <w:rFonts w:cs="Miriam"/>
          <w:bCs/>
          <w:iCs/>
          <w:kern w:val="18"/>
          <w:lang w:eastAsia="en-US" w:bidi="he-IL"/>
        </w:rPr>
        <w:t>Az utánfutó elektromos kábelrendszere a terhelésnek megfelelő ér keresztmetszettel, szigetelt sodrott rézvezetőjű kábellel készüljön.</w:t>
      </w:r>
    </w:p>
    <w:p w:rsidR="00125B2F" w:rsidRPr="0008244A" w:rsidRDefault="00125B2F" w:rsidP="00125B2F">
      <w:pPr>
        <w:tabs>
          <w:tab w:val="num" w:pos="1211"/>
        </w:tabs>
        <w:spacing w:before="120" w:line="240" w:lineRule="atLeast"/>
        <w:ind w:firstLine="567"/>
        <w:jc w:val="both"/>
        <w:rPr>
          <w:rFonts w:cs="Miriam"/>
          <w:bCs/>
          <w:iCs/>
          <w:kern w:val="18"/>
          <w:lang w:eastAsia="en-US" w:bidi="he-IL"/>
        </w:rPr>
      </w:pPr>
      <w:r w:rsidRPr="0008244A">
        <w:rPr>
          <w:rFonts w:cs="Miriam"/>
          <w:bCs/>
          <w:iCs/>
          <w:kern w:val="18"/>
          <w:lang w:eastAsia="en-US" w:bidi="he-IL"/>
        </w:rPr>
        <w:t xml:space="preserve">Az utánfutó külső világítása a közúti közlekedési előírásoknak megfelelően kerüljön kialakításra. </w:t>
      </w:r>
    </w:p>
    <w:p w:rsidR="00125B2F" w:rsidRPr="003C1010" w:rsidRDefault="00125B2F" w:rsidP="00125B2F">
      <w:pPr>
        <w:tabs>
          <w:tab w:val="num" w:pos="1211"/>
        </w:tabs>
        <w:spacing w:before="120" w:after="240" w:line="240" w:lineRule="atLeast"/>
        <w:ind w:firstLine="567"/>
        <w:jc w:val="both"/>
        <w:rPr>
          <w:rFonts w:cs="Miriam"/>
          <w:kern w:val="18"/>
          <w:lang w:eastAsia="en-US" w:bidi="he-IL"/>
        </w:rPr>
      </w:pPr>
      <w:r w:rsidRPr="0008244A">
        <w:rPr>
          <w:rFonts w:cs="Miriam"/>
          <w:bCs/>
          <w:iCs/>
          <w:kern w:val="18"/>
          <w:lang w:eastAsia="en-US" w:bidi="he-IL"/>
        </w:rPr>
        <w:t>Az utánfutó világítás csatlakozója a vontató gépjármű csatlakozóaljzatának megfelelően 12 pólusú legyen</w:t>
      </w:r>
      <w:r w:rsidRPr="003C1010">
        <w:rPr>
          <w:rFonts w:cs="Miriam"/>
          <w:kern w:val="18"/>
          <w:lang w:eastAsia="en-US" w:bidi="he-IL"/>
        </w:rPr>
        <w:t xml:space="preserve"> (NATO szabvány szerinti) </w:t>
      </w:r>
      <w:r w:rsidRPr="003C1010">
        <w:rPr>
          <w:rFonts w:cs="Miriam"/>
          <w:i/>
          <w:iCs/>
          <w:kern w:val="18"/>
          <w:lang w:eastAsia="en-US" w:bidi="he-IL"/>
        </w:rPr>
        <w:t>(2. sz. ábra)</w:t>
      </w:r>
      <w:r w:rsidRPr="003C1010">
        <w:rPr>
          <w:rFonts w:cs="Miriam"/>
          <w:kern w:val="18"/>
          <w:lang w:eastAsia="en-US" w:bidi="he-IL"/>
        </w:rPr>
        <w:t>. Az utánfutó hagyományos 7 pólusú csatlakozó aljzattal rendelkező vontató járművel történő vontatás biztosítása érdekében az utánfutóhoz készletezzenek</w:t>
      </w:r>
      <w:r w:rsidRPr="003C1010">
        <w:t xml:space="preserve"> </w:t>
      </w:r>
      <w:r w:rsidRPr="003C1010">
        <w:rPr>
          <w:rFonts w:cs="Miriam"/>
          <w:kern w:val="18"/>
          <w:lang w:eastAsia="en-US" w:bidi="he-IL"/>
        </w:rPr>
        <w:t>egy átalakítót a 12 pólusú csatlakozó 7 pólusúvá alakításához.</w:t>
      </w:r>
    </w:p>
    <w:p w:rsidR="00125B2F" w:rsidRPr="003C1010" w:rsidRDefault="00125B2F" w:rsidP="00125B2F">
      <w:pPr>
        <w:jc w:val="center"/>
        <w:rPr>
          <w:rFonts w:cs="Miriam"/>
          <w:kern w:val="18"/>
          <w:lang w:eastAsia="en-US" w:bidi="he-IL"/>
        </w:rPr>
      </w:pPr>
      <w:r>
        <w:rPr>
          <w:rFonts w:cs="Miriam"/>
          <w:noProof/>
          <w:kern w:val="18"/>
        </w:rPr>
        <w:drawing>
          <wp:inline distT="0" distB="0" distL="0" distR="0" wp14:anchorId="3B7E0D8B" wp14:editId="6DDA6F5A">
            <wp:extent cx="1742536" cy="2188989"/>
            <wp:effectExtent l="0" t="0" r="0" b="1905"/>
            <wp:docPr id="4" name="Kép 4" descr="UNIMOG hátsó elektromos csatlakoz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UNIMOG hátsó elektromos csatlakozó"/>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08" cy="2193601"/>
                    </a:xfrm>
                    <a:prstGeom prst="rect">
                      <a:avLst/>
                    </a:prstGeom>
                    <a:noFill/>
                    <a:ln>
                      <a:noFill/>
                    </a:ln>
                  </pic:spPr>
                </pic:pic>
              </a:graphicData>
            </a:graphic>
          </wp:inline>
        </w:drawing>
      </w:r>
    </w:p>
    <w:p w:rsidR="00125B2F" w:rsidRPr="003C1010" w:rsidRDefault="00125B2F" w:rsidP="00125B2F">
      <w:pPr>
        <w:spacing w:before="120"/>
        <w:jc w:val="center"/>
        <w:rPr>
          <w:rFonts w:cs="Miriam"/>
          <w:i/>
          <w:iCs/>
          <w:kern w:val="18"/>
          <w:lang w:eastAsia="en-US" w:bidi="he-IL"/>
        </w:rPr>
      </w:pPr>
      <w:r w:rsidRPr="003C1010">
        <w:rPr>
          <w:rFonts w:cs="Miriam"/>
          <w:i/>
          <w:iCs/>
          <w:kern w:val="18"/>
          <w:lang w:eastAsia="en-US" w:bidi="he-IL"/>
        </w:rPr>
        <w:t>2. sz. ábra</w:t>
      </w:r>
    </w:p>
    <w:p w:rsidR="00125B2F" w:rsidRPr="003C1010" w:rsidRDefault="00125B2F" w:rsidP="00125B2F">
      <w:pPr>
        <w:tabs>
          <w:tab w:val="num" w:pos="709"/>
        </w:tabs>
        <w:jc w:val="both"/>
        <w:rPr>
          <w:rFonts w:cs="Miriam"/>
          <w:kern w:val="18"/>
          <w:lang w:eastAsia="en-US" w:bidi="he-IL"/>
        </w:rPr>
      </w:pPr>
    </w:p>
    <w:p w:rsidR="00125B2F" w:rsidRPr="003C1010" w:rsidRDefault="00125B2F" w:rsidP="00125B2F">
      <w:pPr>
        <w:tabs>
          <w:tab w:val="num" w:pos="709"/>
        </w:tabs>
        <w:ind w:firstLine="567"/>
        <w:jc w:val="both"/>
        <w:rPr>
          <w:rFonts w:cs="Miriam"/>
          <w:kern w:val="18"/>
          <w:lang w:eastAsia="en-US" w:bidi="he-IL"/>
        </w:rPr>
      </w:pPr>
      <w:r w:rsidRPr="003C1010">
        <w:rPr>
          <w:rFonts w:cs="Miriam"/>
          <w:kern w:val="18"/>
          <w:lang w:eastAsia="en-US" w:bidi="he-IL"/>
        </w:rPr>
        <w:t>Az utánfutóval együtt kerüljenek átadásra a technikai kiszolgálások</w:t>
      </w:r>
      <w:r>
        <w:rPr>
          <w:rFonts w:cs="Miriam"/>
          <w:kern w:val="18"/>
          <w:lang w:eastAsia="en-US" w:bidi="he-IL"/>
        </w:rPr>
        <w:t>,</w:t>
      </w:r>
      <w:r w:rsidRPr="003C1010">
        <w:rPr>
          <w:rFonts w:cs="Miriam"/>
          <w:kern w:val="18"/>
          <w:lang w:eastAsia="en-US" w:bidi="he-IL"/>
        </w:rPr>
        <w:t xml:space="preserve"> kisjavítások</w:t>
      </w:r>
      <w:r>
        <w:rPr>
          <w:rFonts w:cs="Miriam"/>
          <w:kern w:val="18"/>
          <w:lang w:eastAsia="en-US" w:bidi="he-IL"/>
        </w:rPr>
        <w:t xml:space="preserve"> és kerékcsere</w:t>
      </w:r>
      <w:r w:rsidRPr="003C1010">
        <w:rPr>
          <w:rFonts w:cs="Miriam"/>
          <w:kern w:val="18"/>
          <w:lang w:eastAsia="en-US" w:bidi="he-IL"/>
        </w:rPr>
        <w:t xml:space="preserve"> elvégzéséhez szükséges szerszámok</w:t>
      </w:r>
      <w:r>
        <w:rPr>
          <w:rFonts w:cs="Miriam"/>
          <w:kern w:val="18"/>
          <w:lang w:eastAsia="en-US" w:bidi="he-IL"/>
        </w:rPr>
        <w:t xml:space="preserve"> (kerékanyakulcs, csillag-villás kulcsok a szükséges méretekben)</w:t>
      </w:r>
      <w:r w:rsidRPr="003C1010">
        <w:rPr>
          <w:rFonts w:cs="Miriam"/>
          <w:kern w:val="18"/>
          <w:lang w:eastAsia="en-US" w:bidi="he-IL"/>
        </w:rPr>
        <w:t>, melyek az utánfutón kerüljenek elhelyezésre.</w:t>
      </w:r>
    </w:p>
    <w:p w:rsidR="00125B2F" w:rsidRPr="003C1010" w:rsidRDefault="00125B2F" w:rsidP="00125B2F">
      <w:pPr>
        <w:tabs>
          <w:tab w:val="num" w:pos="709"/>
        </w:tabs>
        <w:spacing w:before="120"/>
        <w:ind w:firstLine="567"/>
        <w:jc w:val="both"/>
        <w:rPr>
          <w:rFonts w:cs="Miriam"/>
          <w:kern w:val="18"/>
          <w:lang w:eastAsia="en-US" w:bidi="he-IL"/>
        </w:rPr>
      </w:pPr>
      <w:r w:rsidRPr="003C1010">
        <w:rPr>
          <w:rFonts w:cs="Miriam"/>
          <w:kern w:val="18"/>
          <w:lang w:eastAsia="en-US" w:bidi="he-IL"/>
        </w:rPr>
        <w:t>A térvilágító felszerelés üzemeltetéséhez biztosítani kell a megfelelő stabilitást, ezért az utánfutót vízszintes helyzetbe történő rögzítését biztosítani kell.</w:t>
      </w:r>
    </w:p>
    <w:p w:rsidR="00125B2F" w:rsidRPr="003C1010" w:rsidRDefault="00125B2F" w:rsidP="00125B2F">
      <w:pPr>
        <w:tabs>
          <w:tab w:val="num" w:pos="709"/>
        </w:tabs>
        <w:spacing w:before="120"/>
        <w:ind w:firstLine="567"/>
        <w:jc w:val="both"/>
        <w:rPr>
          <w:rFonts w:cs="Miriam"/>
          <w:kern w:val="18"/>
          <w:lang w:eastAsia="en-US" w:bidi="he-IL"/>
        </w:rPr>
      </w:pPr>
      <w:r w:rsidRPr="003C1010">
        <w:rPr>
          <w:rFonts w:cs="Miriam"/>
          <w:kern w:val="18"/>
          <w:lang w:eastAsia="en-US" w:bidi="he-IL"/>
        </w:rPr>
        <w:t>A szintezési művelet az utánfutóra szerelt 4 darab állítható támasztóláb biztosítsa, amelyek szállítási helyzetbe megemelt pozícióban helyezkedjenek (nem akadályozhatják, illetve nem ronthatják az utánfutó terepjáró képességét).</w:t>
      </w:r>
    </w:p>
    <w:p w:rsidR="00125B2F" w:rsidRPr="003C1010" w:rsidRDefault="00125B2F" w:rsidP="00125B2F">
      <w:pPr>
        <w:tabs>
          <w:tab w:val="num" w:pos="709"/>
        </w:tabs>
        <w:spacing w:before="120"/>
        <w:ind w:firstLine="567"/>
        <w:jc w:val="both"/>
        <w:rPr>
          <w:rFonts w:cs="Miriam"/>
          <w:kern w:val="18"/>
          <w:lang w:eastAsia="en-US" w:bidi="he-IL"/>
        </w:rPr>
      </w:pPr>
      <w:r w:rsidRPr="003C1010">
        <w:rPr>
          <w:rFonts w:cs="Miriam"/>
          <w:kern w:val="18"/>
          <w:lang w:eastAsia="en-US" w:bidi="he-IL"/>
        </w:rPr>
        <w:t xml:space="preserve">A támasztólábak egy ember által könnyen állíthatóak legyenek, és olyan méretezéssel készüljenek, hogy az utánfutó kerekét tehermentesítve az utánfutó össztömegét képesek legyenek megtartani. </w:t>
      </w:r>
    </w:p>
    <w:p w:rsidR="00125B2F" w:rsidRPr="003C1010" w:rsidRDefault="00125B2F" w:rsidP="00125B2F">
      <w:pPr>
        <w:tabs>
          <w:tab w:val="num" w:pos="709"/>
        </w:tabs>
        <w:spacing w:before="120"/>
        <w:ind w:firstLine="567"/>
        <w:jc w:val="both"/>
        <w:rPr>
          <w:rFonts w:cs="Miriam"/>
          <w:kern w:val="18"/>
          <w:lang w:eastAsia="en-US" w:bidi="he-IL"/>
        </w:rPr>
      </w:pPr>
      <w:r w:rsidRPr="003C1010">
        <w:rPr>
          <w:rFonts w:cs="Miriam"/>
          <w:kern w:val="18"/>
          <w:lang w:eastAsia="en-US" w:bidi="he-IL"/>
        </w:rPr>
        <w:t>A kitámasztó lábakat szállítási és telepítési helyzetben lévő rögzítését biztosítani kell.</w:t>
      </w:r>
    </w:p>
    <w:p w:rsidR="00125B2F" w:rsidRDefault="00125B2F" w:rsidP="00125B2F">
      <w:pPr>
        <w:spacing w:before="120"/>
        <w:ind w:firstLine="567"/>
        <w:jc w:val="both"/>
        <w:rPr>
          <w:rFonts w:cs="Miriam"/>
          <w:kern w:val="18"/>
          <w:lang w:eastAsia="en-US" w:bidi="he-IL"/>
        </w:rPr>
      </w:pPr>
      <w:r w:rsidRPr="003C1010">
        <w:rPr>
          <w:rFonts w:cs="Miriam"/>
          <w:kern w:val="18"/>
          <w:lang w:eastAsia="en-US" w:bidi="he-IL"/>
        </w:rPr>
        <w:t xml:space="preserve">Az utánfutó felépítményének védelmét ponyva biztosítsa. </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 xml:space="preserve">Az utánfutón alakítsanak ki helyet a </w:t>
      </w:r>
      <w:r w:rsidRPr="0008244A">
        <w:rPr>
          <w:rFonts w:cs="Miriam"/>
          <w:kern w:val="18"/>
          <w:lang w:eastAsia="en-US" w:bidi="he-IL"/>
        </w:rPr>
        <w:t>tűzoltó készülék (2 kg) felfogatására</w:t>
      </w:r>
      <w:r w:rsidRPr="003C1010">
        <w:rPr>
          <w:rFonts w:cs="Miriam"/>
          <w:kern w:val="18"/>
          <w:lang w:eastAsia="en-US" w:bidi="he-IL"/>
        </w:rPr>
        <w:t>.</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tűzoltó készüléket a Magyar Honvédség biztosítja.</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w:t>
      </w:r>
      <w:r>
        <w:rPr>
          <w:rFonts w:cs="Miriam"/>
          <w:kern w:val="18"/>
          <w:lang w:eastAsia="en-US" w:bidi="he-IL"/>
        </w:rPr>
        <w:t>z Eladó</w:t>
      </w:r>
      <w:r w:rsidRPr="003C1010">
        <w:rPr>
          <w:rFonts w:cs="Miriam"/>
          <w:kern w:val="18"/>
          <w:lang w:eastAsia="en-US" w:bidi="he-IL"/>
        </w:rPr>
        <w:t xml:space="preserve"> az utánfutót vizsgáztatva</w:t>
      </w:r>
      <w:r w:rsidRPr="003C1010">
        <w:t xml:space="preserve"> </w:t>
      </w:r>
      <w:r w:rsidRPr="003C1010">
        <w:rPr>
          <w:rFonts w:cs="Miriam"/>
          <w:kern w:val="18"/>
          <w:lang w:eastAsia="en-US" w:bidi="he-IL"/>
        </w:rPr>
        <w:t xml:space="preserve">forgalomba helyezve, honvédségi rendszámmal ellátva adja át. </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rendszámot a M</w:t>
      </w:r>
      <w:r>
        <w:rPr>
          <w:rFonts w:cs="Miriam"/>
          <w:kern w:val="18"/>
          <w:lang w:eastAsia="en-US" w:bidi="he-IL"/>
        </w:rPr>
        <w:t>agyar Honvédség</w:t>
      </w:r>
      <w:r w:rsidRPr="003C1010">
        <w:rPr>
          <w:rFonts w:cs="Miriam"/>
          <w:kern w:val="18"/>
          <w:lang w:eastAsia="en-US" w:bidi="he-IL"/>
        </w:rPr>
        <w:t xml:space="preserve"> </w:t>
      </w:r>
      <w:r>
        <w:rPr>
          <w:rFonts w:cs="Miriam"/>
          <w:kern w:val="18"/>
          <w:lang w:eastAsia="en-US" w:bidi="he-IL"/>
        </w:rPr>
        <w:t xml:space="preserve">Anyagellátó Raktárbázis (1163 Budapest, Újszász utca 37-39.) </w:t>
      </w:r>
      <w:r w:rsidRPr="003C1010">
        <w:rPr>
          <w:rFonts w:cs="Miriam"/>
          <w:kern w:val="18"/>
          <w:lang w:eastAsia="en-US" w:bidi="he-IL"/>
        </w:rPr>
        <w:t>biztosítja</w:t>
      </w:r>
      <w:r>
        <w:rPr>
          <w:rFonts w:cs="Miriam"/>
          <w:kern w:val="18"/>
          <w:lang w:eastAsia="en-US" w:bidi="he-IL"/>
        </w:rPr>
        <w:t xml:space="preserve"> az Eladó által kért időpontban.</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Az utánfutó daruval emelhető legyen.</w:t>
      </w:r>
    </w:p>
    <w:p w:rsidR="00125B2F" w:rsidRDefault="00125B2F" w:rsidP="00125B2F">
      <w:pPr>
        <w:spacing w:before="120"/>
        <w:ind w:firstLine="567"/>
        <w:jc w:val="both"/>
        <w:rPr>
          <w:rFonts w:cs="Miriam"/>
          <w:kern w:val="18"/>
          <w:lang w:eastAsia="en-US" w:bidi="he-IL"/>
        </w:rPr>
      </w:pPr>
      <w:r w:rsidRPr="003C1010">
        <w:rPr>
          <w:rFonts w:cs="Miriam"/>
          <w:kern w:val="18"/>
          <w:lang w:eastAsia="en-US" w:bidi="he-IL"/>
        </w:rPr>
        <w:t>Az utánfutót el kell látni a nemzetközi előírásoknak megfelelő rögzítési és emelési pontokat jelző feliratokkal (angol nyelvű).</w:t>
      </w:r>
    </w:p>
    <w:p w:rsidR="00125B2F" w:rsidRPr="003C1010" w:rsidRDefault="00125B2F" w:rsidP="00125B2F">
      <w:pPr>
        <w:spacing w:line="240" w:lineRule="atLeast"/>
        <w:ind w:firstLine="567"/>
        <w:jc w:val="both"/>
        <w:rPr>
          <w:rFonts w:cs="Miriam"/>
          <w:kern w:val="18"/>
          <w:lang w:eastAsia="en-US" w:bidi="he-IL"/>
        </w:rPr>
      </w:pPr>
    </w:p>
    <w:p w:rsidR="00125B2F" w:rsidRPr="003C1010" w:rsidRDefault="00125B2F" w:rsidP="00125B2F">
      <w:pPr>
        <w:keepNext/>
        <w:keepLines/>
        <w:spacing w:line="240" w:lineRule="atLeast"/>
        <w:ind w:firstLine="567"/>
        <w:outlineLvl w:val="7"/>
        <w:rPr>
          <w:rFonts w:cs="Miriam"/>
          <w:b/>
          <w:kern w:val="18"/>
          <w:lang w:eastAsia="en-US" w:bidi="he-IL"/>
        </w:rPr>
      </w:pPr>
      <w:r w:rsidRPr="003C1010">
        <w:rPr>
          <w:rFonts w:cs="Miriam"/>
          <w:b/>
          <w:kern w:val="18"/>
          <w:lang w:eastAsia="en-US" w:bidi="he-IL"/>
        </w:rPr>
        <w:t xml:space="preserve">Térvilágító </w:t>
      </w:r>
      <w:r w:rsidRPr="0008244A">
        <w:rPr>
          <w:rFonts w:cs="Miriam"/>
          <w:b/>
          <w:bCs/>
          <w:kern w:val="18"/>
          <w:lang w:eastAsia="en-US" w:bidi="he-IL"/>
        </w:rPr>
        <w:t>felépítmény</w:t>
      </w:r>
      <w:r w:rsidRPr="003C1010">
        <w:rPr>
          <w:rFonts w:cs="Miriam"/>
          <w:b/>
          <w:kern w:val="18"/>
          <w:lang w:eastAsia="en-US" w:bidi="he-IL"/>
        </w:rPr>
        <w:t>:</w:t>
      </w:r>
    </w:p>
    <w:p w:rsidR="00125B2F" w:rsidRPr="003C1010" w:rsidRDefault="00125B2F" w:rsidP="00125B2F">
      <w:pPr>
        <w:spacing w:before="120" w:after="120"/>
        <w:ind w:firstLine="567"/>
        <w:jc w:val="both"/>
        <w:rPr>
          <w:rFonts w:cs="Miriam"/>
          <w:kern w:val="18"/>
          <w:lang w:eastAsia="en-US" w:bidi="he-IL"/>
        </w:rPr>
      </w:pPr>
      <w:r w:rsidRPr="003C1010">
        <w:rPr>
          <w:rFonts w:cs="Miriam"/>
          <w:kern w:val="18"/>
          <w:lang w:eastAsia="en-US" w:bidi="he-IL"/>
        </w:rPr>
        <w:t>Az utánfutóra egy térvilágító felépítmény kerüljön felépítésre, amely az alábbi fő részekből álljon:</w:t>
      </w:r>
    </w:p>
    <w:p w:rsidR="00125B2F" w:rsidRPr="0008244A" w:rsidRDefault="00125B2F" w:rsidP="00113989">
      <w:pPr>
        <w:numPr>
          <w:ilvl w:val="0"/>
          <w:numId w:val="36"/>
        </w:numPr>
        <w:tabs>
          <w:tab w:val="num" w:pos="1260"/>
        </w:tabs>
        <w:ind w:left="1260" w:hanging="360"/>
        <w:jc w:val="both"/>
      </w:pPr>
      <w:r w:rsidRPr="0008244A">
        <w:t>aggregátor egység;</w:t>
      </w:r>
    </w:p>
    <w:p w:rsidR="00125B2F" w:rsidRPr="0008244A" w:rsidRDefault="00125B2F" w:rsidP="00113989">
      <w:pPr>
        <w:numPr>
          <w:ilvl w:val="0"/>
          <w:numId w:val="36"/>
        </w:numPr>
        <w:tabs>
          <w:tab w:val="num" w:pos="1260"/>
        </w:tabs>
        <w:ind w:left="1260" w:hanging="360"/>
        <w:jc w:val="both"/>
      </w:pPr>
      <w:r w:rsidRPr="0008244A">
        <w:t>hidraulikus torony a lámpatestekkel;</w:t>
      </w:r>
    </w:p>
    <w:p w:rsidR="00125B2F" w:rsidRPr="003C1010" w:rsidRDefault="00125B2F" w:rsidP="00113989">
      <w:pPr>
        <w:numPr>
          <w:ilvl w:val="0"/>
          <w:numId w:val="36"/>
        </w:numPr>
        <w:tabs>
          <w:tab w:val="num" w:pos="1260"/>
        </w:tabs>
        <w:ind w:left="1260" w:hanging="360"/>
        <w:jc w:val="both"/>
        <w:rPr>
          <w:rFonts w:cs="Miriam"/>
          <w:kern w:val="18"/>
          <w:lang w:eastAsia="en-US" w:bidi="he-IL"/>
        </w:rPr>
      </w:pPr>
      <w:r w:rsidRPr="0008244A">
        <w:t>kiegészítő</w:t>
      </w:r>
      <w:r w:rsidRPr="003C1010">
        <w:rPr>
          <w:rFonts w:cs="Miriam"/>
          <w:kern w:val="18"/>
          <w:lang w:eastAsia="en-US" w:bidi="he-IL"/>
        </w:rPr>
        <w:t xml:space="preserve"> tartozékok;</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térvilágító felépítmény főegységei, a szinkrongenerátor, a motor, a hűtőrendszer, stb. egy hangszigetelt karosszérián belül egymástól elválaszthatatlanul egy platformon kerüljön elhelyezésre, melyekhez való hozzáférést oldalsó ajtókon keresztül biztosítsák.</w:t>
      </w:r>
    </w:p>
    <w:p w:rsidR="00125B2F" w:rsidRPr="003C1010" w:rsidRDefault="00125B2F" w:rsidP="00125B2F">
      <w:pPr>
        <w:spacing w:before="120" w:line="240" w:lineRule="atLeast"/>
        <w:ind w:firstLine="567"/>
        <w:jc w:val="both"/>
        <w:rPr>
          <w:rFonts w:cs="Miriam"/>
          <w:kern w:val="18"/>
          <w:lang w:eastAsia="en-US" w:bidi="he-IL"/>
        </w:rPr>
      </w:pPr>
      <w:r w:rsidRPr="003C1010">
        <w:rPr>
          <w:rFonts w:cs="Miriam"/>
          <w:kern w:val="18"/>
          <w:lang w:eastAsia="en-US" w:bidi="he-IL"/>
        </w:rPr>
        <w:t>Az üzemanyagtartály, az olajtartály, illetve a hűtőfolyadék-tartály feltöltő nyílása úgy kerüljön elhelyezésre, hogy az könnyen feltölthető, utántölthető legyen.</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térvilágító felszerelés áramforrás, aggregátora min. 8 kVA teljesítményű legyen. Az áramforrás aggregátor meghajtó motorja dízel üzemű legyen, min 8 kW teljesítménnyel.</w:t>
      </w:r>
    </w:p>
    <w:p w:rsidR="00125B2F" w:rsidRDefault="00125B2F" w:rsidP="00125B2F">
      <w:pPr>
        <w:spacing w:before="120"/>
        <w:ind w:firstLine="567"/>
        <w:jc w:val="both"/>
        <w:rPr>
          <w:rFonts w:cs="Miriam"/>
          <w:kern w:val="18"/>
          <w:lang w:eastAsia="en-US" w:bidi="he-IL"/>
        </w:rPr>
      </w:pPr>
      <w:r w:rsidRPr="003C1010">
        <w:rPr>
          <w:rFonts w:cs="Miriam"/>
          <w:kern w:val="18"/>
          <w:lang w:eastAsia="en-US" w:bidi="he-IL"/>
        </w:rPr>
        <w:t>Az áramforrás aggregátor legyen képes 4x1000W teljesítményű fém halogén lámpa egyidejű világításához</w:t>
      </w:r>
      <w:r>
        <w:rPr>
          <w:rFonts w:cs="Miriam"/>
          <w:kern w:val="18"/>
          <w:lang w:eastAsia="en-US" w:bidi="he-IL"/>
        </w:rPr>
        <w:t xml:space="preserve"> szükséges villamos energia biztosítására.</w:t>
      </w:r>
    </w:p>
    <w:p w:rsidR="00125B2F" w:rsidRDefault="00125B2F" w:rsidP="00125B2F">
      <w:pPr>
        <w:ind w:firstLine="567"/>
        <w:jc w:val="both"/>
        <w:rPr>
          <w:rFonts w:cs="Miriam"/>
          <w:kern w:val="18"/>
          <w:lang w:eastAsia="en-US" w:bidi="he-IL"/>
        </w:rPr>
      </w:pPr>
    </w:p>
    <w:tbl>
      <w:tblPr>
        <w:tblW w:w="845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473"/>
      </w:tblGrid>
      <w:tr w:rsidR="00125B2F" w:rsidRPr="003C1010" w:rsidTr="005050DF">
        <w:tc>
          <w:tcPr>
            <w:tcW w:w="8450" w:type="dxa"/>
            <w:gridSpan w:val="2"/>
            <w:vAlign w:val="center"/>
          </w:tcPr>
          <w:p w:rsidR="00125B2F" w:rsidRPr="003C1010" w:rsidRDefault="00125B2F" w:rsidP="005050DF">
            <w:pPr>
              <w:spacing w:before="120" w:after="120"/>
            </w:pPr>
            <w:r w:rsidRPr="003C1010">
              <w:rPr>
                <w:b/>
              </w:rPr>
              <w:t>Meghajtó motor követelményei:</w:t>
            </w:r>
          </w:p>
        </w:tc>
      </w:tr>
      <w:tr w:rsidR="00125B2F" w:rsidRPr="003C1010" w:rsidTr="005050DF">
        <w:tc>
          <w:tcPr>
            <w:tcW w:w="2977" w:type="dxa"/>
            <w:vAlign w:val="center"/>
          </w:tcPr>
          <w:p w:rsidR="00125B2F" w:rsidRPr="003C1010" w:rsidRDefault="00125B2F" w:rsidP="005050DF">
            <w:r w:rsidRPr="003C1010">
              <w:t>Meghajtó motor:</w:t>
            </w:r>
          </w:p>
        </w:tc>
        <w:tc>
          <w:tcPr>
            <w:tcW w:w="5473" w:type="dxa"/>
            <w:vAlign w:val="center"/>
          </w:tcPr>
          <w:p w:rsidR="00125B2F" w:rsidRPr="003C1010" w:rsidRDefault="00125B2F" w:rsidP="005050DF">
            <w:r w:rsidRPr="003C1010">
              <w:t>dizel üzemű</w:t>
            </w:r>
          </w:p>
        </w:tc>
      </w:tr>
      <w:tr w:rsidR="00125B2F" w:rsidRPr="003C1010" w:rsidTr="005050DF">
        <w:tc>
          <w:tcPr>
            <w:tcW w:w="2977" w:type="dxa"/>
            <w:vAlign w:val="center"/>
          </w:tcPr>
          <w:p w:rsidR="00125B2F" w:rsidRPr="003C1010" w:rsidRDefault="00125B2F" w:rsidP="005050DF">
            <w:r w:rsidRPr="003C1010">
              <w:t>Teljesítménye:</w:t>
            </w:r>
          </w:p>
        </w:tc>
        <w:tc>
          <w:tcPr>
            <w:tcW w:w="5473" w:type="dxa"/>
            <w:vAlign w:val="center"/>
          </w:tcPr>
          <w:p w:rsidR="00125B2F" w:rsidRPr="003C1010" w:rsidRDefault="00125B2F" w:rsidP="005050DF">
            <w:r w:rsidRPr="003C1010">
              <w:t>min.: 8 kW</w:t>
            </w:r>
          </w:p>
        </w:tc>
      </w:tr>
      <w:tr w:rsidR="00125B2F" w:rsidRPr="003C1010" w:rsidTr="005050DF">
        <w:tc>
          <w:tcPr>
            <w:tcW w:w="2977" w:type="dxa"/>
            <w:vAlign w:val="center"/>
          </w:tcPr>
          <w:p w:rsidR="00125B2F" w:rsidRPr="003C1010" w:rsidRDefault="00125B2F" w:rsidP="005050DF">
            <w:r w:rsidRPr="003C1010">
              <w:t>Hűtés:</w:t>
            </w:r>
          </w:p>
        </w:tc>
        <w:tc>
          <w:tcPr>
            <w:tcW w:w="5473" w:type="dxa"/>
            <w:vAlign w:val="center"/>
          </w:tcPr>
          <w:p w:rsidR="00125B2F" w:rsidRPr="003C1010" w:rsidRDefault="00125B2F" w:rsidP="005050DF">
            <w:r w:rsidRPr="003C1010">
              <w:t>vízhűtéses,</w:t>
            </w:r>
            <w:r w:rsidRPr="003C1010">
              <w:rPr>
                <w:sz w:val="11"/>
                <w:szCs w:val="11"/>
              </w:rPr>
              <w:t xml:space="preserve"> </w:t>
            </w:r>
            <w:r w:rsidRPr="003C1010">
              <w:t>a hűtő</w:t>
            </w:r>
            <w:r>
              <w:t xml:space="preserve"> </w:t>
            </w:r>
            <w:r w:rsidRPr="003C1010">
              <w:t>légáramot egy motor által hajtott ventilátor biztosítsa.</w:t>
            </w:r>
          </w:p>
        </w:tc>
      </w:tr>
      <w:tr w:rsidR="00125B2F" w:rsidRPr="003C1010" w:rsidTr="005050DF">
        <w:tc>
          <w:tcPr>
            <w:tcW w:w="2977" w:type="dxa"/>
            <w:vAlign w:val="center"/>
          </w:tcPr>
          <w:p w:rsidR="00125B2F" w:rsidRPr="003C1010" w:rsidRDefault="00125B2F" w:rsidP="005050DF">
            <w:r w:rsidRPr="003C1010">
              <w:t>Üzemanyagtartály:</w:t>
            </w:r>
          </w:p>
        </w:tc>
        <w:tc>
          <w:tcPr>
            <w:tcW w:w="5473" w:type="dxa"/>
            <w:vAlign w:val="center"/>
          </w:tcPr>
          <w:p w:rsidR="00125B2F" w:rsidRPr="003C1010" w:rsidRDefault="00125B2F" w:rsidP="005050DF">
            <w:r w:rsidRPr="003C1010">
              <w:t>min.: 100 l teljes terhelés mellett biztosítsa a térvilágító autonóm működését min.55 órán keresztül</w:t>
            </w:r>
          </w:p>
        </w:tc>
      </w:tr>
      <w:tr w:rsidR="00125B2F" w:rsidRPr="003C1010" w:rsidTr="005050DF">
        <w:tc>
          <w:tcPr>
            <w:tcW w:w="2977" w:type="dxa"/>
            <w:vAlign w:val="center"/>
          </w:tcPr>
          <w:p w:rsidR="00125B2F" w:rsidRPr="003C1010" w:rsidRDefault="00125B2F" w:rsidP="005050DF">
            <w:r w:rsidRPr="003C1010">
              <w:t>Indítás.</w:t>
            </w:r>
          </w:p>
        </w:tc>
        <w:tc>
          <w:tcPr>
            <w:tcW w:w="5473" w:type="dxa"/>
            <w:vAlign w:val="center"/>
          </w:tcPr>
          <w:p w:rsidR="00125B2F" w:rsidRPr="003C1010" w:rsidRDefault="00125B2F" w:rsidP="005050DF">
            <w:r w:rsidRPr="003C1010">
              <w:t>önindító</w:t>
            </w:r>
          </w:p>
        </w:tc>
      </w:tr>
      <w:tr w:rsidR="00125B2F" w:rsidRPr="003C1010" w:rsidTr="005050DF">
        <w:tc>
          <w:tcPr>
            <w:tcW w:w="2977" w:type="dxa"/>
            <w:vAlign w:val="center"/>
          </w:tcPr>
          <w:p w:rsidR="00125B2F" w:rsidRPr="003C1010" w:rsidRDefault="00125B2F" w:rsidP="005050DF">
            <w:r w:rsidRPr="003C1010">
              <w:t>Üzemanyagrendszer:</w:t>
            </w:r>
          </w:p>
        </w:tc>
        <w:tc>
          <w:tcPr>
            <w:tcW w:w="5473" w:type="dxa"/>
            <w:vAlign w:val="center"/>
          </w:tcPr>
          <w:p w:rsidR="00125B2F" w:rsidRPr="003C1010" w:rsidRDefault="00125B2F" w:rsidP="005050DF">
            <w:r w:rsidRPr="003C1010">
              <w:t>közvetett befecskendezés</w:t>
            </w:r>
          </w:p>
        </w:tc>
      </w:tr>
      <w:tr w:rsidR="00125B2F" w:rsidRPr="003C1010" w:rsidTr="005050DF">
        <w:tc>
          <w:tcPr>
            <w:tcW w:w="2977" w:type="dxa"/>
            <w:vAlign w:val="center"/>
          </w:tcPr>
          <w:p w:rsidR="00125B2F" w:rsidRPr="003C1010" w:rsidRDefault="00125B2F" w:rsidP="005050DF">
            <w:r w:rsidRPr="003C1010">
              <w:t>Elektromos rendszer</w:t>
            </w:r>
          </w:p>
        </w:tc>
        <w:tc>
          <w:tcPr>
            <w:tcW w:w="5473" w:type="dxa"/>
            <w:vAlign w:val="center"/>
          </w:tcPr>
          <w:p w:rsidR="00125B2F" w:rsidRPr="003C1010" w:rsidRDefault="00125B2F" w:rsidP="005050DF">
            <w:r w:rsidRPr="003C1010">
              <w:t>12 V</w:t>
            </w:r>
          </w:p>
        </w:tc>
      </w:tr>
      <w:tr w:rsidR="00125B2F" w:rsidRPr="003C1010" w:rsidTr="005050DF">
        <w:tc>
          <w:tcPr>
            <w:tcW w:w="8450" w:type="dxa"/>
            <w:gridSpan w:val="2"/>
            <w:vAlign w:val="center"/>
          </w:tcPr>
          <w:p w:rsidR="00125B2F" w:rsidRPr="0008244A" w:rsidRDefault="00125B2F" w:rsidP="005050DF">
            <w:pPr>
              <w:spacing w:before="120" w:after="120"/>
              <w:rPr>
                <w:b/>
              </w:rPr>
            </w:pPr>
            <w:r w:rsidRPr="003C1010">
              <w:rPr>
                <w:b/>
              </w:rPr>
              <w:t>Aggregátor követelményei:</w:t>
            </w:r>
          </w:p>
        </w:tc>
      </w:tr>
      <w:tr w:rsidR="00125B2F" w:rsidRPr="003C1010" w:rsidTr="005050DF">
        <w:tc>
          <w:tcPr>
            <w:tcW w:w="2977" w:type="dxa"/>
            <w:vAlign w:val="center"/>
          </w:tcPr>
          <w:p w:rsidR="00125B2F" w:rsidRPr="003C1010" w:rsidRDefault="00125B2F" w:rsidP="005050DF">
            <w:r w:rsidRPr="003C1010">
              <w:t>Típusa:</w:t>
            </w:r>
          </w:p>
        </w:tc>
        <w:tc>
          <w:tcPr>
            <w:tcW w:w="5473" w:type="dxa"/>
            <w:vAlign w:val="center"/>
          </w:tcPr>
          <w:p w:rsidR="00125B2F" w:rsidRPr="003C1010" w:rsidRDefault="00125B2F" w:rsidP="005050DF">
            <w:r w:rsidRPr="003C1010">
              <w:t>kefementes, egycsapágyas szinkrongenerátor</w:t>
            </w:r>
          </w:p>
        </w:tc>
      </w:tr>
      <w:tr w:rsidR="00125B2F" w:rsidRPr="003C1010" w:rsidTr="005050DF">
        <w:tc>
          <w:tcPr>
            <w:tcW w:w="2977" w:type="dxa"/>
            <w:vAlign w:val="center"/>
          </w:tcPr>
          <w:p w:rsidR="00125B2F" w:rsidRPr="003C1010" w:rsidRDefault="00125B2F" w:rsidP="005050DF">
            <w:r w:rsidRPr="003C1010">
              <w:t>Teljesítmény:</w:t>
            </w:r>
          </w:p>
        </w:tc>
        <w:tc>
          <w:tcPr>
            <w:tcW w:w="5473" w:type="dxa"/>
            <w:vAlign w:val="center"/>
          </w:tcPr>
          <w:p w:rsidR="00125B2F" w:rsidRPr="003C1010" w:rsidRDefault="00125B2F" w:rsidP="005050DF">
            <w:r w:rsidRPr="003C1010">
              <w:t>min. 8 kVA</w:t>
            </w:r>
          </w:p>
        </w:tc>
      </w:tr>
      <w:tr w:rsidR="00125B2F" w:rsidRPr="003C1010" w:rsidTr="005050DF">
        <w:tc>
          <w:tcPr>
            <w:tcW w:w="2977" w:type="dxa"/>
            <w:vAlign w:val="center"/>
          </w:tcPr>
          <w:p w:rsidR="00125B2F" w:rsidRPr="003C1010" w:rsidRDefault="00125B2F" w:rsidP="005050DF">
            <w:r w:rsidRPr="003C1010">
              <w:t>Névleges feszültség:</w:t>
            </w:r>
          </w:p>
        </w:tc>
        <w:tc>
          <w:tcPr>
            <w:tcW w:w="5473" w:type="dxa"/>
            <w:vAlign w:val="center"/>
          </w:tcPr>
          <w:p w:rsidR="00125B2F" w:rsidRPr="003C1010" w:rsidRDefault="00125B2F" w:rsidP="005050DF">
            <w:r w:rsidRPr="003C1010">
              <w:t>230 V</w:t>
            </w:r>
          </w:p>
        </w:tc>
      </w:tr>
      <w:tr w:rsidR="00125B2F" w:rsidRPr="003C1010" w:rsidTr="005050DF">
        <w:tc>
          <w:tcPr>
            <w:tcW w:w="2977" w:type="dxa"/>
            <w:vAlign w:val="center"/>
          </w:tcPr>
          <w:p w:rsidR="00125B2F" w:rsidRPr="003C1010" w:rsidRDefault="00125B2F" w:rsidP="005050DF">
            <w:r w:rsidRPr="003C1010">
              <w:t>Névleges frekvencia:</w:t>
            </w:r>
          </w:p>
        </w:tc>
        <w:tc>
          <w:tcPr>
            <w:tcW w:w="5473" w:type="dxa"/>
            <w:vAlign w:val="center"/>
          </w:tcPr>
          <w:p w:rsidR="00125B2F" w:rsidRPr="003C1010" w:rsidRDefault="00125B2F" w:rsidP="005050DF">
            <w:r w:rsidRPr="003C1010">
              <w:t>50 Hz</w:t>
            </w:r>
          </w:p>
        </w:tc>
      </w:tr>
      <w:tr w:rsidR="00125B2F" w:rsidRPr="003C1010" w:rsidTr="005050DF">
        <w:tc>
          <w:tcPr>
            <w:tcW w:w="2977" w:type="dxa"/>
            <w:vAlign w:val="center"/>
          </w:tcPr>
          <w:p w:rsidR="00125B2F" w:rsidRPr="003C1010" w:rsidRDefault="00125B2F" w:rsidP="005050DF">
            <w:pPr>
              <w:autoSpaceDE w:val="0"/>
              <w:autoSpaceDN w:val="0"/>
              <w:adjustRightInd w:val="0"/>
            </w:pPr>
            <w:r w:rsidRPr="003C1010">
              <w:t>A hang teljesítményszintje a</w:t>
            </w:r>
          </w:p>
          <w:p w:rsidR="00125B2F" w:rsidRPr="003C1010" w:rsidRDefault="00125B2F" w:rsidP="005050DF">
            <w:pPr>
              <w:rPr>
                <w:b/>
              </w:rPr>
            </w:pPr>
            <w:r w:rsidRPr="003C1010">
              <w:t>2000/14/EK irányelvvel összhangban</w:t>
            </w:r>
          </w:p>
        </w:tc>
        <w:tc>
          <w:tcPr>
            <w:tcW w:w="5473" w:type="dxa"/>
            <w:vAlign w:val="center"/>
          </w:tcPr>
          <w:p w:rsidR="00125B2F" w:rsidRPr="003C1010" w:rsidRDefault="00125B2F" w:rsidP="005050DF">
            <w:r>
              <w:t xml:space="preserve">max. </w:t>
            </w:r>
            <w:r w:rsidRPr="003C1010">
              <w:t>90 db (A)</w:t>
            </w:r>
          </w:p>
        </w:tc>
      </w:tr>
      <w:tr w:rsidR="00125B2F" w:rsidRPr="003C1010" w:rsidTr="005050DF">
        <w:tc>
          <w:tcPr>
            <w:tcW w:w="2977" w:type="dxa"/>
            <w:vAlign w:val="center"/>
          </w:tcPr>
          <w:p w:rsidR="00125B2F" w:rsidRPr="003C1010" w:rsidRDefault="00125B2F" w:rsidP="005050DF">
            <w:r w:rsidRPr="003C1010">
              <w:t>Biztonsági eszközök:</w:t>
            </w:r>
          </w:p>
        </w:tc>
        <w:tc>
          <w:tcPr>
            <w:tcW w:w="5473" w:type="dxa"/>
            <w:vAlign w:val="center"/>
          </w:tcPr>
          <w:p w:rsidR="00125B2F" w:rsidRPr="003C1010" w:rsidRDefault="00125B2F" w:rsidP="005050DF">
            <w:r w:rsidRPr="003C1010">
              <w:t>Az egység vezérlője kövesse nyomon a motor</w:t>
            </w:r>
            <w:r>
              <w:t xml:space="preserve"> </w:t>
            </w:r>
            <w:r w:rsidRPr="003C1010">
              <w:t>paramétereit és az elektromos paramétereket, és</w:t>
            </w:r>
            <w:r>
              <w:t xml:space="preserve"> </w:t>
            </w:r>
            <w:r w:rsidRPr="003C1010">
              <w:t>figyelmeztető és leállító jelzéseket adjon, amikor a</w:t>
            </w:r>
            <w:r>
              <w:t xml:space="preserve"> </w:t>
            </w:r>
            <w:r w:rsidRPr="003C1010">
              <w:t>paraméterek elérnek egy előre beállított</w:t>
            </w:r>
            <w:r>
              <w:t xml:space="preserve"> </w:t>
            </w:r>
            <w:r w:rsidRPr="003C1010">
              <w:t>küszöbértéket.</w:t>
            </w:r>
          </w:p>
        </w:tc>
      </w:tr>
      <w:tr w:rsidR="00125B2F" w:rsidRPr="003C1010" w:rsidTr="005050DF">
        <w:tc>
          <w:tcPr>
            <w:tcW w:w="8450" w:type="dxa"/>
            <w:gridSpan w:val="2"/>
            <w:vAlign w:val="center"/>
          </w:tcPr>
          <w:p w:rsidR="00125B2F" w:rsidRPr="0008244A" w:rsidRDefault="00125B2F" w:rsidP="005050DF">
            <w:pPr>
              <w:spacing w:before="120" w:after="120"/>
              <w:rPr>
                <w:b/>
              </w:rPr>
            </w:pPr>
            <w:r w:rsidRPr="003C1010">
              <w:rPr>
                <w:b/>
              </w:rPr>
              <w:t>Világítás műszaki követelményei</w:t>
            </w:r>
            <w:r>
              <w:rPr>
                <w:b/>
              </w:rPr>
              <w:t>:</w:t>
            </w:r>
          </w:p>
        </w:tc>
      </w:tr>
      <w:tr w:rsidR="00125B2F" w:rsidRPr="003C1010" w:rsidTr="005050DF">
        <w:tc>
          <w:tcPr>
            <w:tcW w:w="2977" w:type="dxa"/>
            <w:vAlign w:val="center"/>
          </w:tcPr>
          <w:p w:rsidR="00125B2F" w:rsidRPr="003C1010" w:rsidRDefault="00125B2F" w:rsidP="005050DF">
            <w:r w:rsidRPr="003C1010">
              <w:t>Lámpák száma:</w:t>
            </w:r>
          </w:p>
        </w:tc>
        <w:tc>
          <w:tcPr>
            <w:tcW w:w="5473" w:type="dxa"/>
            <w:vAlign w:val="center"/>
          </w:tcPr>
          <w:p w:rsidR="00125B2F" w:rsidRPr="003C1010" w:rsidRDefault="00125B2F" w:rsidP="005050DF">
            <w:r w:rsidRPr="003C1010">
              <w:t>4</w:t>
            </w:r>
          </w:p>
        </w:tc>
      </w:tr>
      <w:tr w:rsidR="00125B2F" w:rsidRPr="003C1010" w:rsidTr="005050DF">
        <w:tc>
          <w:tcPr>
            <w:tcW w:w="2977" w:type="dxa"/>
            <w:vAlign w:val="center"/>
          </w:tcPr>
          <w:p w:rsidR="00125B2F" w:rsidRPr="003C1010" w:rsidRDefault="00125B2F" w:rsidP="005050DF">
            <w:r w:rsidRPr="003C1010">
              <w:t>Lámpák típusa.</w:t>
            </w:r>
          </w:p>
        </w:tc>
        <w:tc>
          <w:tcPr>
            <w:tcW w:w="5473" w:type="dxa"/>
            <w:vAlign w:val="center"/>
          </w:tcPr>
          <w:p w:rsidR="00125B2F" w:rsidRPr="003C1010" w:rsidRDefault="00125B2F" w:rsidP="005050DF">
            <w:r w:rsidRPr="003C1010">
              <w:t>fém halogén</w:t>
            </w:r>
          </w:p>
        </w:tc>
      </w:tr>
      <w:tr w:rsidR="00125B2F" w:rsidRPr="003C1010" w:rsidTr="005050DF">
        <w:tc>
          <w:tcPr>
            <w:tcW w:w="2977" w:type="dxa"/>
            <w:vAlign w:val="center"/>
          </w:tcPr>
          <w:p w:rsidR="00125B2F" w:rsidRPr="003C1010" w:rsidRDefault="00125B2F" w:rsidP="005050DF">
            <w:r w:rsidRPr="003C1010">
              <w:t>Lámpák teljesítménye</w:t>
            </w:r>
          </w:p>
        </w:tc>
        <w:tc>
          <w:tcPr>
            <w:tcW w:w="5473" w:type="dxa"/>
            <w:vAlign w:val="center"/>
          </w:tcPr>
          <w:p w:rsidR="00125B2F" w:rsidRPr="003C1010" w:rsidRDefault="00125B2F" w:rsidP="005050DF">
            <w:r w:rsidRPr="003C1010">
              <w:t>1000 W</w:t>
            </w:r>
          </w:p>
        </w:tc>
      </w:tr>
      <w:tr w:rsidR="00125B2F" w:rsidRPr="003C1010" w:rsidTr="005050DF">
        <w:tc>
          <w:tcPr>
            <w:tcW w:w="2977" w:type="dxa"/>
            <w:vAlign w:val="center"/>
          </w:tcPr>
          <w:p w:rsidR="00125B2F" w:rsidRPr="003C1010" w:rsidRDefault="00125B2F" w:rsidP="005050DF">
            <w:r w:rsidRPr="003C1010">
              <w:t>Lámpák megvilágítási értéke:</w:t>
            </w:r>
          </w:p>
        </w:tc>
        <w:tc>
          <w:tcPr>
            <w:tcW w:w="5473" w:type="dxa"/>
            <w:vAlign w:val="center"/>
          </w:tcPr>
          <w:p w:rsidR="00125B2F" w:rsidRPr="003C1010" w:rsidRDefault="00125B2F" w:rsidP="005050DF">
            <w:r w:rsidRPr="003C1010">
              <w:t>90000 lumen/lámpa</w:t>
            </w:r>
          </w:p>
        </w:tc>
      </w:tr>
      <w:tr w:rsidR="00125B2F" w:rsidRPr="003C1010" w:rsidTr="005050DF">
        <w:tc>
          <w:tcPr>
            <w:tcW w:w="2977" w:type="dxa"/>
            <w:vAlign w:val="center"/>
          </w:tcPr>
          <w:p w:rsidR="00125B2F" w:rsidRPr="003C1010" w:rsidRDefault="00125B2F" w:rsidP="005050DF">
            <w:r w:rsidRPr="003C1010">
              <w:t>Lámpák beállíthatósága</w:t>
            </w:r>
          </w:p>
        </w:tc>
        <w:tc>
          <w:tcPr>
            <w:tcW w:w="5473" w:type="dxa"/>
            <w:vAlign w:val="center"/>
          </w:tcPr>
          <w:p w:rsidR="00125B2F" w:rsidRPr="003C1010" w:rsidRDefault="00125B2F" w:rsidP="005050DF">
            <w:r w:rsidRPr="003C1010">
              <w:t>Mindegyik</w:t>
            </w:r>
            <w:r>
              <w:t xml:space="preserve"> </w:t>
            </w:r>
            <w:r w:rsidRPr="003C1010">
              <w:t>lámpát külön lehessen beállítani és dönteni.</w:t>
            </w:r>
          </w:p>
        </w:tc>
      </w:tr>
      <w:tr w:rsidR="00125B2F" w:rsidRPr="003C1010" w:rsidTr="005050DF">
        <w:tc>
          <w:tcPr>
            <w:tcW w:w="2977" w:type="dxa"/>
            <w:vAlign w:val="center"/>
          </w:tcPr>
          <w:p w:rsidR="00125B2F" w:rsidRPr="003C1010" w:rsidRDefault="00125B2F" w:rsidP="005050DF">
            <w:r w:rsidRPr="003C1010">
              <w:t>Lámpák IP védettsége:</w:t>
            </w:r>
          </w:p>
        </w:tc>
        <w:tc>
          <w:tcPr>
            <w:tcW w:w="5473" w:type="dxa"/>
            <w:vAlign w:val="center"/>
          </w:tcPr>
          <w:p w:rsidR="00125B2F" w:rsidRPr="003C1010" w:rsidRDefault="00125B2F" w:rsidP="005050DF">
            <w:r w:rsidRPr="003C1010">
              <w:t>IP 54</w:t>
            </w:r>
          </w:p>
        </w:tc>
      </w:tr>
      <w:tr w:rsidR="00125B2F" w:rsidRPr="003C1010" w:rsidTr="005050DF">
        <w:tc>
          <w:tcPr>
            <w:tcW w:w="8450" w:type="dxa"/>
            <w:gridSpan w:val="2"/>
            <w:vAlign w:val="center"/>
          </w:tcPr>
          <w:p w:rsidR="00125B2F" w:rsidRPr="0008244A" w:rsidRDefault="00125B2F" w:rsidP="005050DF">
            <w:pPr>
              <w:spacing w:before="120" w:after="120"/>
              <w:rPr>
                <w:b/>
              </w:rPr>
            </w:pPr>
            <w:r w:rsidRPr="003C1010">
              <w:rPr>
                <w:b/>
              </w:rPr>
              <w:t>Torony műszaki követelményei:</w:t>
            </w:r>
          </w:p>
        </w:tc>
      </w:tr>
      <w:tr w:rsidR="00125B2F" w:rsidRPr="003C1010" w:rsidTr="005050DF">
        <w:tc>
          <w:tcPr>
            <w:tcW w:w="2977" w:type="dxa"/>
            <w:vAlign w:val="center"/>
          </w:tcPr>
          <w:p w:rsidR="00125B2F" w:rsidRPr="003C1010" w:rsidRDefault="00125B2F" w:rsidP="005050DF">
            <w:r w:rsidRPr="003C1010">
              <w:t>Magassága:</w:t>
            </w:r>
          </w:p>
        </w:tc>
        <w:tc>
          <w:tcPr>
            <w:tcW w:w="5473" w:type="dxa"/>
            <w:vAlign w:val="center"/>
          </w:tcPr>
          <w:p w:rsidR="00125B2F" w:rsidRPr="003C1010" w:rsidRDefault="00125B2F" w:rsidP="005050DF">
            <w:r w:rsidRPr="003C1010">
              <w:t>min.9 m</w:t>
            </w:r>
          </w:p>
        </w:tc>
      </w:tr>
      <w:tr w:rsidR="00125B2F" w:rsidRPr="003C1010" w:rsidTr="005050DF">
        <w:tc>
          <w:tcPr>
            <w:tcW w:w="2977" w:type="dxa"/>
            <w:vAlign w:val="center"/>
          </w:tcPr>
          <w:p w:rsidR="00125B2F" w:rsidRPr="003C1010" w:rsidRDefault="00125B2F" w:rsidP="005050DF">
            <w:r w:rsidRPr="003C1010">
              <w:t>Felállítás ideje:</w:t>
            </w:r>
          </w:p>
        </w:tc>
        <w:tc>
          <w:tcPr>
            <w:tcW w:w="5473" w:type="dxa"/>
            <w:vAlign w:val="center"/>
          </w:tcPr>
          <w:p w:rsidR="00125B2F" w:rsidRPr="003C1010" w:rsidRDefault="00125B2F" w:rsidP="005050DF">
            <w:r w:rsidRPr="003C1010">
              <w:t>max. 30 sec</w:t>
            </w:r>
          </w:p>
        </w:tc>
      </w:tr>
      <w:tr w:rsidR="00125B2F" w:rsidRPr="003C1010" w:rsidTr="005050DF">
        <w:tc>
          <w:tcPr>
            <w:tcW w:w="2977" w:type="dxa"/>
            <w:vAlign w:val="center"/>
          </w:tcPr>
          <w:p w:rsidR="00125B2F" w:rsidRPr="003C1010" w:rsidRDefault="00125B2F" w:rsidP="005050DF">
            <w:r w:rsidRPr="003C1010">
              <w:t>Torony forgathatósága felállított helyzetben</w:t>
            </w:r>
          </w:p>
        </w:tc>
        <w:tc>
          <w:tcPr>
            <w:tcW w:w="5473" w:type="dxa"/>
            <w:vAlign w:val="center"/>
          </w:tcPr>
          <w:p w:rsidR="00125B2F" w:rsidRPr="003C1010" w:rsidRDefault="00125B2F" w:rsidP="005050DF">
            <w:r>
              <w:t xml:space="preserve">min. </w:t>
            </w:r>
            <w:r w:rsidRPr="003C1010">
              <w:t>340</w:t>
            </w:r>
            <w:r w:rsidRPr="003C1010">
              <w:rPr>
                <w:vertAlign w:val="superscript"/>
              </w:rPr>
              <w:t>o</w:t>
            </w:r>
            <w:r w:rsidRPr="003C1010">
              <w:t>, elforgatás közben több pozícióban rögzíthető legyen.</w:t>
            </w:r>
            <w:r w:rsidRPr="003C1010">
              <w:rPr>
                <w:vertAlign w:val="superscript"/>
              </w:rPr>
              <w:t xml:space="preserve"> </w:t>
            </w:r>
          </w:p>
        </w:tc>
      </w:tr>
      <w:tr w:rsidR="00125B2F" w:rsidRPr="003C1010" w:rsidTr="005050DF">
        <w:tc>
          <w:tcPr>
            <w:tcW w:w="2977" w:type="dxa"/>
            <w:vAlign w:val="center"/>
          </w:tcPr>
          <w:p w:rsidR="00125B2F" w:rsidRPr="003C1010" w:rsidRDefault="00125B2F" w:rsidP="005050DF">
            <w:r w:rsidRPr="003C1010">
              <w:t>Torony felállítás módja:</w:t>
            </w:r>
          </w:p>
        </w:tc>
        <w:tc>
          <w:tcPr>
            <w:tcW w:w="5473" w:type="dxa"/>
            <w:vAlign w:val="center"/>
          </w:tcPr>
          <w:p w:rsidR="00125B2F" w:rsidRPr="003C1010" w:rsidRDefault="00125B2F" w:rsidP="005050DF">
            <w:r w:rsidRPr="003C1010">
              <w:t>nyomógombokkal vezérelt, hidraulikus, kikötés nélkül működtethető legyen.</w:t>
            </w:r>
          </w:p>
        </w:tc>
      </w:tr>
      <w:tr w:rsidR="00125B2F" w:rsidRPr="003C1010" w:rsidTr="005050DF">
        <w:tc>
          <w:tcPr>
            <w:tcW w:w="2977" w:type="dxa"/>
            <w:vAlign w:val="center"/>
          </w:tcPr>
          <w:p w:rsidR="00125B2F" w:rsidRPr="003C1010" w:rsidRDefault="00125B2F" w:rsidP="005050DF">
            <w:r w:rsidRPr="003C1010">
              <w:t>Felállított torony esetében a maximális szélerősség:</w:t>
            </w:r>
          </w:p>
        </w:tc>
        <w:tc>
          <w:tcPr>
            <w:tcW w:w="5473" w:type="dxa"/>
            <w:vAlign w:val="center"/>
          </w:tcPr>
          <w:p w:rsidR="00125B2F" w:rsidRPr="003C1010" w:rsidRDefault="00125B2F" w:rsidP="005050DF">
            <w:r>
              <w:t xml:space="preserve">min. </w:t>
            </w:r>
            <w:r w:rsidRPr="003C1010">
              <w:t>80 km/óra</w:t>
            </w:r>
          </w:p>
        </w:tc>
      </w:tr>
    </w:tbl>
    <w:p w:rsidR="00125B2F" w:rsidRPr="003C1010" w:rsidRDefault="00125B2F" w:rsidP="00125B2F">
      <w:pPr>
        <w:spacing w:before="240"/>
        <w:ind w:firstLine="567"/>
        <w:jc w:val="both"/>
        <w:rPr>
          <w:rFonts w:cs="Miriam"/>
          <w:kern w:val="18"/>
          <w:lang w:eastAsia="en-US" w:bidi="he-IL"/>
        </w:rPr>
      </w:pPr>
      <w:r w:rsidRPr="003C1010">
        <w:rPr>
          <w:rFonts w:cs="Miriam"/>
          <w:kern w:val="18"/>
          <w:lang w:eastAsia="en-US" w:bidi="he-IL"/>
        </w:rPr>
        <w:t>A világító állvány működtetését egy a térvilágító felépítmény oldalán elhelyezett telepített kezelőpanel biztosítsa.</w:t>
      </w:r>
    </w:p>
    <w:p w:rsidR="00125B2F" w:rsidRPr="003C1010" w:rsidRDefault="00125B2F" w:rsidP="00125B2F">
      <w:pPr>
        <w:spacing w:before="120" w:after="120"/>
        <w:ind w:firstLine="567"/>
        <w:jc w:val="both"/>
        <w:rPr>
          <w:rFonts w:cs="Miriam"/>
          <w:kern w:val="18"/>
          <w:lang w:eastAsia="en-US" w:bidi="he-IL"/>
        </w:rPr>
      </w:pPr>
      <w:r w:rsidRPr="003C1010">
        <w:rPr>
          <w:rFonts w:cs="Miriam"/>
          <w:kern w:val="18"/>
          <w:lang w:eastAsia="en-US" w:bidi="he-IL"/>
        </w:rPr>
        <w:t xml:space="preserve">A kezelőpanel </w:t>
      </w:r>
      <w:r>
        <w:rPr>
          <w:rFonts w:cs="Miriam"/>
          <w:kern w:val="18"/>
          <w:lang w:eastAsia="en-US" w:bidi="he-IL"/>
        </w:rPr>
        <w:t xml:space="preserve">minimálisan </w:t>
      </w:r>
      <w:r w:rsidRPr="003C1010">
        <w:rPr>
          <w:rFonts w:cs="Miriam"/>
          <w:kern w:val="18"/>
          <w:lang w:eastAsia="en-US" w:bidi="he-IL"/>
        </w:rPr>
        <w:t>az alábbi részelemekből álljon:</w:t>
      </w:r>
    </w:p>
    <w:p w:rsidR="00125B2F" w:rsidRPr="0008244A" w:rsidRDefault="00125B2F" w:rsidP="00113989">
      <w:pPr>
        <w:numPr>
          <w:ilvl w:val="0"/>
          <w:numId w:val="36"/>
        </w:numPr>
        <w:tabs>
          <w:tab w:val="num" w:pos="1260"/>
        </w:tabs>
        <w:ind w:left="1260" w:hanging="360"/>
        <w:jc w:val="both"/>
      </w:pPr>
      <w:r w:rsidRPr="0008244A">
        <w:t>digitális vezérlő LCD kijelzővel;</w:t>
      </w:r>
    </w:p>
    <w:p w:rsidR="00125B2F" w:rsidRPr="0008244A" w:rsidRDefault="00125B2F" w:rsidP="00113989">
      <w:pPr>
        <w:numPr>
          <w:ilvl w:val="0"/>
          <w:numId w:val="36"/>
        </w:numPr>
        <w:tabs>
          <w:tab w:val="num" w:pos="1260"/>
        </w:tabs>
        <w:ind w:left="1260" w:hanging="360"/>
        <w:jc w:val="both"/>
      </w:pPr>
      <w:r w:rsidRPr="0008244A">
        <w:t>biztosíték;</w:t>
      </w:r>
    </w:p>
    <w:p w:rsidR="00125B2F" w:rsidRPr="0008244A" w:rsidRDefault="00125B2F" w:rsidP="00113989">
      <w:pPr>
        <w:numPr>
          <w:ilvl w:val="0"/>
          <w:numId w:val="36"/>
        </w:numPr>
        <w:tabs>
          <w:tab w:val="num" w:pos="1260"/>
        </w:tabs>
        <w:ind w:left="1260" w:hanging="360"/>
        <w:jc w:val="both"/>
      </w:pPr>
      <w:r w:rsidRPr="0008244A">
        <w:t>áramköri megszakítók a lámpákhoz;</w:t>
      </w:r>
    </w:p>
    <w:p w:rsidR="00125B2F" w:rsidRPr="0008244A" w:rsidRDefault="00125B2F" w:rsidP="00113989">
      <w:pPr>
        <w:numPr>
          <w:ilvl w:val="0"/>
          <w:numId w:val="36"/>
        </w:numPr>
        <w:tabs>
          <w:tab w:val="num" w:pos="1260"/>
        </w:tabs>
        <w:ind w:left="1260" w:hanging="360"/>
        <w:jc w:val="both"/>
      </w:pPr>
      <w:r w:rsidRPr="0008244A">
        <w:t>általános földszivárgás megszakító;</w:t>
      </w:r>
    </w:p>
    <w:p w:rsidR="00125B2F" w:rsidRPr="0008244A" w:rsidRDefault="00125B2F" w:rsidP="00113989">
      <w:pPr>
        <w:numPr>
          <w:ilvl w:val="0"/>
          <w:numId w:val="36"/>
        </w:numPr>
        <w:tabs>
          <w:tab w:val="num" w:pos="1260"/>
        </w:tabs>
        <w:ind w:left="1260" w:hanging="360"/>
        <w:jc w:val="both"/>
      </w:pPr>
      <w:r w:rsidRPr="0008244A">
        <w:t>vészleállító gomb;</w:t>
      </w:r>
    </w:p>
    <w:p w:rsidR="00125B2F" w:rsidRPr="0008244A" w:rsidRDefault="00125B2F" w:rsidP="00113989">
      <w:pPr>
        <w:numPr>
          <w:ilvl w:val="0"/>
          <w:numId w:val="36"/>
        </w:numPr>
        <w:tabs>
          <w:tab w:val="num" w:pos="1260"/>
        </w:tabs>
        <w:ind w:left="1260" w:hanging="360"/>
        <w:jc w:val="both"/>
      </w:pPr>
      <w:r w:rsidRPr="0008244A">
        <w:t xml:space="preserve">fotocella, fotocella érzékenység szabályozója; </w:t>
      </w:r>
    </w:p>
    <w:p w:rsidR="00125B2F" w:rsidRPr="0008244A" w:rsidRDefault="00125B2F" w:rsidP="00113989">
      <w:pPr>
        <w:numPr>
          <w:ilvl w:val="0"/>
          <w:numId w:val="36"/>
        </w:numPr>
        <w:tabs>
          <w:tab w:val="num" w:pos="1260"/>
        </w:tabs>
        <w:ind w:left="1260" w:hanging="360"/>
        <w:jc w:val="both"/>
      </w:pPr>
      <w:r w:rsidRPr="0008244A">
        <w:t>aljzatvédelem;</w:t>
      </w:r>
    </w:p>
    <w:p w:rsidR="00125B2F" w:rsidRPr="0008244A" w:rsidRDefault="00125B2F" w:rsidP="00113989">
      <w:pPr>
        <w:numPr>
          <w:ilvl w:val="0"/>
          <w:numId w:val="36"/>
        </w:numPr>
        <w:tabs>
          <w:tab w:val="num" w:pos="1260"/>
        </w:tabs>
        <w:ind w:left="1260" w:hanging="360"/>
        <w:jc w:val="both"/>
      </w:pPr>
      <w:r w:rsidRPr="0008244A">
        <w:t>kimeneti aljzat;</w:t>
      </w:r>
    </w:p>
    <w:p w:rsidR="00125B2F" w:rsidRPr="0008244A" w:rsidRDefault="00125B2F" w:rsidP="00113989">
      <w:pPr>
        <w:numPr>
          <w:ilvl w:val="0"/>
          <w:numId w:val="36"/>
        </w:numPr>
        <w:tabs>
          <w:tab w:val="num" w:pos="1260"/>
        </w:tabs>
        <w:ind w:left="1260" w:hanging="360"/>
        <w:jc w:val="both"/>
      </w:pPr>
      <w:r w:rsidRPr="0008244A">
        <w:t>süllyesztett aljzat a hálózati áramhoz (32A)</w:t>
      </w:r>
    </w:p>
    <w:p w:rsidR="00125B2F" w:rsidRPr="0008244A" w:rsidRDefault="00125B2F" w:rsidP="00113989">
      <w:pPr>
        <w:numPr>
          <w:ilvl w:val="0"/>
          <w:numId w:val="36"/>
        </w:numPr>
        <w:tabs>
          <w:tab w:val="num" w:pos="1260"/>
        </w:tabs>
        <w:ind w:left="1259" w:hanging="357"/>
        <w:jc w:val="both"/>
      </w:pPr>
      <w:r w:rsidRPr="0008244A">
        <w:t>torony fel/le gomb;</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Digitális vezérlő:</w:t>
      </w:r>
    </w:p>
    <w:p w:rsidR="00125B2F" w:rsidRPr="003C1010" w:rsidRDefault="00125B2F" w:rsidP="00125B2F">
      <w:pPr>
        <w:spacing w:before="60"/>
        <w:ind w:firstLine="567"/>
        <w:jc w:val="both"/>
        <w:rPr>
          <w:rFonts w:cs="Miriam"/>
          <w:kern w:val="18"/>
          <w:lang w:eastAsia="en-US" w:bidi="he-IL"/>
        </w:rPr>
      </w:pPr>
      <w:r w:rsidRPr="003C1010">
        <w:rPr>
          <w:rFonts w:cs="Miriam"/>
          <w:kern w:val="18"/>
          <w:lang w:eastAsia="en-US" w:bidi="he-IL"/>
        </w:rPr>
        <w:t>A digitális vezérlő felügyelje a motor és a generátor működését, az arra vonatkozó alapadatokat az LCD kijelzőn jelezze ki. A digitális vezérlő legyen alkalmas az események naplózására minimum az utolsó 15 elektromos kioldási és leállási eseményt.</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Legyen alkalmas a lámpatestek be és kikapcsolásának időzítésére, valamint a fotocella alkalmazásával a lámpatestek távoli ki és bekapcsolására.</w:t>
      </w:r>
    </w:p>
    <w:p w:rsidR="00125B2F" w:rsidRPr="003C1010" w:rsidRDefault="00125B2F" w:rsidP="00125B2F">
      <w:pPr>
        <w:spacing w:before="120"/>
        <w:ind w:firstLine="567"/>
        <w:jc w:val="both"/>
        <w:rPr>
          <w:rFonts w:cs="Miriam"/>
          <w:b/>
          <w:kern w:val="18"/>
          <w:lang w:eastAsia="en-US" w:bidi="he-IL"/>
        </w:rPr>
      </w:pPr>
      <w:r w:rsidRPr="003C1010">
        <w:rPr>
          <w:rFonts w:cs="Miriam"/>
          <w:b/>
          <w:kern w:val="18"/>
          <w:lang w:eastAsia="en-US" w:bidi="he-IL"/>
        </w:rPr>
        <w:t>Biztosíték:</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biztosíték kiold, ha az akkumulátortól a motorvezérlő áramkörig haladó áram erőssége meghaladja a beállítás szerinti értéket.</w:t>
      </w: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Áramköri megszakítók a lámpákhoz:</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kezelőpanel négy áramköri megszakítót is foglaljon magába, lámpánként egyet. A négy lámpát a digitális vezérlőegység vezérli mágnes kapcsolók révén.</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Általános földszivárgás megszakító:</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Szakítsa meg az áramellátást, ha a terhelési oldalon rövidzárlat fordul elő, ha a földszivárgás-észlelő (30mA), vagy a túláram elleni védelem bekapcsol. A probléma elhárítása után manuálisan lehessen visszaállítani.</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Vészleállító gomb:</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Veszély esetén ennek a gombnak a megnyomásával lehessen leállítani a térvilágító felépítményt. A gomb megnyomása után csak azt elengedve lehet a térvilágító felépítményt újraindítani. A vészleállító gombot zárt állásban kulccsal rögzíthető legyen, a jogosulatlan hozzáférés elkerülése érdekében.</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Fotocella, fotocella érzékenység szabályozója:</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fényerősséget mérje, napfénnyel aktiválható legyen. A fotocella azt észlelje, hogy a fényerősség szintje hosszabb ideje a beállított érzékenységi szint alatt van. A távoli indítás induljon be, a világító állvány reflektorai pedig automatikusan bekapcsolódnak.</w:t>
      </w:r>
      <w:r w:rsidRPr="00B31B7F">
        <w:rPr>
          <w:rFonts w:cs="Miriam"/>
          <w:kern w:val="18"/>
          <w:lang w:eastAsia="en-US" w:bidi="he-IL"/>
        </w:rPr>
        <w:t xml:space="preserve"> A fotocella üzemmód alkalmazásának ki és bekapcsolás</w:t>
      </w:r>
      <w:r>
        <w:rPr>
          <w:rFonts w:cs="Miriam"/>
          <w:kern w:val="18"/>
          <w:lang w:eastAsia="en-US" w:bidi="he-IL"/>
        </w:rPr>
        <w:t>a biztosított legyen.</w:t>
      </w:r>
      <w:r w:rsidRPr="00B31B7F">
        <w:rPr>
          <w:rFonts w:cs="Miriam"/>
          <w:kern w:val="18"/>
          <w:lang w:eastAsia="en-US" w:bidi="he-IL"/>
        </w:rPr>
        <w:t>.</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Aljzatvédelem:</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kimeneti aljzatot biztosítsa, tegye lehetővé minimum 10 A áram felvételét.</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Kimeneti aljzat:</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berendezés kimeneti aljzata legyen képes IP 67 csatlakozó fogadására, az aljzatról minimum 10 A áram felvételét.</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Süllyesztett aljzat a hálózati áramhoz (32A):</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berendezés legyen alkalmas hálózati áramról való működtetésre, amelyhez a kezelőpanelen kerüljön elhelyezésre egy csatlakozó aljzat. A csatlakozó aljzat legyen alkalmas IP 67 csatlakozó fogadására.</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Torony fel/le gomb:</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 kezelőpulton kerüljenek elhelyezésre, a torony felállítását, illetve leengedését lehetővé tevő gombok, amelyek megnyomásával a torony a megfelelő állapotba mozgatható.</w:t>
      </w:r>
    </w:p>
    <w:p w:rsidR="00125B2F" w:rsidRPr="003C1010" w:rsidRDefault="00125B2F" w:rsidP="00125B2F">
      <w:pPr>
        <w:spacing w:before="120"/>
        <w:ind w:firstLine="567"/>
        <w:jc w:val="both"/>
        <w:rPr>
          <w:rFonts w:cs="Miriam"/>
          <w:bCs/>
          <w:kern w:val="18"/>
          <w:lang w:eastAsia="en-US" w:bidi="he-IL"/>
        </w:rPr>
      </w:pPr>
      <w:r w:rsidRPr="003C1010">
        <w:rPr>
          <w:rFonts w:cs="Miriam"/>
          <w:bCs/>
          <w:kern w:val="18"/>
          <w:lang w:eastAsia="en-US" w:bidi="he-IL"/>
        </w:rPr>
        <w:t>A tábori térvilágító felszerelés rendelkezzen egy automatikus torony leeresztő rendszerrel, amely csak akkor engedi felállítani a tornyot, amikor a kézifék behúzott állapotban van, illetve a kézifék kiengedését követően a torony alaphelyzetbe áll (leengedi magát).</w:t>
      </w:r>
    </w:p>
    <w:p w:rsidR="00125B2F" w:rsidRPr="003C1010" w:rsidRDefault="00125B2F" w:rsidP="00125B2F">
      <w:pPr>
        <w:spacing w:before="120"/>
        <w:ind w:firstLine="567"/>
        <w:jc w:val="both"/>
        <w:rPr>
          <w:rFonts w:cs="Miriam"/>
          <w:bCs/>
          <w:kern w:val="18"/>
          <w:lang w:eastAsia="en-US" w:bidi="he-IL"/>
        </w:rPr>
      </w:pPr>
      <w:r w:rsidRPr="003C1010">
        <w:rPr>
          <w:rFonts w:cs="Miriam"/>
          <w:bCs/>
          <w:kern w:val="18"/>
          <w:lang w:eastAsia="en-US" w:bidi="he-IL"/>
        </w:rPr>
        <w:t>A tábori térvilágító felszerelés a körkörös térvilágítás mellett legyen alkalmas egy irányba történő térvilágításra (minden lámpatest egy irányba világít).</w:t>
      </w:r>
    </w:p>
    <w:p w:rsidR="00125B2F" w:rsidRDefault="00125B2F" w:rsidP="00125B2F">
      <w:pPr>
        <w:spacing w:before="120"/>
        <w:ind w:firstLine="567"/>
        <w:jc w:val="both"/>
        <w:rPr>
          <w:rFonts w:cs="Miriam"/>
          <w:kern w:val="18"/>
          <w:lang w:eastAsia="en-US" w:bidi="he-IL"/>
        </w:rPr>
      </w:pPr>
      <w:r>
        <w:rPr>
          <w:rFonts w:cs="Miriam"/>
          <w:kern w:val="18"/>
          <w:lang w:eastAsia="en-US" w:bidi="he-IL"/>
        </w:rPr>
        <w:t>A térvilágító berendezés az ISO 8528-1 2.1993 szabvány szerint mobil besorolású legyen.</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A</w:t>
      </w:r>
      <w:r>
        <w:rPr>
          <w:rFonts w:cs="Miriam"/>
          <w:kern w:val="18"/>
          <w:lang w:eastAsia="en-US" w:bidi="he-IL"/>
        </w:rPr>
        <w:t>z Eladó</w:t>
      </w:r>
      <w:r w:rsidRPr="003C1010">
        <w:rPr>
          <w:rFonts w:cs="Miriam"/>
          <w:kern w:val="18"/>
          <w:lang w:eastAsia="en-US" w:bidi="he-IL"/>
        </w:rPr>
        <w:t xml:space="preserve"> az 1993. évi XCIII. törvény 42.§. b) </w:t>
      </w:r>
      <w:r>
        <w:rPr>
          <w:rFonts w:cs="Miriam"/>
          <w:kern w:val="18"/>
          <w:lang w:eastAsia="en-US" w:bidi="he-IL"/>
        </w:rPr>
        <w:t>a</w:t>
      </w:r>
      <w:r w:rsidRPr="003C1010">
        <w:rPr>
          <w:rFonts w:cs="Miriam"/>
          <w:kern w:val="18"/>
          <w:lang w:eastAsia="en-US" w:bidi="he-IL"/>
        </w:rPr>
        <w:t>lapján határozza meg az eszköz használatából adódó veszélyforrások elleni védőfelszereléseket.</w:t>
      </w:r>
    </w:p>
    <w:p w:rsidR="00125B2F" w:rsidRPr="003C1010" w:rsidRDefault="00125B2F" w:rsidP="00125B2F">
      <w:pPr>
        <w:spacing w:before="120"/>
        <w:ind w:firstLine="567"/>
        <w:jc w:val="both"/>
        <w:rPr>
          <w:rFonts w:cs="Miriam"/>
          <w:kern w:val="18"/>
          <w:lang w:eastAsia="en-US" w:bidi="he-IL"/>
        </w:rPr>
      </w:pPr>
      <w:r w:rsidRPr="003C1010">
        <w:rPr>
          <w:rFonts w:cs="Miriam"/>
          <w:kern w:val="18"/>
          <w:lang w:eastAsia="en-US" w:bidi="he-IL"/>
        </w:rPr>
        <w:t xml:space="preserve">A </w:t>
      </w:r>
      <w:r w:rsidRPr="00B660EB">
        <w:rPr>
          <w:rFonts w:cs="Miriam"/>
          <w:bCs/>
          <w:kern w:val="18"/>
          <w:lang w:eastAsia="en-US" w:bidi="he-IL"/>
        </w:rPr>
        <w:t>tábori térvilágító felszerelés</w:t>
      </w:r>
      <w:r>
        <w:rPr>
          <w:rFonts w:cs="Miriam"/>
          <w:bCs/>
          <w:kern w:val="18"/>
          <w:lang w:eastAsia="en-US" w:bidi="he-IL"/>
        </w:rPr>
        <w:t>sel</w:t>
      </w:r>
      <w:r w:rsidRPr="00B660EB">
        <w:rPr>
          <w:rFonts w:cs="Miriam"/>
          <w:bCs/>
          <w:kern w:val="18"/>
          <w:lang w:eastAsia="en-US" w:bidi="he-IL"/>
        </w:rPr>
        <w:t xml:space="preserve"> </w:t>
      </w:r>
      <w:r w:rsidRPr="003C1010">
        <w:rPr>
          <w:rFonts w:cs="Miriam"/>
          <w:kern w:val="18"/>
          <w:lang w:eastAsia="en-US" w:bidi="he-IL"/>
        </w:rPr>
        <w:t xml:space="preserve">együtt kerüljenek leszállításra az eszköz biztonságos üzemeltetéséhez szükséges munkavédelmi felszerelések </w:t>
      </w:r>
      <w:r>
        <w:rPr>
          <w:rFonts w:cs="Miriam"/>
          <w:kern w:val="18"/>
          <w:lang w:eastAsia="en-US" w:bidi="he-IL"/>
        </w:rPr>
        <w:t>2</w:t>
      </w:r>
      <w:r w:rsidRPr="003C1010">
        <w:rPr>
          <w:rFonts w:cs="Miriam"/>
          <w:kern w:val="18"/>
          <w:lang w:eastAsia="en-US" w:bidi="he-IL"/>
        </w:rPr>
        <w:t xml:space="preserve"> fő részére.</w:t>
      </w:r>
    </w:p>
    <w:p w:rsidR="00125B2F" w:rsidRPr="003C1010" w:rsidRDefault="00125B2F" w:rsidP="00125B2F">
      <w:pPr>
        <w:spacing w:before="120" w:after="120"/>
        <w:ind w:firstLine="567"/>
        <w:jc w:val="both"/>
        <w:rPr>
          <w:rFonts w:cs="Miriam"/>
          <w:kern w:val="18"/>
          <w:lang w:eastAsia="en-US" w:bidi="he-IL"/>
        </w:rPr>
      </w:pPr>
      <w:r w:rsidRPr="003C1010">
        <w:rPr>
          <w:rFonts w:cs="Miriam"/>
          <w:kern w:val="18"/>
          <w:lang w:eastAsia="en-US" w:bidi="he-IL"/>
        </w:rPr>
        <w:t>A térvilágító felszereléshez kerüljenek készletezésre az alábbi tartozékok:</w:t>
      </w:r>
    </w:p>
    <w:p w:rsidR="00125B2F" w:rsidRPr="003C1010" w:rsidRDefault="00125B2F" w:rsidP="00113989">
      <w:pPr>
        <w:numPr>
          <w:ilvl w:val="0"/>
          <w:numId w:val="36"/>
        </w:numPr>
        <w:tabs>
          <w:tab w:val="num" w:pos="1260"/>
        </w:tabs>
        <w:ind w:left="1260" w:hanging="360"/>
        <w:jc w:val="both"/>
        <w:rPr>
          <w:rFonts w:cs="Miriam"/>
          <w:kern w:val="18"/>
          <w:lang w:eastAsia="en-US" w:bidi="he-IL"/>
        </w:rPr>
      </w:pPr>
      <w:r w:rsidRPr="003C1010">
        <w:rPr>
          <w:rFonts w:cs="Miriam"/>
          <w:kern w:val="18"/>
          <w:lang w:eastAsia="en-US" w:bidi="he-IL"/>
        </w:rPr>
        <w:t xml:space="preserve">1 db </w:t>
      </w:r>
      <w:r w:rsidRPr="0008244A">
        <w:t>min</w:t>
      </w:r>
      <w:r w:rsidRPr="003C1010">
        <w:rPr>
          <w:rFonts w:cs="Miriam"/>
          <w:kern w:val="18"/>
          <w:lang w:eastAsia="en-US" w:bidi="he-IL"/>
        </w:rPr>
        <w:t xml:space="preserve">. </w:t>
      </w:r>
      <w:r>
        <w:rPr>
          <w:rFonts w:cs="Miriam"/>
          <w:kern w:val="18"/>
          <w:lang w:eastAsia="en-US" w:bidi="he-IL"/>
        </w:rPr>
        <w:t>5</w:t>
      </w:r>
      <w:r w:rsidRPr="003C1010">
        <w:rPr>
          <w:rFonts w:cs="Miriam"/>
          <w:kern w:val="18"/>
          <w:lang w:eastAsia="en-US" w:bidi="he-IL"/>
        </w:rPr>
        <w:t>0 fm hálózati csatlakozó kábel IP 67 csatlakozókkal,</w:t>
      </w:r>
    </w:p>
    <w:p w:rsidR="00125B2F" w:rsidRPr="0008244A" w:rsidRDefault="00125B2F" w:rsidP="00113989">
      <w:pPr>
        <w:numPr>
          <w:ilvl w:val="0"/>
          <w:numId w:val="36"/>
        </w:numPr>
        <w:tabs>
          <w:tab w:val="num" w:pos="1260"/>
        </w:tabs>
        <w:ind w:left="1260" w:hanging="360"/>
        <w:jc w:val="both"/>
      </w:pPr>
      <w:r>
        <w:rPr>
          <w:rFonts w:cs="Miriam"/>
          <w:kern w:val="18"/>
          <w:lang w:eastAsia="en-US" w:bidi="he-IL"/>
        </w:rPr>
        <w:t>2</w:t>
      </w:r>
      <w:r w:rsidRPr="003C1010">
        <w:rPr>
          <w:rFonts w:cs="Miriam"/>
          <w:kern w:val="18"/>
          <w:lang w:eastAsia="en-US" w:bidi="he-IL"/>
        </w:rPr>
        <w:t xml:space="preserve"> db </w:t>
      </w:r>
      <w:r w:rsidRPr="0008244A">
        <w:t>tartalék izzó az 1000 W fém halogén lámpákhoz,</w:t>
      </w:r>
    </w:p>
    <w:p w:rsidR="00125B2F" w:rsidRPr="0008244A" w:rsidRDefault="00125B2F" w:rsidP="00113989">
      <w:pPr>
        <w:numPr>
          <w:ilvl w:val="0"/>
          <w:numId w:val="36"/>
        </w:numPr>
        <w:tabs>
          <w:tab w:val="num" w:pos="1260"/>
        </w:tabs>
        <w:ind w:left="1260" w:hanging="360"/>
        <w:jc w:val="both"/>
      </w:pPr>
      <w:r w:rsidRPr="0008244A">
        <w:t>1 db fázisceruza,</w:t>
      </w:r>
    </w:p>
    <w:p w:rsidR="00125B2F" w:rsidRPr="0008244A" w:rsidRDefault="00125B2F" w:rsidP="00113989">
      <w:pPr>
        <w:numPr>
          <w:ilvl w:val="0"/>
          <w:numId w:val="36"/>
        </w:numPr>
        <w:tabs>
          <w:tab w:val="num" w:pos="1260"/>
        </w:tabs>
        <w:ind w:left="1260" w:hanging="360"/>
        <w:jc w:val="both"/>
      </w:pPr>
      <w:r w:rsidRPr="0008244A">
        <w:t>1 db multiméter,</w:t>
      </w:r>
    </w:p>
    <w:p w:rsidR="00125B2F" w:rsidRPr="0008244A" w:rsidRDefault="00125B2F" w:rsidP="00113989">
      <w:pPr>
        <w:numPr>
          <w:ilvl w:val="0"/>
          <w:numId w:val="36"/>
        </w:numPr>
        <w:tabs>
          <w:tab w:val="num" w:pos="1260"/>
        </w:tabs>
        <w:ind w:left="1260" w:hanging="360"/>
        <w:jc w:val="both"/>
      </w:pPr>
      <w:r w:rsidRPr="0008244A">
        <w:t>2 db szigetelt csavarhúzó (1000 V,+,-),</w:t>
      </w:r>
    </w:p>
    <w:p w:rsidR="00125B2F" w:rsidRPr="0008244A" w:rsidRDefault="00125B2F" w:rsidP="00113989">
      <w:pPr>
        <w:numPr>
          <w:ilvl w:val="0"/>
          <w:numId w:val="36"/>
        </w:numPr>
        <w:tabs>
          <w:tab w:val="num" w:pos="1260"/>
        </w:tabs>
        <w:ind w:left="1260" w:hanging="360"/>
        <w:jc w:val="both"/>
      </w:pPr>
      <w:r w:rsidRPr="0008244A">
        <w:t>1 db szigetelt kombináltfogó (1000 V, 160),</w:t>
      </w:r>
    </w:p>
    <w:p w:rsidR="00125B2F" w:rsidRPr="0008244A" w:rsidRDefault="00125B2F" w:rsidP="00113989">
      <w:pPr>
        <w:numPr>
          <w:ilvl w:val="0"/>
          <w:numId w:val="36"/>
        </w:numPr>
        <w:tabs>
          <w:tab w:val="num" w:pos="1260"/>
        </w:tabs>
        <w:ind w:left="1260" w:hanging="360"/>
        <w:jc w:val="both"/>
      </w:pPr>
      <w:r w:rsidRPr="0008244A">
        <w:t>1 db szigetelt kábelvágó (1000 V, 160),</w:t>
      </w:r>
    </w:p>
    <w:p w:rsidR="00125B2F" w:rsidRPr="0008244A" w:rsidRDefault="00125B2F" w:rsidP="00113989">
      <w:pPr>
        <w:numPr>
          <w:ilvl w:val="0"/>
          <w:numId w:val="36"/>
        </w:numPr>
        <w:tabs>
          <w:tab w:val="num" w:pos="1260"/>
        </w:tabs>
        <w:ind w:left="1260" w:hanging="360"/>
        <w:jc w:val="both"/>
      </w:pPr>
      <w:r w:rsidRPr="0008244A">
        <w:t>1 db érvéghüvely fogó,</w:t>
      </w:r>
    </w:p>
    <w:p w:rsidR="00125B2F" w:rsidRPr="0008244A" w:rsidRDefault="00125B2F" w:rsidP="00113989">
      <w:pPr>
        <w:numPr>
          <w:ilvl w:val="0"/>
          <w:numId w:val="36"/>
        </w:numPr>
        <w:tabs>
          <w:tab w:val="num" w:pos="1260"/>
        </w:tabs>
        <w:ind w:left="1260" w:hanging="360"/>
        <w:jc w:val="both"/>
      </w:pPr>
      <w:r w:rsidRPr="0008244A">
        <w:t>1 db 2 kg kalapács,</w:t>
      </w:r>
    </w:p>
    <w:p w:rsidR="00125B2F" w:rsidRPr="003C1010" w:rsidRDefault="00125B2F" w:rsidP="00113989">
      <w:pPr>
        <w:numPr>
          <w:ilvl w:val="0"/>
          <w:numId w:val="36"/>
        </w:numPr>
        <w:tabs>
          <w:tab w:val="num" w:pos="1260"/>
        </w:tabs>
        <w:ind w:left="1260" w:hanging="360"/>
        <w:jc w:val="both"/>
        <w:rPr>
          <w:rFonts w:cs="Miriam"/>
          <w:kern w:val="18"/>
          <w:lang w:eastAsia="en-US" w:bidi="he-IL"/>
        </w:rPr>
      </w:pPr>
      <w:r w:rsidRPr="0008244A">
        <w:t>1 db 5 m mérőszalag metrikus</w:t>
      </w:r>
      <w:r w:rsidRPr="003C1010">
        <w:rPr>
          <w:rFonts w:cs="Miriam"/>
          <w:kern w:val="18"/>
          <w:lang w:eastAsia="en-US" w:bidi="he-IL"/>
        </w:rPr>
        <w:t xml:space="preserve"> beosztással</w:t>
      </w:r>
      <w:r>
        <w:rPr>
          <w:rFonts w:cs="Miriam"/>
          <w:kern w:val="18"/>
          <w:lang w:eastAsia="en-US" w:bidi="he-IL"/>
        </w:rPr>
        <w:t>.</w:t>
      </w:r>
    </w:p>
    <w:p w:rsidR="00125B2F" w:rsidRDefault="00125B2F" w:rsidP="00125B2F">
      <w:pPr>
        <w:ind w:firstLine="567"/>
        <w:jc w:val="both"/>
        <w:rPr>
          <w:rFonts w:cs="Miriam"/>
          <w:b/>
          <w:kern w:val="18"/>
          <w:lang w:eastAsia="en-US" w:bidi="he-IL"/>
        </w:rPr>
      </w:pPr>
    </w:p>
    <w:p w:rsidR="00125B2F" w:rsidRPr="003C1010" w:rsidRDefault="00125B2F" w:rsidP="00125B2F">
      <w:pPr>
        <w:ind w:firstLine="567"/>
        <w:jc w:val="both"/>
        <w:rPr>
          <w:rFonts w:cs="Miriam"/>
          <w:b/>
          <w:kern w:val="18"/>
          <w:lang w:eastAsia="en-US" w:bidi="he-IL"/>
        </w:rPr>
      </w:pPr>
      <w:r w:rsidRPr="003C1010">
        <w:rPr>
          <w:rFonts w:cs="Miriam"/>
          <w:b/>
          <w:kern w:val="18"/>
          <w:lang w:eastAsia="en-US" w:bidi="he-IL"/>
        </w:rPr>
        <w:t>Üzembenntartási adatszolgáltatási záradék teljesítéséhez szükséges adatok:</w:t>
      </w:r>
    </w:p>
    <w:p w:rsidR="00125B2F" w:rsidRPr="003C1010" w:rsidRDefault="00125B2F" w:rsidP="00125B2F">
      <w:pPr>
        <w:spacing w:before="120"/>
        <w:ind w:firstLine="567"/>
        <w:jc w:val="both"/>
        <w:rPr>
          <w:rFonts w:cs="Miriam"/>
          <w:kern w:val="18"/>
          <w:lang w:eastAsia="en-US" w:bidi="he-IL"/>
        </w:rPr>
      </w:pPr>
      <w:r>
        <w:t>A</w:t>
      </w:r>
      <w:r w:rsidRPr="00B162A3">
        <w:t>jánlattevő vállalja</w:t>
      </w:r>
      <w:r>
        <w:t>, a szerződés teljesítésével egyidőben,</w:t>
      </w:r>
      <w:r w:rsidRPr="00B162A3">
        <w:t xml:space="preserve"> az általa </w:t>
      </w:r>
      <w:r w:rsidRPr="003C1010">
        <w:rPr>
          <w:rFonts w:cs="Miriam"/>
          <w:kern w:val="18"/>
          <w:lang w:eastAsia="en-US" w:bidi="he-IL"/>
        </w:rPr>
        <w:t>szállított termékre vonatkozóan a 89/2002.(HK.27) HM utasítás szerinti adatok, dokumentációk megadását.</w:t>
      </w:r>
    </w:p>
    <w:p w:rsidR="00125B2F" w:rsidRPr="003C1010" w:rsidRDefault="00125B2F" w:rsidP="00125B2F">
      <w:pPr>
        <w:ind w:firstLine="851"/>
        <w:jc w:val="both"/>
        <w:rPr>
          <w:rFonts w:cs="Miriam"/>
          <w:kern w:val="18"/>
          <w:lang w:eastAsia="en-US" w:bidi="he-IL"/>
        </w:rPr>
      </w:pPr>
    </w:p>
    <w:p w:rsidR="00125B2F" w:rsidRPr="003C1010" w:rsidRDefault="00125B2F" w:rsidP="00125B2F">
      <w:pPr>
        <w:spacing w:after="120"/>
        <w:ind w:firstLine="567"/>
        <w:jc w:val="both"/>
        <w:rPr>
          <w:rFonts w:cs="Miriam"/>
          <w:b/>
          <w:kern w:val="18"/>
          <w:lang w:eastAsia="en-US" w:bidi="he-IL"/>
        </w:rPr>
      </w:pPr>
      <w:r w:rsidRPr="003C1010">
        <w:rPr>
          <w:rFonts w:cs="Miriam"/>
          <w:b/>
          <w:kern w:val="18"/>
          <w:lang w:eastAsia="en-US" w:bidi="he-IL"/>
        </w:rPr>
        <w:t>Az eszközzel együtt az alábbi okmányok kerüljenek átadásra (eszközönként):</w:t>
      </w:r>
    </w:p>
    <w:p w:rsidR="00125B2F" w:rsidRPr="003C1010" w:rsidRDefault="00125B2F" w:rsidP="00113989">
      <w:pPr>
        <w:numPr>
          <w:ilvl w:val="0"/>
          <w:numId w:val="36"/>
        </w:numPr>
        <w:tabs>
          <w:tab w:val="num" w:pos="1260"/>
        </w:tabs>
        <w:ind w:left="1260" w:hanging="360"/>
        <w:jc w:val="both"/>
        <w:rPr>
          <w:rFonts w:cs="Miriam"/>
          <w:kern w:val="18"/>
          <w:lang w:eastAsia="en-US" w:bidi="he-IL"/>
        </w:rPr>
      </w:pPr>
      <w:r w:rsidRPr="003C1010">
        <w:rPr>
          <w:rFonts w:cs="Miriam"/>
          <w:kern w:val="18"/>
          <w:lang w:eastAsia="en-US" w:bidi="he-IL"/>
        </w:rPr>
        <w:t xml:space="preserve">A magyarországi előírásoknak és jogszabályoknak való megfelelőséget igazoló </w:t>
      </w:r>
      <w:r w:rsidRPr="0008244A">
        <w:t>dokumentum</w:t>
      </w:r>
      <w:r w:rsidRPr="003C1010">
        <w:rPr>
          <w:rFonts w:cs="Miriam"/>
          <w:kern w:val="18"/>
          <w:lang w:eastAsia="en-US" w:bidi="he-IL"/>
        </w:rPr>
        <w:t>;</w:t>
      </w:r>
    </w:p>
    <w:p w:rsidR="00125B2F" w:rsidRPr="003C1010" w:rsidRDefault="00125B2F" w:rsidP="00113989">
      <w:pPr>
        <w:numPr>
          <w:ilvl w:val="0"/>
          <w:numId w:val="36"/>
        </w:numPr>
        <w:tabs>
          <w:tab w:val="num" w:pos="1260"/>
        </w:tabs>
        <w:ind w:left="1260" w:hanging="360"/>
        <w:jc w:val="both"/>
        <w:rPr>
          <w:rFonts w:cs="Miriam"/>
          <w:kern w:val="18"/>
          <w:lang w:eastAsia="en-US" w:bidi="he-IL"/>
        </w:rPr>
      </w:pPr>
      <w:r w:rsidRPr="003C1010">
        <w:rPr>
          <w:rFonts w:cs="Miriam"/>
          <w:kern w:val="18"/>
          <w:lang w:eastAsia="en-US" w:bidi="he-IL"/>
        </w:rPr>
        <w:t xml:space="preserve">Ábrás </w:t>
      </w:r>
      <w:r w:rsidRPr="0008244A">
        <w:t>alkatrész</w:t>
      </w:r>
      <w:r w:rsidRPr="003C1010">
        <w:rPr>
          <w:rFonts w:cs="Miriam"/>
          <w:kern w:val="18"/>
          <w:lang w:eastAsia="en-US" w:bidi="he-IL"/>
        </w:rPr>
        <w:t xml:space="preserve"> katalógus (</w:t>
      </w:r>
      <w:r w:rsidRPr="003C1010">
        <w:rPr>
          <w:rFonts w:cs="Miriam"/>
          <w:i/>
          <w:iCs/>
          <w:kern w:val="18"/>
          <w:lang w:eastAsia="en-US" w:bidi="he-IL"/>
        </w:rPr>
        <w:t>1 pld.</w:t>
      </w:r>
      <w:r w:rsidRPr="003C1010">
        <w:rPr>
          <w:rFonts w:cs="Miriam"/>
          <w:kern w:val="18"/>
          <w:lang w:eastAsia="en-US" w:bidi="he-IL"/>
        </w:rPr>
        <w:t xml:space="preserve"> </w:t>
      </w:r>
      <w:r w:rsidRPr="003C1010">
        <w:rPr>
          <w:rFonts w:cs="Miriam"/>
          <w:i/>
          <w:kern w:val="18"/>
          <w:lang w:eastAsia="en-US" w:bidi="he-IL"/>
        </w:rPr>
        <w:t>elektronikus formában, és eszközönként 1 pld. nyomtatott formában</w:t>
      </w:r>
      <w:r w:rsidRPr="003C1010">
        <w:rPr>
          <w:rFonts w:cs="Miriam"/>
          <w:kern w:val="18"/>
          <w:lang w:eastAsia="en-US" w:bidi="he-IL"/>
        </w:rPr>
        <w:t>)</w:t>
      </w:r>
    </w:p>
    <w:p w:rsidR="00125B2F" w:rsidRPr="003C1010" w:rsidRDefault="00125B2F" w:rsidP="00113989">
      <w:pPr>
        <w:numPr>
          <w:ilvl w:val="0"/>
          <w:numId w:val="36"/>
        </w:numPr>
        <w:tabs>
          <w:tab w:val="num" w:pos="1260"/>
        </w:tabs>
        <w:ind w:left="1260" w:hanging="360"/>
        <w:jc w:val="both"/>
        <w:rPr>
          <w:rFonts w:cs="Miriam"/>
          <w:kern w:val="18"/>
          <w:lang w:eastAsia="en-US" w:bidi="he-IL"/>
        </w:rPr>
      </w:pPr>
      <w:r w:rsidRPr="0008244A">
        <w:t>Magyar</w:t>
      </w:r>
      <w:r w:rsidRPr="003C1010">
        <w:rPr>
          <w:rFonts w:cs="Miriam"/>
          <w:kern w:val="18"/>
          <w:lang w:eastAsia="en-US" w:bidi="he-IL"/>
        </w:rPr>
        <w:t xml:space="preserve"> nyelvű kezelési, karbantartási és tárolási utasítás (</w:t>
      </w:r>
      <w:r w:rsidRPr="003C1010">
        <w:rPr>
          <w:rFonts w:cs="Miriam"/>
          <w:i/>
          <w:iCs/>
          <w:kern w:val="18"/>
          <w:lang w:eastAsia="en-US" w:bidi="he-IL"/>
        </w:rPr>
        <w:t>1 pld.</w:t>
      </w:r>
      <w:r w:rsidRPr="003C1010">
        <w:rPr>
          <w:rFonts w:cs="Miriam"/>
          <w:kern w:val="18"/>
          <w:lang w:eastAsia="en-US" w:bidi="he-IL"/>
        </w:rPr>
        <w:t xml:space="preserve"> </w:t>
      </w:r>
      <w:r w:rsidRPr="003C1010">
        <w:rPr>
          <w:rFonts w:cs="Miriam"/>
          <w:i/>
          <w:kern w:val="18"/>
          <w:lang w:eastAsia="en-US" w:bidi="he-IL"/>
        </w:rPr>
        <w:t>elektronikus formában, és eszközönként 1 pld. nyomtatott formában</w:t>
      </w:r>
      <w:r w:rsidRPr="003C1010">
        <w:rPr>
          <w:rFonts w:cs="Miriam"/>
          <w:kern w:val="18"/>
          <w:lang w:eastAsia="en-US" w:bidi="he-IL"/>
        </w:rPr>
        <w:t>)</w:t>
      </w:r>
    </w:p>
    <w:p w:rsidR="00125B2F" w:rsidRPr="003C1010" w:rsidRDefault="00125B2F" w:rsidP="00113989">
      <w:pPr>
        <w:numPr>
          <w:ilvl w:val="0"/>
          <w:numId w:val="36"/>
        </w:numPr>
        <w:tabs>
          <w:tab w:val="num" w:pos="1260"/>
        </w:tabs>
        <w:ind w:left="1260" w:hanging="360"/>
        <w:jc w:val="both"/>
        <w:rPr>
          <w:rFonts w:cs="Miriam"/>
          <w:kern w:val="18"/>
          <w:lang w:eastAsia="en-US" w:bidi="he-IL"/>
        </w:rPr>
      </w:pPr>
      <w:r w:rsidRPr="003C1010">
        <w:rPr>
          <w:rFonts w:cs="Miriam"/>
          <w:kern w:val="18"/>
          <w:lang w:eastAsia="en-US" w:bidi="he-IL"/>
        </w:rPr>
        <w:t xml:space="preserve">Az </w:t>
      </w:r>
      <w:r w:rsidRPr="0008244A">
        <w:t>eszköz</w:t>
      </w:r>
      <w:r w:rsidRPr="003C1010">
        <w:rPr>
          <w:rFonts w:cs="Miriam"/>
          <w:kern w:val="18"/>
          <w:lang w:eastAsia="en-US" w:bidi="he-IL"/>
        </w:rPr>
        <w:t xml:space="preserve"> megfelelőségét igazoló okmányok (pl.:Érintésvédelmi jegyzőkönyv, CE megfelelőség igazolása)</w:t>
      </w:r>
    </w:p>
    <w:p w:rsidR="00125B2F" w:rsidRPr="0008244A" w:rsidRDefault="00125B2F" w:rsidP="00125B2F">
      <w:pPr>
        <w:ind w:firstLine="539"/>
        <w:jc w:val="both"/>
        <w:rPr>
          <w:rFonts w:cs="Miriam"/>
          <w:b/>
          <w:kern w:val="18"/>
          <w:lang w:eastAsia="en-US" w:bidi="he-IL"/>
        </w:rPr>
      </w:pPr>
    </w:p>
    <w:p w:rsidR="00125B2F" w:rsidRPr="003C1010" w:rsidRDefault="00125B2F" w:rsidP="00125B2F">
      <w:pPr>
        <w:spacing w:after="120"/>
        <w:ind w:firstLine="567"/>
        <w:jc w:val="both"/>
        <w:rPr>
          <w:rFonts w:cs="Miriam"/>
          <w:b/>
          <w:kern w:val="18"/>
          <w:lang w:eastAsia="en-US" w:bidi="he-IL"/>
        </w:rPr>
      </w:pPr>
      <w:r w:rsidRPr="003C1010">
        <w:rPr>
          <w:rFonts w:cs="Miriam"/>
          <w:b/>
          <w:kern w:val="18"/>
          <w:lang w:eastAsia="en-US" w:bidi="he-IL"/>
        </w:rPr>
        <w:t xml:space="preserve">A </w:t>
      </w:r>
      <w:r w:rsidRPr="0008244A">
        <w:rPr>
          <w:rFonts w:cs="Miriam"/>
          <w:b/>
          <w:kern w:val="18"/>
          <w:lang w:eastAsia="en-US" w:bidi="he-IL"/>
        </w:rPr>
        <w:t>Tábori</w:t>
      </w:r>
      <w:r w:rsidRPr="003C1010">
        <w:rPr>
          <w:rFonts w:cs="Miriam"/>
          <w:b/>
          <w:bCs/>
          <w:kern w:val="18"/>
          <w:lang w:eastAsia="en-US" w:bidi="he-IL"/>
        </w:rPr>
        <w:t xml:space="preserve"> térvilágító </w:t>
      </w:r>
      <w:r>
        <w:rPr>
          <w:rFonts w:cs="Miriam"/>
          <w:b/>
          <w:bCs/>
          <w:kern w:val="18"/>
          <w:lang w:eastAsia="en-US" w:bidi="he-IL"/>
        </w:rPr>
        <w:t>készlet</w:t>
      </w:r>
      <w:r w:rsidRPr="003C1010">
        <w:rPr>
          <w:rFonts w:cs="Miriam"/>
          <w:b/>
          <w:bCs/>
          <w:kern w:val="18"/>
          <w:lang w:eastAsia="en-US" w:bidi="he-IL"/>
        </w:rPr>
        <w:t xml:space="preserve"> utánfutón eszközhöz</w:t>
      </w:r>
      <w:r w:rsidRPr="003C1010">
        <w:rPr>
          <w:rFonts w:cs="Miriam"/>
          <w:b/>
          <w:kern w:val="18"/>
          <w:lang w:eastAsia="en-US" w:bidi="he-IL"/>
        </w:rPr>
        <w:t xml:space="preserve"> készített kezelési, karbantartási és tárolási utasítás magyar nyelven tartalmazza az alábbiakat:</w:t>
      </w:r>
    </w:p>
    <w:p w:rsidR="00125B2F" w:rsidRPr="0008244A" w:rsidRDefault="00125B2F" w:rsidP="00113989">
      <w:pPr>
        <w:numPr>
          <w:ilvl w:val="0"/>
          <w:numId w:val="36"/>
        </w:numPr>
        <w:tabs>
          <w:tab w:val="num" w:pos="1260"/>
        </w:tabs>
        <w:ind w:left="1260" w:hanging="360"/>
        <w:jc w:val="both"/>
      </w:pPr>
      <w:r w:rsidRPr="0008244A">
        <w:t>műszaki leírást és üzemeltetési utasítást;</w:t>
      </w:r>
    </w:p>
    <w:p w:rsidR="00125B2F" w:rsidRPr="0008244A" w:rsidRDefault="00125B2F" w:rsidP="00113989">
      <w:pPr>
        <w:numPr>
          <w:ilvl w:val="0"/>
          <w:numId w:val="36"/>
        </w:numPr>
        <w:tabs>
          <w:tab w:val="num" w:pos="1260"/>
        </w:tabs>
        <w:ind w:left="1260" w:hanging="360"/>
        <w:jc w:val="both"/>
      </w:pPr>
      <w:r w:rsidRPr="0008244A">
        <w:t>utasítást a technikai kiszolgálások, a hibaelhárítások és a kezelő által elvégezhető kisjavítások végrehajtására;</w:t>
      </w:r>
    </w:p>
    <w:p w:rsidR="00125B2F" w:rsidRPr="0008244A" w:rsidRDefault="00125B2F" w:rsidP="00113989">
      <w:pPr>
        <w:numPr>
          <w:ilvl w:val="0"/>
          <w:numId w:val="36"/>
        </w:numPr>
        <w:tabs>
          <w:tab w:val="num" w:pos="1260"/>
        </w:tabs>
        <w:ind w:left="1260" w:hanging="360"/>
        <w:jc w:val="both"/>
      </w:pPr>
      <w:r w:rsidRPr="0008244A">
        <w:t>vasúti, közúti, vízi és légi szállítási rendszabályokat;</w:t>
      </w:r>
    </w:p>
    <w:p w:rsidR="00125B2F" w:rsidRPr="0008244A" w:rsidRDefault="00125B2F" w:rsidP="00113989">
      <w:pPr>
        <w:numPr>
          <w:ilvl w:val="0"/>
          <w:numId w:val="36"/>
        </w:numPr>
        <w:tabs>
          <w:tab w:val="num" w:pos="1260"/>
        </w:tabs>
        <w:ind w:left="1260" w:hanging="360"/>
        <w:jc w:val="both"/>
      </w:pPr>
      <w:r w:rsidRPr="0008244A">
        <w:t>garanciális javítások rendjét;</w:t>
      </w:r>
    </w:p>
    <w:p w:rsidR="00125B2F" w:rsidRPr="0008244A" w:rsidRDefault="00125B2F" w:rsidP="00113989">
      <w:pPr>
        <w:numPr>
          <w:ilvl w:val="0"/>
          <w:numId w:val="36"/>
        </w:numPr>
        <w:tabs>
          <w:tab w:val="num" w:pos="1260"/>
        </w:tabs>
        <w:ind w:left="1260" w:hanging="360"/>
        <w:jc w:val="both"/>
      </w:pPr>
      <w:r w:rsidRPr="0008244A">
        <w:t>tárolási szabályokat;</w:t>
      </w:r>
    </w:p>
    <w:p w:rsidR="00125B2F" w:rsidRPr="0008244A" w:rsidRDefault="00125B2F" w:rsidP="00113989">
      <w:pPr>
        <w:numPr>
          <w:ilvl w:val="0"/>
          <w:numId w:val="36"/>
        </w:numPr>
        <w:tabs>
          <w:tab w:val="num" w:pos="1260"/>
        </w:tabs>
        <w:ind w:left="1260" w:hanging="360"/>
        <w:jc w:val="both"/>
      </w:pPr>
      <w:r w:rsidRPr="000707A5">
        <w:t>az eszköz üzemeltetése során betartandó biztonsági rendszabályokat a 10/2016. (IV. 5.) NGM rendelet 22-24 §-ai szerint, valamint a 1993. évi XCIII. törvény 42.§. b) pontja alapján meghatározott felszerelések alkalmazását.</w:t>
      </w:r>
      <w:r w:rsidRPr="00731DEA">
        <w:t>az esetlegesen szükséges munkavédelmi felszerelések védelmi fokozatát igazoló dokumentum másolata.</w:t>
      </w:r>
    </w:p>
    <w:p w:rsidR="00125B2F" w:rsidRPr="003C1010" w:rsidRDefault="00125B2F" w:rsidP="00113989">
      <w:pPr>
        <w:numPr>
          <w:ilvl w:val="0"/>
          <w:numId w:val="36"/>
        </w:numPr>
        <w:tabs>
          <w:tab w:val="num" w:pos="1260"/>
        </w:tabs>
        <w:ind w:left="1260" w:hanging="360"/>
        <w:jc w:val="both"/>
        <w:rPr>
          <w:rFonts w:cs="Miriam"/>
          <w:kern w:val="18"/>
          <w:sz w:val="28"/>
          <w:lang w:eastAsia="en-US" w:bidi="he-IL"/>
        </w:rPr>
      </w:pPr>
      <w:r w:rsidRPr="0008244A">
        <w:t>Az eszköz megfelelőségét</w:t>
      </w:r>
      <w:r w:rsidRPr="003C1010">
        <w:rPr>
          <w:rFonts w:cs="Miriam"/>
          <w:kern w:val="18"/>
          <w:lang w:eastAsia="en-US" w:bidi="he-IL"/>
        </w:rPr>
        <w:t xml:space="preserve"> igazoló dokumentumok másolata.</w:t>
      </w:r>
    </w:p>
    <w:p w:rsidR="00125B2F" w:rsidRDefault="00125B2F" w:rsidP="00125B2F">
      <w:pPr>
        <w:ind w:firstLine="567"/>
        <w:jc w:val="both"/>
        <w:rPr>
          <w:rFonts w:cs="Miriam"/>
          <w:b/>
          <w:kern w:val="18"/>
          <w:lang w:eastAsia="en-US" w:bidi="he-IL"/>
        </w:rPr>
      </w:pPr>
    </w:p>
    <w:p w:rsidR="00125B2F" w:rsidRPr="003C1010" w:rsidRDefault="00125B2F" w:rsidP="00125B2F">
      <w:pPr>
        <w:spacing w:after="120"/>
        <w:ind w:firstLine="567"/>
        <w:jc w:val="both"/>
        <w:rPr>
          <w:rFonts w:cs="Miriam"/>
          <w:b/>
          <w:kern w:val="18"/>
          <w:lang w:eastAsia="en-US" w:bidi="he-IL"/>
        </w:rPr>
      </w:pPr>
      <w:r w:rsidRPr="003C1010">
        <w:rPr>
          <w:rFonts w:cs="Miriam"/>
          <w:b/>
          <w:kern w:val="18"/>
          <w:lang w:eastAsia="en-US" w:bidi="he-IL"/>
        </w:rPr>
        <w:t>Egyéb specifikációk a beszerzési eljárás lefolytatásához:</w:t>
      </w:r>
    </w:p>
    <w:p w:rsidR="00125B2F" w:rsidRDefault="00125B2F" w:rsidP="00125B2F">
      <w:pPr>
        <w:tabs>
          <w:tab w:val="num" w:pos="567"/>
        </w:tabs>
        <w:spacing w:before="120"/>
        <w:ind w:firstLine="567"/>
        <w:jc w:val="both"/>
        <w:rPr>
          <w:rFonts w:cs="Miriam"/>
          <w:b/>
          <w:kern w:val="18"/>
          <w:lang w:eastAsia="en-US" w:bidi="he-IL"/>
        </w:rPr>
      </w:pPr>
      <w:r w:rsidRPr="003C1010">
        <w:rPr>
          <w:rFonts w:cs="Miriam"/>
          <w:b/>
          <w:kern w:val="18"/>
          <w:lang w:eastAsia="en-US" w:bidi="he-IL"/>
        </w:rPr>
        <w:t xml:space="preserve">Felkészítés: </w:t>
      </w:r>
    </w:p>
    <w:p w:rsidR="00125B2F" w:rsidRPr="003C1010" w:rsidRDefault="00125B2F" w:rsidP="00125B2F">
      <w:pPr>
        <w:tabs>
          <w:tab w:val="num" w:pos="567"/>
        </w:tabs>
        <w:spacing w:before="120"/>
        <w:ind w:firstLine="567"/>
        <w:jc w:val="both"/>
        <w:rPr>
          <w:rFonts w:cs="Miriam"/>
          <w:bCs/>
          <w:kern w:val="18"/>
          <w:lang w:eastAsia="en-US" w:bidi="he-IL"/>
        </w:rPr>
      </w:pPr>
      <w:r w:rsidRPr="003C1010">
        <w:rPr>
          <w:rFonts w:cs="Miriam"/>
          <w:bCs/>
          <w:kern w:val="18"/>
          <w:lang w:eastAsia="en-US" w:bidi="he-IL"/>
        </w:rPr>
        <w:t>A</w:t>
      </w:r>
      <w:r>
        <w:rPr>
          <w:rFonts w:cs="Miriam"/>
          <w:bCs/>
          <w:kern w:val="18"/>
          <w:lang w:eastAsia="en-US" w:bidi="he-IL"/>
        </w:rPr>
        <w:t>z Eladó</w:t>
      </w:r>
      <w:r w:rsidRPr="003C1010">
        <w:rPr>
          <w:rFonts w:cs="Miriam"/>
          <w:bCs/>
          <w:kern w:val="18"/>
          <w:lang w:eastAsia="en-US" w:bidi="he-IL"/>
        </w:rPr>
        <w:t xml:space="preserve"> vállalja </w:t>
      </w:r>
      <w:r w:rsidRPr="003C1010">
        <w:rPr>
          <w:rFonts w:cs="Miriam"/>
          <w:kern w:val="18"/>
          <w:lang w:eastAsia="en-US" w:bidi="he-IL"/>
        </w:rPr>
        <w:t xml:space="preserve">a beszerzési eljárás részeként </w:t>
      </w:r>
      <w:r w:rsidRPr="003C1010">
        <w:rPr>
          <w:rFonts w:cs="Miriam"/>
          <w:bCs/>
          <w:kern w:val="18"/>
          <w:lang w:eastAsia="en-US" w:bidi="he-IL"/>
        </w:rPr>
        <w:t xml:space="preserve">a </w:t>
      </w:r>
      <w:r w:rsidRPr="003C1010">
        <w:rPr>
          <w:rFonts w:cs="Miriam"/>
          <w:kern w:val="18"/>
          <w:lang w:eastAsia="en-US" w:bidi="he-IL"/>
        </w:rPr>
        <w:t xml:space="preserve">tábori térvilágító </w:t>
      </w:r>
      <w:r>
        <w:rPr>
          <w:rFonts w:cs="Miriam"/>
          <w:kern w:val="18"/>
          <w:lang w:eastAsia="en-US" w:bidi="he-IL"/>
        </w:rPr>
        <w:t>készlet</w:t>
      </w:r>
      <w:r w:rsidRPr="003C1010">
        <w:rPr>
          <w:rFonts w:cs="Miriam"/>
          <w:kern w:val="18"/>
          <w:lang w:eastAsia="en-US" w:bidi="he-IL"/>
        </w:rPr>
        <w:t xml:space="preserve"> utánfutón eszközt kezelő állomány (eszközönként 2 fő)</w:t>
      </w:r>
      <w:r w:rsidRPr="003C1010">
        <w:rPr>
          <w:rFonts w:cs="Miriam"/>
          <w:bCs/>
          <w:kern w:val="18"/>
          <w:lang w:eastAsia="en-US" w:bidi="he-IL"/>
        </w:rPr>
        <w:t xml:space="preserve"> felkészítését az eszköz kezelésére, technikai kiszolgálására </w:t>
      </w:r>
      <w:r>
        <w:rPr>
          <w:rFonts w:cs="Miriam"/>
          <w:bCs/>
          <w:kern w:val="18"/>
          <w:lang w:eastAsia="en-US" w:bidi="he-IL"/>
        </w:rPr>
        <w:t>3</w:t>
      </w:r>
      <w:r w:rsidRPr="003C1010">
        <w:rPr>
          <w:rFonts w:cs="Miriam"/>
          <w:bCs/>
          <w:kern w:val="18"/>
          <w:lang w:eastAsia="en-US" w:bidi="he-IL"/>
        </w:rPr>
        <w:t xml:space="preserve"> nap (1</w:t>
      </w:r>
      <w:r>
        <w:rPr>
          <w:rFonts w:cs="Miriam"/>
          <w:bCs/>
          <w:kern w:val="18"/>
          <w:lang w:eastAsia="en-US" w:bidi="he-IL"/>
        </w:rPr>
        <w:t>8</w:t>
      </w:r>
      <w:r w:rsidRPr="003C1010">
        <w:rPr>
          <w:rFonts w:cs="Miriam"/>
          <w:bCs/>
          <w:kern w:val="18"/>
          <w:lang w:eastAsia="en-US" w:bidi="he-IL"/>
        </w:rPr>
        <w:t xml:space="preserve"> óra) időtartamban.</w:t>
      </w:r>
    </w:p>
    <w:p w:rsidR="00125B2F" w:rsidRDefault="00125B2F" w:rsidP="00125B2F">
      <w:pPr>
        <w:tabs>
          <w:tab w:val="num" w:pos="567"/>
        </w:tabs>
        <w:spacing w:before="120"/>
        <w:ind w:firstLine="567"/>
        <w:jc w:val="both"/>
        <w:rPr>
          <w:rFonts w:cs="Miriam"/>
          <w:bCs/>
          <w:kern w:val="18"/>
          <w:lang w:eastAsia="en-US" w:bidi="he-IL"/>
        </w:rPr>
      </w:pPr>
      <w:r w:rsidRPr="00BF147B">
        <w:rPr>
          <w:rFonts w:cs="Miriam"/>
          <w:bCs/>
          <w:kern w:val="18"/>
          <w:lang w:eastAsia="en-US" w:bidi="he-IL"/>
        </w:rPr>
        <w:t xml:space="preserve">A felkészítés az Eladó által – a szerződés végteljesítési határideje előtt 30 nappal – összeállított, és a MH Logisztikai Központ </w:t>
      </w:r>
      <w:r>
        <w:rPr>
          <w:rFonts w:cs="Miriam"/>
          <w:bCs/>
          <w:kern w:val="18"/>
          <w:lang w:eastAsia="en-US" w:bidi="he-IL"/>
        </w:rPr>
        <w:t>h</w:t>
      </w:r>
      <w:r w:rsidRPr="00BF147B">
        <w:rPr>
          <w:rFonts w:cs="Miriam"/>
          <w:bCs/>
          <w:kern w:val="18"/>
          <w:lang w:eastAsia="en-US" w:bidi="he-IL"/>
        </w:rPr>
        <w:t xml:space="preserve">aditechnikai </w:t>
      </w:r>
      <w:r>
        <w:rPr>
          <w:rFonts w:cs="Miriam"/>
          <w:bCs/>
          <w:kern w:val="18"/>
          <w:lang w:eastAsia="en-US" w:bidi="he-IL"/>
        </w:rPr>
        <w:t>f</w:t>
      </w:r>
      <w:r w:rsidRPr="00BF147B">
        <w:rPr>
          <w:rFonts w:cs="Miriam"/>
          <w:bCs/>
          <w:kern w:val="18"/>
          <w:lang w:eastAsia="en-US" w:bidi="he-IL"/>
        </w:rPr>
        <w:t xml:space="preserve">őnök (MH LK, HTECHNF) által jóváhagyott tematika alapján, az MH LK HTECHNF-el egyeztetett időpontban kerüljön levezetésre, </w:t>
      </w:r>
      <w:r>
        <w:rPr>
          <w:rFonts w:cs="Miriam"/>
          <w:bCs/>
          <w:kern w:val="18"/>
          <w:lang w:eastAsia="en-US" w:bidi="he-IL"/>
        </w:rPr>
        <w:t>a</w:t>
      </w:r>
      <w:r>
        <w:t xml:space="preserve"> szállítandó termék szállítását </w:t>
      </w:r>
      <w:r>
        <w:rPr>
          <w:bCs/>
        </w:rPr>
        <w:t xml:space="preserve">követő 1 hónapon </w:t>
      </w:r>
      <w:r w:rsidRPr="00BF147B">
        <w:rPr>
          <w:rFonts w:cs="Miriam"/>
          <w:bCs/>
          <w:kern w:val="18"/>
          <w:lang w:eastAsia="en-US" w:bidi="he-IL"/>
        </w:rPr>
        <w:t>belül.</w:t>
      </w:r>
      <w:r w:rsidRPr="0062663C">
        <w:rPr>
          <w:rFonts w:cs="Miriam"/>
          <w:bCs/>
          <w:kern w:val="18"/>
          <w:lang w:eastAsia="en-US" w:bidi="he-IL"/>
        </w:rPr>
        <w:t xml:space="preserve"> </w:t>
      </w:r>
    </w:p>
    <w:p w:rsidR="00125B2F" w:rsidRPr="0062663C" w:rsidRDefault="00125B2F" w:rsidP="00125B2F">
      <w:pPr>
        <w:tabs>
          <w:tab w:val="num" w:pos="567"/>
        </w:tabs>
        <w:spacing w:before="120" w:after="240"/>
        <w:ind w:firstLine="567"/>
        <w:jc w:val="both"/>
        <w:rPr>
          <w:rFonts w:cs="Miriam"/>
          <w:bCs/>
          <w:kern w:val="18"/>
          <w:lang w:eastAsia="en-US" w:bidi="he-IL"/>
        </w:rPr>
      </w:pPr>
      <w:r>
        <w:rPr>
          <w:iCs/>
        </w:rPr>
        <w:t>A számla benyújtásának feltétele a felkészítés megtartása.</w:t>
      </w:r>
    </w:p>
    <w:p w:rsidR="00125B2F" w:rsidRDefault="00125B2F" w:rsidP="00125B2F">
      <w:pPr>
        <w:tabs>
          <w:tab w:val="num" w:pos="567"/>
        </w:tabs>
        <w:spacing w:before="120"/>
        <w:ind w:firstLine="567"/>
        <w:jc w:val="both"/>
        <w:rPr>
          <w:rFonts w:cs="Miriam"/>
          <w:b/>
          <w:bCs/>
          <w:kern w:val="18"/>
          <w:lang w:eastAsia="en-US" w:bidi="he-IL"/>
        </w:rPr>
      </w:pPr>
      <w:r w:rsidRPr="003C1010">
        <w:rPr>
          <w:rFonts w:cs="Miriam"/>
          <w:b/>
          <w:bCs/>
          <w:kern w:val="18"/>
          <w:lang w:eastAsia="en-US" w:bidi="he-IL"/>
        </w:rPr>
        <w:t>Átvételi követelmények:</w:t>
      </w:r>
    </w:p>
    <w:p w:rsidR="00125B2F" w:rsidRPr="008538A7" w:rsidRDefault="00125B2F" w:rsidP="00125B2F">
      <w:pPr>
        <w:tabs>
          <w:tab w:val="num" w:pos="567"/>
        </w:tabs>
        <w:spacing w:before="120"/>
        <w:ind w:firstLine="567"/>
        <w:jc w:val="both"/>
        <w:rPr>
          <w:rFonts w:cs="Miriam"/>
          <w:bCs/>
          <w:kern w:val="18"/>
          <w:u w:val="single"/>
          <w:lang w:eastAsia="en-US" w:bidi="he-IL"/>
        </w:rPr>
      </w:pPr>
      <w:r w:rsidRPr="008538A7">
        <w:rPr>
          <w:rFonts w:cs="Miriam"/>
          <w:bCs/>
          <w:kern w:val="18"/>
          <w:u w:val="single"/>
          <w:lang w:eastAsia="en-US" w:bidi="he-IL"/>
        </w:rPr>
        <w:t>Minőségi átvételi feladatok szabályai</w:t>
      </w:r>
    </w:p>
    <w:p w:rsidR="00125B2F" w:rsidRPr="008538A7" w:rsidRDefault="00125B2F" w:rsidP="00125B2F">
      <w:pPr>
        <w:tabs>
          <w:tab w:val="num" w:pos="567"/>
        </w:tabs>
        <w:spacing w:before="120"/>
        <w:ind w:firstLine="567"/>
        <w:jc w:val="both"/>
        <w:rPr>
          <w:rFonts w:cs="Miriam"/>
          <w:bCs/>
          <w:kern w:val="18"/>
          <w:lang w:eastAsia="en-US" w:bidi="he-IL"/>
        </w:rPr>
      </w:pPr>
      <w:r w:rsidRPr="00656FCD">
        <w:t xml:space="preserve">A </w:t>
      </w:r>
      <w:r w:rsidRPr="008538A7">
        <w:rPr>
          <w:rFonts w:cs="Miriam"/>
          <w:bCs/>
          <w:kern w:val="18"/>
          <w:lang w:eastAsia="en-US" w:bidi="he-IL"/>
        </w:rPr>
        <w:t xml:space="preserve">termék fogalma magába foglalja az alvázszerkezet (utánfutó) és térvilágító felépítmény (együtt tábori térvilágító készlet utánfutón), a hozzá előírt felszereléseket, tartozékokat, okmányokat és a hatósági vizsgáztatást. </w:t>
      </w:r>
    </w:p>
    <w:p w:rsidR="00125B2F" w:rsidRDefault="00125B2F" w:rsidP="00125B2F">
      <w:pPr>
        <w:tabs>
          <w:tab w:val="num" w:pos="567"/>
        </w:tabs>
        <w:spacing w:before="120"/>
        <w:ind w:firstLine="567"/>
        <w:jc w:val="both"/>
        <w:rPr>
          <w:rFonts w:cs="Miriam"/>
          <w:bCs/>
          <w:kern w:val="18"/>
          <w:lang w:eastAsia="en-US" w:bidi="he-IL"/>
        </w:rPr>
      </w:pPr>
      <w:r w:rsidRPr="008538A7">
        <w:rPr>
          <w:rFonts w:cs="Miriam"/>
          <w:bCs/>
          <w:kern w:val="18"/>
          <w:lang w:eastAsia="en-US" w:bidi="he-IL"/>
        </w:rPr>
        <w:t>Az Eladó csak a szerződésnek és a műszaki és átvételi követelménynek minden szempontból megfelelő terméket ajánlhat fel minőségi átvételre.</w:t>
      </w:r>
    </w:p>
    <w:p w:rsidR="00125B2F" w:rsidRPr="003C1010" w:rsidRDefault="00125B2F" w:rsidP="00125B2F">
      <w:pPr>
        <w:spacing w:before="120"/>
        <w:ind w:firstLine="567"/>
        <w:jc w:val="both"/>
      </w:pPr>
      <w:r w:rsidRPr="003C1010">
        <w:t xml:space="preserve">A tábori térvilágító felszerelés utánfutón eszköznek és a tartozékainak gyári újnak kell lenniük. </w:t>
      </w:r>
    </w:p>
    <w:p w:rsidR="00125B2F" w:rsidRPr="008538A7" w:rsidRDefault="00125B2F" w:rsidP="00125B2F">
      <w:pPr>
        <w:tabs>
          <w:tab w:val="num" w:pos="567"/>
        </w:tabs>
        <w:spacing w:before="120"/>
        <w:ind w:firstLine="567"/>
        <w:jc w:val="both"/>
        <w:rPr>
          <w:rFonts w:cs="Miriam"/>
          <w:bCs/>
          <w:kern w:val="18"/>
          <w:lang w:eastAsia="en-US" w:bidi="he-IL"/>
        </w:rPr>
      </w:pPr>
      <w:r>
        <w:rPr>
          <w:rFonts w:cs="Miriam"/>
          <w:bCs/>
          <w:kern w:val="18"/>
          <w:lang w:eastAsia="en-US" w:bidi="he-IL"/>
        </w:rPr>
        <w:t xml:space="preserve">A termékről a Gyártó </w:t>
      </w:r>
      <w:r w:rsidRPr="008538A7">
        <w:rPr>
          <w:rFonts w:cs="Miriam"/>
          <w:bCs/>
          <w:kern w:val="18"/>
          <w:lang w:eastAsia="en-US" w:bidi="he-IL"/>
        </w:rPr>
        <w:t xml:space="preserve">állítson ki megfelelőségi nyilatkozatot. </w:t>
      </w:r>
    </w:p>
    <w:p w:rsidR="00125B2F" w:rsidRPr="00033D6F" w:rsidRDefault="00125B2F" w:rsidP="00125B2F">
      <w:pPr>
        <w:tabs>
          <w:tab w:val="num" w:pos="567"/>
        </w:tabs>
        <w:spacing w:before="120"/>
        <w:ind w:firstLine="567"/>
        <w:jc w:val="both"/>
        <w:rPr>
          <w:bCs/>
        </w:rPr>
      </w:pPr>
      <w:r w:rsidRPr="008538A7">
        <w:rPr>
          <w:rFonts w:cs="Miriam"/>
          <w:bCs/>
          <w:kern w:val="18"/>
          <w:lang w:eastAsia="en-US" w:bidi="he-IL"/>
        </w:rPr>
        <w:t>Az Eladó a tervezet végátvételi feladatok időpontja előtt minimum 20 nappal ajánlja fel a tábori</w:t>
      </w:r>
      <w:r>
        <w:t xml:space="preserve"> térvilágító készletet</w:t>
      </w:r>
      <w:r w:rsidRPr="00033D6F">
        <w:t xml:space="preserve"> a HM VGH KMBBI részére átvételre a „Felajánlás HM VGH KMBBI átvételre” formanyomtatványon.</w:t>
      </w:r>
    </w:p>
    <w:p w:rsidR="00125B2F" w:rsidRPr="008538A7" w:rsidRDefault="00125B2F" w:rsidP="00125B2F">
      <w:pPr>
        <w:tabs>
          <w:tab w:val="num" w:pos="567"/>
        </w:tabs>
        <w:spacing w:before="120"/>
        <w:ind w:firstLine="567"/>
        <w:jc w:val="both"/>
        <w:rPr>
          <w:rFonts w:cs="Miriam"/>
          <w:bCs/>
          <w:kern w:val="18"/>
          <w:lang w:eastAsia="en-US" w:bidi="he-IL"/>
        </w:rPr>
      </w:pPr>
      <w:r>
        <w:t xml:space="preserve">A </w:t>
      </w:r>
      <w:r w:rsidRPr="008538A7">
        <w:rPr>
          <w:rFonts w:cs="Miriam"/>
          <w:bCs/>
          <w:kern w:val="18"/>
          <w:lang w:eastAsia="en-US" w:bidi="he-IL"/>
        </w:rPr>
        <w:t xml:space="preserve">minőségi átvételi feladatok az Eladó vagy Gyártó telephelyén kerülnek végrehajtásra. </w:t>
      </w:r>
    </w:p>
    <w:p w:rsidR="00125B2F" w:rsidRPr="008538A7" w:rsidRDefault="00125B2F" w:rsidP="00125B2F">
      <w:pPr>
        <w:tabs>
          <w:tab w:val="num" w:pos="567"/>
        </w:tabs>
        <w:spacing w:before="120"/>
        <w:ind w:firstLine="567"/>
        <w:jc w:val="both"/>
        <w:rPr>
          <w:rFonts w:cs="Miriam"/>
          <w:bCs/>
          <w:kern w:val="18"/>
          <w:lang w:eastAsia="en-US" w:bidi="he-IL"/>
        </w:rPr>
      </w:pPr>
      <w:r w:rsidRPr="008538A7">
        <w:rPr>
          <w:rFonts w:cs="Miriam"/>
          <w:bCs/>
          <w:kern w:val="18"/>
          <w:lang w:eastAsia="en-US" w:bidi="he-IL"/>
        </w:rPr>
        <w:t xml:space="preserve">Az átvételi feladatokat a MH Logisztikai Központ és a HM VGH KMBBI képviselőiből álló bizottság hajtja végre az Eladó jelenlétében. </w:t>
      </w:r>
    </w:p>
    <w:p w:rsidR="00125B2F" w:rsidRDefault="00125B2F" w:rsidP="00125B2F">
      <w:pPr>
        <w:tabs>
          <w:tab w:val="num" w:pos="567"/>
        </w:tabs>
        <w:spacing w:before="120"/>
        <w:ind w:firstLine="567"/>
        <w:jc w:val="both"/>
      </w:pPr>
      <w:r w:rsidRPr="008538A7">
        <w:rPr>
          <w:rFonts w:cs="Miriam"/>
          <w:bCs/>
          <w:kern w:val="18"/>
          <w:lang w:eastAsia="en-US" w:bidi="he-IL"/>
        </w:rPr>
        <w:t>A Gyártó vagy az Eladó telephelyén végzett átvételhez az Eladó biztosítsa az állami minőségbiztosítási feladatok elvégzéséhez szükséges infrastruktúrát, a HM VGH KMBBI és a MH Logisztikai Központ képviselőjének a vizsgálat helyszíneire történő belépését, a</w:t>
      </w:r>
      <w:r w:rsidRPr="00033D6F">
        <w:t xml:space="preserve"> vizsgálathoz szükséges azon mérőeszközöket, kollektív és egyéni védőeszközöket, tartozékokat, felszereléseket, tesztberendezéseket és egyéb fogyóanyagokat, melyeket a </w:t>
      </w:r>
      <w:r>
        <w:t>cég is</w:t>
      </w:r>
      <w:r w:rsidRPr="00033D6F">
        <w:t xml:space="preserve"> </w:t>
      </w:r>
      <w:r>
        <w:t xml:space="preserve">használ. </w:t>
      </w:r>
    </w:p>
    <w:p w:rsidR="00125B2F" w:rsidRPr="007D1EF5" w:rsidRDefault="00125B2F" w:rsidP="00125B2F">
      <w:pPr>
        <w:spacing w:before="120"/>
        <w:ind w:firstLine="567"/>
        <w:jc w:val="both"/>
      </w:pPr>
      <w:r w:rsidRPr="00DC6676">
        <w:t>A minőségi átvétel során az Eladó térítésmentesen biztosítsa a belépést, a szükséges ellenőrzési tevékenység megszervezését, és minden ahhoz szükséges eszközt és munkaerőt. A minőségi átvétel költségeit az Eladó viseli.</w:t>
      </w:r>
    </w:p>
    <w:p w:rsidR="00125B2F" w:rsidRPr="008538A7" w:rsidRDefault="00125B2F" w:rsidP="00125B2F">
      <w:pPr>
        <w:tabs>
          <w:tab w:val="num" w:pos="567"/>
        </w:tabs>
        <w:spacing w:before="120"/>
        <w:ind w:firstLine="567"/>
        <w:jc w:val="both"/>
        <w:rPr>
          <w:rFonts w:cs="Miriam"/>
          <w:bCs/>
          <w:kern w:val="18"/>
          <w:u w:val="single"/>
          <w:lang w:eastAsia="en-US" w:bidi="he-IL"/>
        </w:rPr>
      </w:pPr>
      <w:r w:rsidRPr="008538A7">
        <w:rPr>
          <w:rFonts w:cs="Miriam"/>
          <w:bCs/>
          <w:kern w:val="18"/>
          <w:u w:val="single"/>
          <w:lang w:eastAsia="en-US" w:bidi="he-IL"/>
        </w:rPr>
        <w:t>A termék megfelelőségének vizsgálata és igazolása</w:t>
      </w:r>
    </w:p>
    <w:p w:rsidR="00125B2F" w:rsidRPr="00DC6676" w:rsidRDefault="00125B2F" w:rsidP="00125B2F">
      <w:pPr>
        <w:tabs>
          <w:tab w:val="num" w:pos="567"/>
        </w:tabs>
        <w:spacing w:before="120"/>
        <w:ind w:firstLine="567"/>
        <w:jc w:val="both"/>
        <w:rPr>
          <w:rFonts w:cs="Miriam"/>
          <w:bCs/>
          <w:kern w:val="18"/>
          <w:lang w:eastAsia="en-US" w:bidi="he-IL"/>
        </w:rPr>
      </w:pPr>
      <w:r>
        <w:t>A termék</w:t>
      </w:r>
      <w:r w:rsidRPr="00033D6F">
        <w:t xml:space="preserve"> megfelelőségének vizsgálatát a</w:t>
      </w:r>
      <w:r>
        <w:t xml:space="preserve"> HM VGH KMBBI igazgató által </w:t>
      </w:r>
      <w:r w:rsidRPr="008538A7">
        <w:rPr>
          <w:rFonts w:cs="Miriam"/>
          <w:bCs/>
          <w:kern w:val="18"/>
          <w:lang w:eastAsia="en-US" w:bidi="he-IL"/>
        </w:rPr>
        <w:t xml:space="preserve">jóváhagyott átvételi utasítás, valamint a szerződés és ahhoz mellékelt műszaki és átvételi követelmények előírásai alapján kell végrehajtani. A termék megfelelő, amennyiben a követelményeknek </w:t>
      </w:r>
      <w:r w:rsidRPr="00DC6676">
        <w:rPr>
          <w:rFonts w:cs="Miriam"/>
          <w:bCs/>
          <w:kern w:val="18"/>
          <w:lang w:eastAsia="en-US" w:bidi="he-IL"/>
        </w:rPr>
        <w:t>maradéktalanul megfelel.</w:t>
      </w:r>
    </w:p>
    <w:p w:rsidR="00125B2F" w:rsidRPr="00BC57E8" w:rsidRDefault="00125B2F" w:rsidP="00125B2F">
      <w:pPr>
        <w:spacing w:before="120"/>
        <w:ind w:firstLine="567"/>
        <w:jc w:val="both"/>
      </w:pPr>
      <w:r w:rsidRPr="00DC6676">
        <w:t>Az átvétel során a bizottság végrehajtja a jóváhagyott átvételi utasításban előírt feladatokat (ellenőrzi a termék típusát, teljességét, épségét, gyártási idejét, csomagolását, az előírt okmányok meglétét, az eszköz működőképességét, stb.), valamint ellenőrzi a kodifikációs adatszolgáltatás meglétét.</w:t>
      </w:r>
    </w:p>
    <w:p w:rsidR="00125B2F" w:rsidRPr="008538A7" w:rsidRDefault="00125B2F" w:rsidP="00125B2F">
      <w:pPr>
        <w:tabs>
          <w:tab w:val="num" w:pos="567"/>
        </w:tabs>
        <w:spacing w:before="120"/>
        <w:ind w:firstLine="567"/>
        <w:jc w:val="both"/>
        <w:rPr>
          <w:rFonts w:cs="Miriam"/>
          <w:bCs/>
          <w:kern w:val="18"/>
          <w:lang w:eastAsia="en-US" w:bidi="he-IL"/>
        </w:rPr>
      </w:pPr>
      <w:r w:rsidRPr="008538A7">
        <w:rPr>
          <w:rFonts w:cs="Miriam"/>
          <w:bCs/>
          <w:kern w:val="18"/>
          <w:lang w:eastAsia="en-US" w:bidi="he-IL"/>
        </w:rPr>
        <w:t>A sikeres átvételi vizsgálatokról helyszíni jegyzőkönyv készül, melyet a bizottsági tagok és az Eladó aláír. Ezt követően a HM VGH KMBBI képviselője kiállítja a „Megfelelőségi Igazolás”-t, mely a számla befogadásának egyik feltétele.</w:t>
      </w:r>
    </w:p>
    <w:p w:rsidR="00125B2F" w:rsidRPr="008538A7" w:rsidRDefault="00125B2F" w:rsidP="00125B2F">
      <w:pPr>
        <w:tabs>
          <w:tab w:val="num" w:pos="567"/>
        </w:tabs>
        <w:spacing w:before="120"/>
        <w:ind w:firstLine="567"/>
        <w:jc w:val="both"/>
        <w:rPr>
          <w:rFonts w:cs="Miriam"/>
          <w:bCs/>
          <w:kern w:val="18"/>
          <w:lang w:eastAsia="en-US" w:bidi="he-IL"/>
        </w:rPr>
      </w:pPr>
      <w:r w:rsidRPr="008538A7">
        <w:rPr>
          <w:rFonts w:cs="Miriam"/>
          <w:bCs/>
          <w:kern w:val="18"/>
          <w:lang w:eastAsia="en-US" w:bidi="he-IL"/>
        </w:rPr>
        <w:t>A sikertelen átvételi vizsgálatról helyszíni jegyzőkönyv készül, amelyből a részt vevő szervezetek eredeti példányt kapnak. A HM VGH KMBBI képviselőjének jogában áll a nemmegfelelőre minősített terméket vagy annak nemmegfelelő alkatrészeit visszautasítani, amennyiben nem javítható akkor véglegesen kivonni a leszállítandó és a későbbiekben ismételten minőségi átvételre felajánlható termékek köréből.</w:t>
      </w:r>
    </w:p>
    <w:p w:rsidR="00125B2F" w:rsidRPr="008538A7" w:rsidRDefault="00125B2F" w:rsidP="00125B2F">
      <w:pPr>
        <w:tabs>
          <w:tab w:val="num" w:pos="567"/>
        </w:tabs>
        <w:spacing w:before="120"/>
        <w:ind w:firstLine="567"/>
        <w:jc w:val="both"/>
        <w:rPr>
          <w:rFonts w:cs="Miriam"/>
          <w:bCs/>
          <w:kern w:val="18"/>
          <w:lang w:eastAsia="en-US" w:bidi="he-IL"/>
        </w:rPr>
      </w:pPr>
      <w:r w:rsidRPr="008538A7">
        <w:rPr>
          <w:rFonts w:cs="Miriam"/>
          <w:bCs/>
          <w:kern w:val="18"/>
          <w:lang w:eastAsia="en-US" w:bidi="he-IL"/>
        </w:rPr>
        <w:t>Abban az esetben, ha a HM VGH KMBBI az átvételhez szükséges szakmai kompetenciával nem rendelkezik, úgy szakmai bizottságot hoz létre a minőségi átvétel megfelelőségének vizsgálatára.</w:t>
      </w:r>
    </w:p>
    <w:p w:rsidR="00125B2F" w:rsidRDefault="00125B2F" w:rsidP="00125B2F">
      <w:pPr>
        <w:tabs>
          <w:tab w:val="num" w:pos="567"/>
        </w:tabs>
        <w:spacing w:before="120"/>
        <w:ind w:firstLine="567"/>
        <w:jc w:val="both"/>
      </w:pPr>
      <w:r w:rsidRPr="008538A7">
        <w:rPr>
          <w:rFonts w:cs="Miriam"/>
          <w:bCs/>
          <w:kern w:val="18"/>
          <w:lang w:eastAsia="en-US" w:bidi="he-IL"/>
        </w:rPr>
        <w:t>A HM VGH KMBBI képviselője által végrehajtott ellenőrzések eredményei nem mentesítik</w:t>
      </w:r>
      <w:r w:rsidRPr="00033D6F">
        <w:t xml:space="preserve"> a</w:t>
      </w:r>
      <w:r>
        <w:t>z Eladót</w:t>
      </w:r>
      <w:r w:rsidRPr="00033D6F">
        <w:t xml:space="preserve"> a szerződésben rögzített jótállási vagy egyéb felelősségei és kötelezettségei alól, beleértve a</w:t>
      </w:r>
      <w:r>
        <w:t>z Eladó</w:t>
      </w:r>
      <w:r w:rsidRPr="00033D6F">
        <w:t xml:space="preserve"> által végzendő gyártásközi és végellenőrzési vizsgálatok végrehajtását is.</w:t>
      </w:r>
    </w:p>
    <w:p w:rsidR="00125B2F" w:rsidRPr="008538A7" w:rsidRDefault="00125B2F" w:rsidP="00125B2F">
      <w:pPr>
        <w:tabs>
          <w:tab w:val="num" w:pos="567"/>
        </w:tabs>
        <w:spacing w:before="120"/>
        <w:ind w:firstLine="567"/>
        <w:jc w:val="both"/>
        <w:rPr>
          <w:rFonts w:cs="Miriam"/>
          <w:bCs/>
          <w:kern w:val="18"/>
          <w:u w:val="single"/>
          <w:lang w:eastAsia="en-US" w:bidi="he-IL"/>
        </w:rPr>
      </w:pPr>
      <w:r w:rsidRPr="008538A7">
        <w:rPr>
          <w:rFonts w:cs="Miriam"/>
          <w:bCs/>
          <w:kern w:val="18"/>
          <w:u w:val="single"/>
          <w:lang w:eastAsia="en-US" w:bidi="he-IL"/>
        </w:rPr>
        <w:t>Mennyiségi átvétel</w:t>
      </w:r>
    </w:p>
    <w:p w:rsidR="00125B2F" w:rsidRPr="008538A7" w:rsidRDefault="00125B2F" w:rsidP="00125B2F">
      <w:pPr>
        <w:tabs>
          <w:tab w:val="num" w:pos="567"/>
        </w:tabs>
        <w:spacing w:before="120"/>
        <w:ind w:firstLine="567"/>
        <w:jc w:val="both"/>
        <w:rPr>
          <w:rFonts w:cs="Miriam"/>
          <w:bCs/>
          <w:kern w:val="18"/>
          <w:lang w:eastAsia="en-US" w:bidi="he-IL"/>
        </w:rPr>
      </w:pPr>
      <w:r>
        <w:t xml:space="preserve">A </w:t>
      </w:r>
      <w:r w:rsidRPr="008538A7">
        <w:rPr>
          <w:rFonts w:cs="Miriam"/>
          <w:bCs/>
          <w:kern w:val="18"/>
          <w:lang w:eastAsia="en-US" w:bidi="he-IL"/>
        </w:rPr>
        <w:t xml:space="preserve">mennyiségi átvétel a sikeres minőségi átvétel után kerülhet végrehajtásra, melyet a MH Anyagellátó Raktárbázis képviselőiből álló bizottság hajtja végre az Eladó jelenlétében. </w:t>
      </w:r>
    </w:p>
    <w:p w:rsidR="00125B2F" w:rsidRDefault="00125B2F" w:rsidP="00125B2F">
      <w:pPr>
        <w:tabs>
          <w:tab w:val="num" w:pos="567"/>
        </w:tabs>
        <w:spacing w:before="120"/>
        <w:ind w:firstLine="567"/>
        <w:jc w:val="both"/>
      </w:pPr>
      <w:r w:rsidRPr="008538A7">
        <w:rPr>
          <w:rFonts w:cs="Miriam"/>
          <w:bCs/>
          <w:kern w:val="18"/>
          <w:lang w:eastAsia="en-US" w:bidi="he-IL"/>
        </w:rPr>
        <w:t xml:space="preserve"> A mennyiségi átvételi feladatokról jegyzőkönyv készül, mely a számla befogadásának egyik feltétele</w:t>
      </w:r>
      <w:r>
        <w:t>.</w:t>
      </w:r>
    </w:p>
    <w:p w:rsidR="00125B2F" w:rsidRPr="003C1010" w:rsidRDefault="00125B2F" w:rsidP="00125B2F">
      <w:pPr>
        <w:tabs>
          <w:tab w:val="num" w:pos="567"/>
        </w:tabs>
        <w:spacing w:before="120"/>
        <w:ind w:firstLine="567"/>
        <w:jc w:val="both"/>
        <w:rPr>
          <w:rFonts w:cs="Miriam"/>
          <w:b/>
          <w:bCs/>
          <w:kern w:val="18"/>
          <w:lang w:eastAsia="en-US" w:bidi="he-IL"/>
        </w:rPr>
      </w:pPr>
    </w:p>
    <w:p w:rsidR="00313C2A" w:rsidRDefault="006D3940" w:rsidP="006D3940">
      <w:pPr>
        <w:jc w:val="center"/>
      </w:pPr>
      <w:r>
        <w:tab/>
      </w:r>
      <w:r w:rsidR="00313C2A">
        <w:br w:type="page"/>
      </w:r>
    </w:p>
    <w:p w:rsidR="00313C2A" w:rsidRDefault="00313C2A" w:rsidP="00313C2A">
      <w:pPr>
        <w:jc w:val="right"/>
      </w:pPr>
      <w:r>
        <w:t xml:space="preserve">2. számú melléklet a </w:t>
      </w:r>
      <w:r w:rsidRPr="00597207">
        <w:rPr>
          <w:highlight w:val="yellow"/>
        </w:rPr>
        <w:t>…………… nyt.</w:t>
      </w:r>
      <w:r>
        <w:t xml:space="preserve"> számú Adásvételi szerződéshez</w:t>
      </w:r>
    </w:p>
    <w:p w:rsidR="00313C2A" w:rsidRDefault="00313C2A" w:rsidP="00313C2A">
      <w:pPr>
        <w:jc w:val="right"/>
      </w:pPr>
    </w:p>
    <w:tbl>
      <w:tblPr>
        <w:tblW w:w="0" w:type="auto"/>
        <w:jc w:val="center"/>
        <w:tblLook w:val="00A0" w:firstRow="1" w:lastRow="0" w:firstColumn="1" w:lastColumn="0" w:noHBand="0" w:noVBand="0"/>
      </w:tblPr>
      <w:tblGrid>
        <w:gridCol w:w="4748"/>
        <w:gridCol w:w="4462"/>
      </w:tblGrid>
      <w:tr w:rsidR="00313C2A" w:rsidRPr="00D461AA" w:rsidTr="00812F59">
        <w:trPr>
          <w:jc w:val="center"/>
        </w:trPr>
        <w:tc>
          <w:tcPr>
            <w:tcW w:w="4748" w:type="dxa"/>
          </w:tcPr>
          <w:p w:rsidR="00313C2A" w:rsidRPr="00D461AA" w:rsidRDefault="00313C2A" w:rsidP="00812F59">
            <w:pPr>
              <w:jc w:val="center"/>
            </w:pPr>
            <w:r w:rsidRPr="00D461AA">
              <w:rPr>
                <w:b/>
              </w:rPr>
              <w:t>HONVÉDELMI MINISZTÉRIUM</w:t>
            </w:r>
          </w:p>
        </w:tc>
        <w:tc>
          <w:tcPr>
            <w:tcW w:w="4462" w:type="dxa"/>
            <w:vAlign w:val="bottom"/>
          </w:tcPr>
          <w:p w:rsidR="00313C2A" w:rsidRPr="00D461AA" w:rsidRDefault="00313C2A" w:rsidP="00812F59">
            <w:pPr>
              <w:ind w:left="360"/>
              <w:jc w:val="right"/>
              <w:rPr>
                <w:szCs w:val="20"/>
              </w:rPr>
            </w:pPr>
          </w:p>
        </w:tc>
      </w:tr>
      <w:tr w:rsidR="00313C2A" w:rsidRPr="00D461AA" w:rsidTr="00812F59">
        <w:trPr>
          <w:jc w:val="center"/>
        </w:trPr>
        <w:tc>
          <w:tcPr>
            <w:tcW w:w="4748" w:type="dxa"/>
            <w:tcBorders>
              <w:bottom w:val="single" w:sz="4" w:space="0" w:color="auto"/>
            </w:tcBorders>
          </w:tcPr>
          <w:p w:rsidR="00313C2A" w:rsidRPr="00D461AA" w:rsidRDefault="00313C2A" w:rsidP="00812F59">
            <w:pPr>
              <w:jc w:val="center"/>
            </w:pPr>
            <w:r w:rsidRPr="00D461AA">
              <w:rPr>
                <w:b/>
                <w:sz w:val="22"/>
                <w:szCs w:val="22"/>
              </w:rPr>
              <w:t>BESZERZÉSI HIVATAL</w:t>
            </w:r>
          </w:p>
        </w:tc>
        <w:tc>
          <w:tcPr>
            <w:tcW w:w="4462" w:type="dxa"/>
          </w:tcPr>
          <w:p w:rsidR="00313C2A" w:rsidRPr="00D461AA" w:rsidRDefault="00313C2A" w:rsidP="00812F59"/>
        </w:tc>
      </w:tr>
      <w:tr w:rsidR="00313C2A" w:rsidRPr="00D461AA" w:rsidTr="00812F59">
        <w:trPr>
          <w:jc w:val="center"/>
        </w:trPr>
        <w:tc>
          <w:tcPr>
            <w:tcW w:w="4748" w:type="dxa"/>
            <w:tcBorders>
              <w:top w:val="single" w:sz="4" w:space="0" w:color="auto"/>
            </w:tcBorders>
          </w:tcPr>
          <w:p w:rsidR="00313C2A" w:rsidRPr="00D461AA" w:rsidRDefault="00313C2A" w:rsidP="00812F59">
            <w:pPr>
              <w:rPr>
                <w:b/>
                <w:u w:val="single"/>
              </w:rPr>
            </w:pPr>
          </w:p>
        </w:tc>
        <w:tc>
          <w:tcPr>
            <w:tcW w:w="4462" w:type="dxa"/>
          </w:tcPr>
          <w:p w:rsidR="00313C2A" w:rsidRPr="00D461AA" w:rsidRDefault="00313C2A" w:rsidP="00812F59"/>
        </w:tc>
      </w:tr>
    </w:tbl>
    <w:p w:rsidR="00313C2A" w:rsidRPr="00D461AA" w:rsidRDefault="00313C2A" w:rsidP="00313C2A">
      <w:pPr>
        <w:keepNext/>
        <w:jc w:val="center"/>
        <w:outlineLvl w:val="1"/>
        <w:rPr>
          <w:b/>
        </w:rPr>
      </w:pPr>
      <w:r w:rsidRPr="00D461AA">
        <w:rPr>
          <w:b/>
        </w:rPr>
        <w:t>TERMÉKKODIFIKÁCIÓS ZÁRADÉK</w:t>
      </w:r>
    </w:p>
    <w:p w:rsidR="00313C2A" w:rsidRPr="00D461AA" w:rsidRDefault="00313C2A" w:rsidP="00313C2A">
      <w:pPr>
        <w:jc w:val="center"/>
        <w:rPr>
          <w:b/>
          <w:bCs/>
        </w:rPr>
      </w:pPr>
    </w:p>
    <w:p w:rsidR="00313C2A" w:rsidRPr="00D461AA" w:rsidRDefault="00313C2A" w:rsidP="00313C2A">
      <w:pPr>
        <w:jc w:val="center"/>
        <w:rPr>
          <w:b/>
          <w:bCs/>
        </w:rPr>
      </w:pPr>
      <w:r w:rsidRPr="00D461AA">
        <w:rPr>
          <w:b/>
          <w:bCs/>
        </w:rPr>
        <w:t>(MINTA)</w:t>
      </w:r>
    </w:p>
    <w:p w:rsidR="00313C2A" w:rsidRPr="00D461AA" w:rsidRDefault="00313C2A" w:rsidP="00313C2A">
      <w:pPr>
        <w:jc w:val="center"/>
      </w:pPr>
    </w:p>
    <w:p w:rsidR="00313C2A" w:rsidRPr="00D461AA" w:rsidRDefault="00313C2A" w:rsidP="00113989">
      <w:pPr>
        <w:numPr>
          <w:ilvl w:val="0"/>
          <w:numId w:val="59"/>
        </w:numPr>
        <w:tabs>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313C2A" w:rsidRPr="00D461AA" w:rsidRDefault="00313C2A" w:rsidP="00313C2A">
      <w:pPr>
        <w:tabs>
          <w:tab w:val="num" w:pos="786"/>
          <w:tab w:val="num" w:pos="1300"/>
        </w:tabs>
        <w:ind w:left="851"/>
        <w:jc w:val="both"/>
        <w:rPr>
          <w:szCs w:val="20"/>
        </w:rPr>
      </w:pPr>
    </w:p>
    <w:p w:rsidR="00313C2A" w:rsidRPr="00D461AA" w:rsidRDefault="00313C2A" w:rsidP="00113989">
      <w:pPr>
        <w:numPr>
          <w:ilvl w:val="0"/>
          <w:numId w:val="59"/>
        </w:numPr>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313C2A" w:rsidRPr="00D461AA" w:rsidRDefault="00313C2A" w:rsidP="00313C2A">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313C2A" w:rsidRPr="00D461AA" w:rsidRDefault="00313C2A" w:rsidP="00313C2A">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313C2A" w:rsidRPr="00D461AA" w:rsidRDefault="00313C2A" w:rsidP="00313C2A">
      <w:pPr>
        <w:tabs>
          <w:tab w:val="num" w:pos="1300"/>
        </w:tabs>
        <w:ind w:left="1418" w:hanging="284"/>
        <w:jc w:val="both"/>
        <w:rPr>
          <w:szCs w:val="20"/>
        </w:rPr>
      </w:pPr>
    </w:p>
    <w:p w:rsidR="00313C2A" w:rsidRPr="00D461AA" w:rsidRDefault="00313C2A" w:rsidP="00113989">
      <w:pPr>
        <w:numPr>
          <w:ilvl w:val="0"/>
          <w:numId w:val="59"/>
        </w:numPr>
        <w:tabs>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313C2A" w:rsidRPr="00D461AA" w:rsidRDefault="00313C2A" w:rsidP="00313C2A">
      <w:pPr>
        <w:tabs>
          <w:tab w:val="num" w:pos="786"/>
          <w:tab w:val="num" w:pos="1300"/>
        </w:tabs>
        <w:ind w:left="851"/>
        <w:jc w:val="both"/>
        <w:rPr>
          <w:szCs w:val="20"/>
        </w:rPr>
      </w:pPr>
    </w:p>
    <w:p w:rsidR="00313C2A" w:rsidRPr="00D461AA" w:rsidRDefault="00313C2A" w:rsidP="00313C2A">
      <w:pPr>
        <w:tabs>
          <w:tab w:val="num" w:pos="1300"/>
        </w:tabs>
        <w:ind w:left="851" w:hanging="284"/>
        <w:jc w:val="both"/>
        <w:rPr>
          <w:szCs w:val="20"/>
        </w:rPr>
      </w:pPr>
      <w:r w:rsidRPr="00D461AA">
        <w:rPr>
          <w:szCs w:val="20"/>
        </w:rPr>
        <w:t xml:space="preserve">A Gyártó adatai: </w:t>
      </w:r>
    </w:p>
    <w:p w:rsidR="00313C2A" w:rsidRPr="00D461AA" w:rsidRDefault="00313C2A" w:rsidP="00313C2A">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313C2A" w:rsidRPr="00D461AA" w:rsidTr="00812F59">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3C2A" w:rsidRPr="00D461AA" w:rsidRDefault="00313C2A" w:rsidP="00812F59">
            <w:pPr>
              <w:jc w:val="center"/>
              <w:rPr>
                <w:bCs/>
                <w:szCs w:val="20"/>
              </w:rPr>
            </w:pPr>
            <w:r w:rsidRPr="00D461AA">
              <w:rPr>
                <w:sz w:val="22"/>
                <w:szCs w:val="20"/>
              </w:rPr>
              <w:t>Szerződés</w:t>
            </w:r>
          </w:p>
          <w:p w:rsidR="00313C2A" w:rsidRPr="00D461AA" w:rsidRDefault="00313C2A" w:rsidP="00812F59">
            <w:pPr>
              <w:jc w:val="center"/>
              <w:rPr>
                <w:szCs w:val="20"/>
              </w:rPr>
            </w:pPr>
            <w:r w:rsidRPr="00D461AA">
              <w:rPr>
                <w:sz w:val="22"/>
                <w:szCs w:val="20"/>
              </w:rPr>
              <w:t>szerinti</w:t>
            </w:r>
          </w:p>
          <w:p w:rsidR="00313C2A" w:rsidRPr="00D461AA" w:rsidRDefault="00313C2A" w:rsidP="00812F59">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jc w:val="center"/>
              <w:rPr>
                <w:bCs/>
                <w:szCs w:val="20"/>
              </w:rPr>
            </w:pPr>
            <w:r w:rsidRPr="00D461AA">
              <w:rPr>
                <w:sz w:val="22"/>
                <w:szCs w:val="20"/>
              </w:rPr>
              <w:t>Szerződés</w:t>
            </w:r>
          </w:p>
          <w:p w:rsidR="00313C2A" w:rsidRPr="00D461AA" w:rsidRDefault="00313C2A" w:rsidP="00812F59">
            <w:pPr>
              <w:jc w:val="center"/>
              <w:rPr>
                <w:szCs w:val="20"/>
              </w:rPr>
            </w:pPr>
            <w:r w:rsidRPr="00D461AA">
              <w:rPr>
                <w:sz w:val="22"/>
                <w:szCs w:val="20"/>
              </w:rPr>
              <w:t>szerinti</w:t>
            </w:r>
          </w:p>
          <w:p w:rsidR="00313C2A" w:rsidRPr="00D461AA" w:rsidRDefault="00313C2A" w:rsidP="00812F59">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jc w:val="center"/>
              <w:rPr>
                <w:bCs/>
                <w:szCs w:val="20"/>
              </w:rPr>
            </w:pPr>
            <w:r w:rsidRPr="00D461AA">
              <w:rPr>
                <w:sz w:val="22"/>
                <w:szCs w:val="20"/>
              </w:rPr>
              <w:t>Cikkszám (az a szám amelyet a gyártó</w:t>
            </w:r>
          </w:p>
          <w:p w:rsidR="00313C2A" w:rsidRPr="00D461AA" w:rsidRDefault="00313C2A" w:rsidP="00812F59">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jc w:val="center"/>
              <w:rPr>
                <w:bCs/>
                <w:szCs w:val="20"/>
              </w:rPr>
            </w:pPr>
            <w:r w:rsidRPr="00D461AA">
              <w:rPr>
                <w:sz w:val="22"/>
                <w:szCs w:val="20"/>
              </w:rPr>
              <w:t>NATO Raktári</w:t>
            </w:r>
          </w:p>
          <w:p w:rsidR="00313C2A" w:rsidRPr="00D461AA" w:rsidRDefault="00313C2A" w:rsidP="00812F59">
            <w:pPr>
              <w:jc w:val="center"/>
              <w:rPr>
                <w:szCs w:val="20"/>
              </w:rPr>
            </w:pPr>
            <w:r w:rsidRPr="00D461AA">
              <w:rPr>
                <w:sz w:val="22"/>
                <w:szCs w:val="20"/>
              </w:rPr>
              <w:t>Szám (NSN), ha</w:t>
            </w:r>
          </w:p>
          <w:p w:rsidR="00313C2A" w:rsidRPr="00D461AA" w:rsidRDefault="00313C2A" w:rsidP="00812F59">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jc w:val="center"/>
              <w:rPr>
                <w:bCs/>
                <w:szCs w:val="20"/>
              </w:rPr>
            </w:pPr>
            <w:r w:rsidRPr="00D461AA">
              <w:rPr>
                <w:sz w:val="22"/>
                <w:szCs w:val="20"/>
              </w:rPr>
              <w:t>Megjegyzés/</w:t>
            </w:r>
          </w:p>
          <w:p w:rsidR="00313C2A" w:rsidRPr="00D461AA" w:rsidRDefault="00313C2A" w:rsidP="00812F59">
            <w:pPr>
              <w:jc w:val="center"/>
              <w:rPr>
                <w:szCs w:val="20"/>
              </w:rPr>
            </w:pPr>
            <w:r w:rsidRPr="00D461AA">
              <w:rPr>
                <w:sz w:val="22"/>
                <w:szCs w:val="20"/>
              </w:rPr>
              <w:t>Részletes</w:t>
            </w:r>
          </w:p>
          <w:p w:rsidR="00313C2A" w:rsidRPr="00D461AA" w:rsidRDefault="00313C2A" w:rsidP="00812F59">
            <w:pPr>
              <w:jc w:val="center"/>
              <w:rPr>
                <w:bCs/>
                <w:szCs w:val="20"/>
              </w:rPr>
            </w:pPr>
            <w:r w:rsidRPr="00D461AA">
              <w:rPr>
                <w:sz w:val="22"/>
                <w:szCs w:val="20"/>
              </w:rPr>
              <w:t>megnevezés</w:t>
            </w:r>
          </w:p>
        </w:tc>
      </w:tr>
      <w:tr w:rsidR="00313C2A" w:rsidRPr="00D461AA" w:rsidTr="00812F59">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C2A" w:rsidRPr="00D461AA" w:rsidRDefault="00313C2A" w:rsidP="00812F59">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313C2A" w:rsidRPr="00D461AA" w:rsidRDefault="00313C2A" w:rsidP="00812F59">
            <w:pPr>
              <w:rPr>
                <w:bCs/>
                <w:szCs w:val="20"/>
              </w:rPr>
            </w:pPr>
          </w:p>
        </w:tc>
      </w:tr>
    </w:tbl>
    <w:p w:rsidR="00313C2A" w:rsidRPr="00D461AA" w:rsidRDefault="00313C2A" w:rsidP="00313C2A">
      <w:pPr>
        <w:tabs>
          <w:tab w:val="num" w:pos="1300"/>
        </w:tabs>
        <w:ind w:left="851" w:hanging="284"/>
        <w:jc w:val="both"/>
        <w:rPr>
          <w:szCs w:val="20"/>
        </w:rPr>
      </w:pPr>
    </w:p>
    <w:p w:rsidR="00313C2A" w:rsidRPr="00D461AA" w:rsidRDefault="00313C2A" w:rsidP="00313C2A">
      <w:pPr>
        <w:autoSpaceDE w:val="0"/>
        <w:autoSpaceDN w:val="0"/>
        <w:adjustRightInd w:val="0"/>
        <w:ind w:firstLine="708"/>
        <w:rPr>
          <w:rFonts w:ascii="TimesNewRoman" w:hAnsi="TimesNewRoman" w:cs="TimesNewRoman"/>
          <w:szCs w:val="20"/>
        </w:rPr>
      </w:pPr>
      <w:r w:rsidRPr="00D461AA">
        <w:rPr>
          <w:szCs w:val="20"/>
        </w:rPr>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313C2A" w:rsidRPr="00D461AA" w:rsidRDefault="00313C2A" w:rsidP="00113989">
      <w:pPr>
        <w:numPr>
          <w:ilvl w:val="0"/>
          <w:numId w:val="59"/>
        </w:numPr>
        <w:tabs>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313C2A" w:rsidRPr="00D461AA" w:rsidRDefault="00313C2A" w:rsidP="00313C2A">
      <w:pPr>
        <w:tabs>
          <w:tab w:val="num" w:pos="786"/>
          <w:tab w:val="num" w:pos="1300"/>
        </w:tabs>
        <w:ind w:left="851"/>
        <w:jc w:val="both"/>
        <w:rPr>
          <w:szCs w:val="20"/>
        </w:rPr>
      </w:pPr>
    </w:p>
    <w:p w:rsidR="00313C2A" w:rsidRPr="00D461AA" w:rsidRDefault="00313C2A" w:rsidP="00113989">
      <w:pPr>
        <w:numPr>
          <w:ilvl w:val="0"/>
          <w:numId w:val="59"/>
        </w:numPr>
        <w:tabs>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313C2A" w:rsidRPr="00D461AA" w:rsidRDefault="00313C2A" w:rsidP="00313C2A">
      <w:pPr>
        <w:tabs>
          <w:tab w:val="num" w:pos="786"/>
          <w:tab w:val="num" w:pos="1300"/>
        </w:tabs>
        <w:ind w:left="851"/>
        <w:jc w:val="both"/>
        <w:rPr>
          <w:szCs w:val="20"/>
        </w:rPr>
      </w:pPr>
    </w:p>
    <w:p w:rsidR="00313C2A" w:rsidRPr="00D461AA" w:rsidRDefault="00313C2A" w:rsidP="00113989">
      <w:pPr>
        <w:numPr>
          <w:ilvl w:val="0"/>
          <w:numId w:val="59"/>
        </w:numPr>
        <w:tabs>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313C2A" w:rsidRPr="00D461AA" w:rsidRDefault="00313C2A" w:rsidP="00313C2A">
      <w:pPr>
        <w:ind w:left="851" w:hanging="284"/>
        <w:jc w:val="both"/>
        <w:rPr>
          <w:szCs w:val="20"/>
        </w:rPr>
      </w:pPr>
    </w:p>
    <w:p w:rsidR="00313C2A" w:rsidRPr="00D461AA" w:rsidRDefault="00313C2A" w:rsidP="00113989">
      <w:pPr>
        <w:numPr>
          <w:ilvl w:val="0"/>
          <w:numId w:val="59"/>
        </w:numPr>
        <w:tabs>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313C2A" w:rsidRPr="00D461AA" w:rsidRDefault="00313C2A" w:rsidP="00313C2A">
      <w:pPr>
        <w:ind w:left="1418" w:hanging="284"/>
        <w:jc w:val="both"/>
        <w:rPr>
          <w:szCs w:val="20"/>
        </w:rPr>
      </w:pPr>
    </w:p>
    <w:p w:rsidR="00313C2A" w:rsidRPr="00D461AA" w:rsidRDefault="00313C2A" w:rsidP="00113989">
      <w:pPr>
        <w:numPr>
          <w:ilvl w:val="0"/>
          <w:numId w:val="59"/>
        </w:numPr>
        <w:tabs>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313C2A" w:rsidRPr="00D461AA" w:rsidRDefault="00313C2A" w:rsidP="00313C2A">
      <w:pPr>
        <w:ind w:left="1418" w:hanging="284"/>
        <w:jc w:val="both"/>
        <w:rPr>
          <w:szCs w:val="20"/>
        </w:rPr>
      </w:pPr>
    </w:p>
    <w:p w:rsidR="00313C2A" w:rsidRPr="00D461AA" w:rsidRDefault="00313C2A" w:rsidP="00113989">
      <w:pPr>
        <w:numPr>
          <w:ilvl w:val="0"/>
          <w:numId w:val="59"/>
        </w:numPr>
        <w:tabs>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313C2A" w:rsidRPr="00D461AA" w:rsidRDefault="00313C2A" w:rsidP="00313C2A">
      <w:pPr>
        <w:ind w:left="1418" w:hanging="284"/>
        <w:jc w:val="both"/>
        <w:rPr>
          <w:szCs w:val="20"/>
        </w:rPr>
      </w:pPr>
    </w:p>
    <w:p w:rsidR="00313C2A" w:rsidRPr="00D461AA" w:rsidRDefault="00313C2A" w:rsidP="00113989">
      <w:pPr>
        <w:numPr>
          <w:ilvl w:val="0"/>
          <w:numId w:val="59"/>
        </w:numPr>
        <w:tabs>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313C2A" w:rsidRPr="00D461AA" w:rsidRDefault="00313C2A" w:rsidP="00313C2A">
      <w:pPr>
        <w:ind w:left="1418" w:hanging="284"/>
        <w:jc w:val="both"/>
        <w:rPr>
          <w:szCs w:val="20"/>
        </w:rPr>
      </w:pPr>
    </w:p>
    <w:p w:rsidR="00313C2A" w:rsidRPr="00D461AA" w:rsidRDefault="00313C2A" w:rsidP="00113989">
      <w:pPr>
        <w:numPr>
          <w:ilvl w:val="0"/>
          <w:numId w:val="59"/>
        </w:numPr>
        <w:tabs>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313C2A" w:rsidRPr="00D461AA" w:rsidRDefault="00313C2A" w:rsidP="00313C2A">
      <w:pPr>
        <w:ind w:left="1418" w:hanging="284"/>
        <w:jc w:val="both"/>
        <w:rPr>
          <w:szCs w:val="20"/>
        </w:rPr>
      </w:pPr>
    </w:p>
    <w:p w:rsidR="00313C2A" w:rsidRDefault="00313C2A" w:rsidP="00113989">
      <w:pPr>
        <w:numPr>
          <w:ilvl w:val="0"/>
          <w:numId w:val="59"/>
        </w:numPr>
        <w:tabs>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597207" w:rsidRDefault="00597207" w:rsidP="00597207">
      <w:pPr>
        <w:pStyle w:val="Listaszerbekezds"/>
        <w:rPr>
          <w:szCs w:val="20"/>
        </w:rPr>
      </w:pPr>
    </w:p>
    <w:p w:rsidR="00597207" w:rsidRDefault="00597207" w:rsidP="00597207">
      <w:pPr>
        <w:jc w:val="right"/>
      </w:pPr>
      <w:r>
        <w:t xml:space="preserve">3. számú melléklet a </w:t>
      </w:r>
      <w:r w:rsidRPr="00597207">
        <w:rPr>
          <w:highlight w:val="yellow"/>
        </w:rPr>
        <w:t>…………… nyt.</w:t>
      </w:r>
      <w:r>
        <w:t xml:space="preserve"> számú Adásvételi szerződéshez</w:t>
      </w:r>
    </w:p>
    <w:p w:rsidR="006B184E" w:rsidRDefault="006B184E" w:rsidP="006B184E">
      <w:pPr>
        <w:jc w:val="center"/>
        <w:rPr>
          <w:b/>
          <w:szCs w:val="28"/>
        </w:rPr>
      </w:pPr>
    </w:p>
    <w:p w:rsidR="006B184E" w:rsidRPr="009B121D" w:rsidRDefault="006B184E" w:rsidP="006B184E">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6B184E" w:rsidRPr="009B121D" w:rsidRDefault="006B184E" w:rsidP="006B184E"/>
    <w:p w:rsidR="006B184E" w:rsidRPr="009B121D" w:rsidRDefault="006B184E" w:rsidP="006B184E">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6B184E"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 xml:space="preserve">Mennyiség </w:t>
            </w:r>
          </w:p>
        </w:tc>
      </w:tr>
      <w:tr w:rsidR="006B184E" w:rsidRPr="009B121D" w:rsidTr="00715AC3">
        <w:tc>
          <w:tcPr>
            <w:tcW w:w="1728" w:type="dxa"/>
            <w:tcBorders>
              <w:top w:val="single" w:sz="4" w:space="0" w:color="auto"/>
              <w:left w:val="single" w:sz="4" w:space="0" w:color="auto"/>
              <w:bottom w:val="nil"/>
              <w:right w:val="single" w:sz="4" w:space="0" w:color="auto"/>
            </w:tcBorders>
          </w:tcPr>
          <w:p w:rsidR="006B184E" w:rsidRPr="009B121D" w:rsidRDefault="006B184E" w:rsidP="00715AC3"/>
        </w:tc>
        <w:tc>
          <w:tcPr>
            <w:tcW w:w="3779" w:type="dxa"/>
            <w:tcBorders>
              <w:top w:val="single" w:sz="4" w:space="0" w:color="auto"/>
              <w:left w:val="single" w:sz="4" w:space="0" w:color="auto"/>
              <w:bottom w:val="nil"/>
              <w:right w:val="single" w:sz="4" w:space="0" w:color="auto"/>
            </w:tcBorders>
          </w:tcPr>
          <w:p w:rsidR="006B184E" w:rsidRPr="009B121D" w:rsidRDefault="006B184E" w:rsidP="00715AC3"/>
        </w:tc>
        <w:tc>
          <w:tcPr>
            <w:tcW w:w="1979" w:type="dxa"/>
            <w:tcBorders>
              <w:top w:val="single" w:sz="4" w:space="0" w:color="auto"/>
              <w:left w:val="single" w:sz="4" w:space="0" w:color="auto"/>
              <w:bottom w:val="nil"/>
              <w:right w:val="single" w:sz="4" w:space="0" w:color="auto"/>
            </w:tcBorders>
          </w:tcPr>
          <w:p w:rsidR="006B184E" w:rsidRPr="009B121D" w:rsidRDefault="006B184E" w:rsidP="00715AC3"/>
        </w:tc>
        <w:tc>
          <w:tcPr>
            <w:tcW w:w="1724" w:type="dxa"/>
            <w:tcBorders>
              <w:top w:val="single" w:sz="4" w:space="0" w:color="auto"/>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rPr>
          <w:trHeight w:val="80"/>
        </w:trPr>
        <w:tc>
          <w:tcPr>
            <w:tcW w:w="1728" w:type="dxa"/>
            <w:tcBorders>
              <w:top w:val="nil"/>
              <w:left w:val="single" w:sz="4" w:space="0" w:color="auto"/>
              <w:bottom w:val="single" w:sz="4" w:space="0" w:color="auto"/>
              <w:right w:val="single" w:sz="4" w:space="0" w:color="auto"/>
            </w:tcBorders>
          </w:tcPr>
          <w:p w:rsidR="006B184E" w:rsidRPr="009B121D" w:rsidRDefault="006B184E" w:rsidP="00715AC3"/>
        </w:tc>
        <w:tc>
          <w:tcPr>
            <w:tcW w:w="3779" w:type="dxa"/>
            <w:tcBorders>
              <w:top w:val="nil"/>
              <w:left w:val="single" w:sz="4" w:space="0" w:color="auto"/>
              <w:bottom w:val="single" w:sz="4" w:space="0" w:color="auto"/>
              <w:right w:val="single" w:sz="4" w:space="0" w:color="auto"/>
            </w:tcBorders>
          </w:tcPr>
          <w:p w:rsidR="006B184E" w:rsidRPr="009B121D" w:rsidRDefault="006B184E" w:rsidP="00715AC3"/>
        </w:tc>
        <w:tc>
          <w:tcPr>
            <w:tcW w:w="1979" w:type="dxa"/>
            <w:tcBorders>
              <w:top w:val="nil"/>
              <w:left w:val="single" w:sz="4" w:space="0" w:color="auto"/>
              <w:bottom w:val="single" w:sz="4" w:space="0" w:color="auto"/>
              <w:right w:val="single" w:sz="4" w:space="0" w:color="auto"/>
            </w:tcBorders>
          </w:tcPr>
          <w:p w:rsidR="006B184E" w:rsidRPr="009B121D" w:rsidRDefault="006B184E" w:rsidP="00715AC3"/>
        </w:tc>
        <w:tc>
          <w:tcPr>
            <w:tcW w:w="1724" w:type="dxa"/>
            <w:tcBorders>
              <w:top w:val="nil"/>
              <w:left w:val="single" w:sz="4" w:space="0" w:color="auto"/>
              <w:bottom w:val="single" w:sz="4" w:space="0" w:color="auto"/>
              <w:right w:val="single" w:sz="4" w:space="0" w:color="auto"/>
            </w:tcBorders>
          </w:tcPr>
          <w:p w:rsidR="006B184E" w:rsidRPr="009B121D" w:rsidRDefault="006B184E" w:rsidP="00715AC3"/>
        </w:tc>
      </w:tr>
    </w:tbl>
    <w:p w:rsidR="006B184E" w:rsidRPr="009B121D" w:rsidRDefault="006B184E" w:rsidP="006B184E">
      <w:r w:rsidRPr="009B121D">
        <w:t>Az átvétel kért időpontja:</w:t>
      </w:r>
      <w:r w:rsidRPr="009B121D">
        <w:tab/>
        <w:t>20     . év. ................. hó ........-n.</w:t>
      </w:r>
    </w:p>
    <w:p w:rsidR="006B184E" w:rsidRPr="009B121D" w:rsidRDefault="006B184E" w:rsidP="006B184E"/>
    <w:p w:rsidR="006B184E" w:rsidRPr="009B121D" w:rsidRDefault="006B184E" w:rsidP="006B184E">
      <w:pPr>
        <w:jc w:val="both"/>
      </w:pPr>
      <w:r w:rsidRPr="009B121D">
        <w:t>A fenti termékek / szolgáltatások az érvényes szállítási dokumentáció, valamint a szabványok és a szerződés követelményeit kielégítik és minőségileg megfelelőek.</w:t>
      </w:r>
    </w:p>
    <w:p w:rsidR="006B184E" w:rsidRPr="009B121D" w:rsidRDefault="006B184E" w:rsidP="006B184E"/>
    <w:p w:rsidR="006B184E" w:rsidRPr="009B121D" w:rsidRDefault="006B184E" w:rsidP="006B184E">
      <w:r w:rsidRPr="009B121D">
        <w:t>Melléklet:</w:t>
      </w:r>
      <w:r w:rsidRPr="009B121D">
        <w:tab/>
      </w:r>
      <w:r w:rsidRPr="009B121D">
        <w:tab/>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6B184E" w:rsidRPr="009B121D" w:rsidTr="00715AC3">
        <w:trPr>
          <w:cantSplit/>
          <w:jc w:val="right"/>
        </w:trPr>
        <w:tc>
          <w:tcPr>
            <w:tcW w:w="3402" w:type="dxa"/>
          </w:tcPr>
          <w:p w:rsidR="006B184E" w:rsidRPr="009B121D" w:rsidRDefault="006B184E" w:rsidP="00715AC3">
            <w:pPr>
              <w:jc w:val="center"/>
            </w:pPr>
          </w:p>
          <w:p w:rsidR="006B184E" w:rsidRPr="009B121D" w:rsidRDefault="006B184E" w:rsidP="00715AC3">
            <w:pPr>
              <w:jc w:val="center"/>
            </w:pPr>
            <w:r w:rsidRPr="009B121D">
              <w:t>Ph.</w:t>
            </w:r>
          </w:p>
        </w:tc>
        <w:tc>
          <w:tcPr>
            <w:tcW w:w="3969" w:type="dxa"/>
          </w:tcPr>
          <w:p w:rsidR="006B184E" w:rsidRPr="009B121D" w:rsidRDefault="006B184E" w:rsidP="00715AC3">
            <w:pPr>
              <w:jc w:val="center"/>
            </w:pPr>
          </w:p>
          <w:p w:rsidR="006B184E" w:rsidRPr="009B121D" w:rsidRDefault="006B184E" w:rsidP="00715AC3">
            <w:pPr>
              <w:jc w:val="center"/>
            </w:pPr>
            <w:r w:rsidRPr="009B121D">
              <w:t>...................................................</w:t>
            </w:r>
            <w:r w:rsidRPr="009B121D">
              <w:br/>
              <w:t>(feljogosított aláírása)</w:t>
            </w:r>
          </w:p>
        </w:tc>
      </w:tr>
    </w:tbl>
    <w:p w:rsidR="006B184E" w:rsidRPr="009B121D" w:rsidRDefault="006B184E" w:rsidP="006B184E">
      <w:r w:rsidRPr="009B121D">
        <w:t>Az átvétel egyeztetett időpontja:</w:t>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p w:rsidR="006B184E" w:rsidRPr="009B121D" w:rsidRDefault="006B184E" w:rsidP="006B184E">
      <w:pPr>
        <w:jc w:val="center"/>
      </w:pPr>
      <w:r w:rsidRPr="009B121D">
        <w:t xml:space="preserve">             ......................................................</w:t>
      </w:r>
    </w:p>
    <w:p w:rsidR="006B184E" w:rsidRPr="009B121D" w:rsidRDefault="006B184E" w:rsidP="006B184E">
      <w:pPr>
        <w:jc w:val="center"/>
      </w:pPr>
      <w:r w:rsidRPr="009B121D">
        <w:t xml:space="preserve">              HM VGH KMBBI</w:t>
      </w:r>
    </w:p>
    <w:p w:rsidR="00597207" w:rsidRDefault="00597207" w:rsidP="00597207">
      <w:pPr>
        <w:jc w:val="center"/>
        <w:rPr>
          <w:b/>
          <w:bCs/>
          <w:sz w:val="28"/>
          <w:szCs w:val="28"/>
        </w:rPr>
      </w:pPr>
    </w:p>
    <w:p w:rsidR="00597207" w:rsidRDefault="00597207" w:rsidP="00597207">
      <w:pPr>
        <w:pageBreakBefore/>
        <w:jc w:val="right"/>
      </w:pPr>
      <w:r>
        <w:t xml:space="preserve">4. számú melléklet a </w:t>
      </w:r>
      <w:r w:rsidRPr="00597207">
        <w:rPr>
          <w:highlight w:val="yellow"/>
        </w:rPr>
        <w:t>…………… nyt.</w:t>
      </w:r>
      <w:r>
        <w:t xml:space="preserve"> számú Adásvételi szerződéshez</w:t>
      </w:r>
    </w:p>
    <w:p w:rsidR="00597207" w:rsidRDefault="00597207" w:rsidP="00597207">
      <w:pPr>
        <w:jc w:val="center"/>
        <w:rPr>
          <w:b/>
          <w:bCs/>
          <w:sz w:val="28"/>
          <w:szCs w:val="28"/>
        </w:rPr>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597207" w:rsidRDefault="00597207" w:rsidP="00597207">
      <w:pPr>
        <w:pageBreakBefore/>
        <w:jc w:val="right"/>
      </w:pPr>
      <w:r>
        <w:t xml:space="preserve">5. számú melléklet a </w:t>
      </w:r>
      <w:r w:rsidRPr="00597207">
        <w:rPr>
          <w:highlight w:val="yellow"/>
        </w:rPr>
        <w:t>…………… nyt.</w:t>
      </w:r>
      <w:r>
        <w:t xml:space="preserve"> számú Adásvételi szerződéshez</w:t>
      </w:r>
    </w:p>
    <w:p w:rsidR="00597207" w:rsidRDefault="00597207" w:rsidP="00597207">
      <w:pPr>
        <w:jc w:val="center"/>
        <w:rPr>
          <w:b/>
          <w:bCs/>
          <w:sz w:val="28"/>
          <w:szCs w:val="28"/>
        </w:rPr>
      </w:pPr>
    </w:p>
    <w:p w:rsidR="00597207" w:rsidRDefault="00597207" w:rsidP="00597207">
      <w:pPr>
        <w:jc w:val="center"/>
        <w:rPr>
          <w:b/>
          <w:bCs/>
          <w:sz w:val="28"/>
          <w:szCs w:val="28"/>
        </w:rPr>
      </w:pPr>
      <w:r>
        <w:rPr>
          <w:b/>
          <w:bCs/>
          <w:sz w:val="28"/>
          <w:szCs w:val="28"/>
        </w:rPr>
        <w:t>NYILATKOZAT</w:t>
      </w:r>
    </w:p>
    <w:p w:rsidR="00597207" w:rsidRDefault="00597207" w:rsidP="00597207">
      <w:pPr>
        <w:jc w:val="center"/>
        <w:rPr>
          <w:rFonts w:ascii="Times" w:hAnsi="Times" w:cs="Times"/>
          <w:szCs w:val="28"/>
        </w:rPr>
      </w:pPr>
    </w:p>
    <w:p w:rsidR="00597207" w:rsidRDefault="00597207" w:rsidP="00597207">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597207" w:rsidRDefault="00597207" w:rsidP="00597207">
      <w:pPr>
        <w:jc w:val="both"/>
        <w:rPr>
          <w:szCs w:val="20"/>
        </w:rPr>
      </w:pPr>
    </w:p>
    <w:p w:rsidR="00597207" w:rsidRDefault="00597207" w:rsidP="00597207">
      <w:pPr>
        <w:jc w:val="both"/>
      </w:pPr>
    </w:p>
    <w:p w:rsidR="00597207" w:rsidRDefault="00597207" w:rsidP="00597207">
      <w:pPr>
        <w:jc w:val="both"/>
      </w:pPr>
      <w:r>
        <w:t>Alulírott ...................................................., mint a(z) ..................................................................</w:t>
      </w:r>
    </w:p>
    <w:p w:rsidR="00597207" w:rsidRDefault="00597207" w:rsidP="00597207">
      <w:pPr>
        <w:jc w:val="both"/>
      </w:pPr>
      <w:r>
        <w:t xml:space="preserve">(székhely: ............................................................... cégbejegyzésre/aláírásra jogosult képviselője, jelen okirat aláírásával, ezennel büntetőjogi felelősségem tudatában </w:t>
      </w:r>
    </w:p>
    <w:p w:rsidR="00597207" w:rsidRDefault="00597207" w:rsidP="00597207">
      <w:pPr>
        <w:jc w:val="both"/>
      </w:pPr>
    </w:p>
    <w:p w:rsidR="00597207" w:rsidRDefault="00597207" w:rsidP="00597207">
      <w:pPr>
        <w:jc w:val="center"/>
        <w:rPr>
          <w:b/>
        </w:rPr>
      </w:pPr>
      <w:r>
        <w:rPr>
          <w:b/>
        </w:rPr>
        <w:t>nyilatkozom</w:t>
      </w:r>
    </w:p>
    <w:p w:rsidR="00597207" w:rsidRDefault="00597207" w:rsidP="00597207">
      <w:pPr>
        <w:jc w:val="both"/>
      </w:pPr>
    </w:p>
    <w:p w:rsidR="00597207" w:rsidRDefault="00597207" w:rsidP="00597207">
      <w:pPr>
        <w:jc w:val="both"/>
      </w:pPr>
      <w:r>
        <w:t>arról, hogy a(z) (teljes név) ........................................................................ a nemzeti vagyonról</w:t>
      </w:r>
    </w:p>
    <w:p w:rsidR="00597207" w:rsidRDefault="00597207" w:rsidP="00597207">
      <w:pPr>
        <w:jc w:val="both"/>
      </w:pPr>
      <w:r>
        <w:t>szóló 201l. évi CXCVI. törvény 3. § ( l ) bekezdésének 1.  pontja</w:t>
      </w:r>
      <w:r>
        <w:rPr>
          <w:vertAlign w:val="superscript"/>
        </w:rPr>
        <w:footnoteReference w:id="3"/>
      </w:r>
      <w:r>
        <w:t xml:space="preserve"> alapján átlátható szervezetnek minősül, egyidejűleg az azt alátámasztó dokumentumok másolatát nyilatkozatomhoz csatolom.</w:t>
      </w:r>
    </w:p>
    <w:p w:rsidR="00597207" w:rsidRDefault="00597207" w:rsidP="00597207">
      <w:pPr>
        <w:jc w:val="both"/>
      </w:pPr>
    </w:p>
    <w:p w:rsidR="00597207" w:rsidRDefault="00597207" w:rsidP="00597207">
      <w:pPr>
        <w:jc w:val="both"/>
      </w:pPr>
      <w:r>
        <w:t>Kelt:</w:t>
      </w:r>
    </w:p>
    <w:p w:rsidR="00597207" w:rsidRDefault="00597207" w:rsidP="00597207">
      <w:pPr>
        <w:jc w:val="both"/>
      </w:pPr>
    </w:p>
    <w:p w:rsidR="00597207" w:rsidRDefault="00597207" w:rsidP="00597207">
      <w:pPr>
        <w:jc w:val="center"/>
        <w:outlineLvl w:val="0"/>
      </w:pPr>
      <w:r>
        <w:t>P. H.</w:t>
      </w:r>
    </w:p>
    <w:p w:rsidR="00597207" w:rsidRDefault="00597207" w:rsidP="00597207">
      <w:pPr>
        <w:jc w:val="center"/>
      </w:pPr>
    </w:p>
    <w:p w:rsidR="00597207" w:rsidRDefault="00597207" w:rsidP="00597207">
      <w:pPr>
        <w:jc w:val="right"/>
      </w:pPr>
      <w:r>
        <w:tab/>
      </w:r>
      <w:r>
        <w:tab/>
        <w:t>...................................................</w:t>
      </w:r>
    </w:p>
    <w:p w:rsidR="00597207" w:rsidRDefault="00597207" w:rsidP="00597207">
      <w:pPr>
        <w:jc w:val="both"/>
      </w:pPr>
      <w:r>
        <w:tab/>
      </w:r>
      <w:r>
        <w:tab/>
      </w:r>
      <w:r>
        <w:tab/>
      </w:r>
      <w:r>
        <w:tab/>
      </w:r>
      <w:r>
        <w:tab/>
      </w:r>
      <w:r>
        <w:tab/>
      </w:r>
      <w:r>
        <w:tab/>
      </w:r>
      <w:r>
        <w:tab/>
        <w:t xml:space="preserve">      cégjegyzésre/aláírásra jogosult</w:t>
      </w:r>
    </w:p>
    <w:p w:rsidR="00597207" w:rsidRDefault="00597207" w:rsidP="00597207">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597207" w:rsidRDefault="00597207" w:rsidP="00597207">
      <w:pPr>
        <w:jc w:val="both"/>
        <w:rPr>
          <w:sz w:val="16"/>
          <w:szCs w:val="16"/>
        </w:rPr>
      </w:pPr>
    </w:p>
    <w:p w:rsidR="00597207" w:rsidRDefault="00597207" w:rsidP="00597207">
      <w:pPr>
        <w:jc w:val="center"/>
        <w:rPr>
          <w:i/>
        </w:rPr>
      </w:pPr>
      <w:r>
        <w:rPr>
          <w:i/>
        </w:rPr>
        <w:t xml:space="preserve">A nemzeti vagyonról szóló 201l. évi CXCVI. törvény 3. § (1) bekezdésének 1. pont b) alpontja szerinti </w:t>
      </w:r>
    </w:p>
    <w:p w:rsidR="00597207" w:rsidRDefault="00597207" w:rsidP="00597207">
      <w:pPr>
        <w:jc w:val="center"/>
        <w:rPr>
          <w:i/>
        </w:rPr>
      </w:pPr>
      <w:r>
        <w:rPr>
          <w:b/>
          <w:i/>
          <w:u w:val="single"/>
        </w:rPr>
        <w:t>magyar gazdálkodó szervezetek</w:t>
      </w:r>
      <w:r>
        <w:rPr>
          <w:i/>
        </w:rPr>
        <w:t xml:space="preserve"> esetében</w:t>
      </w:r>
    </w:p>
    <w:p w:rsidR="00597207" w:rsidRDefault="00597207" w:rsidP="00597207">
      <w:pPr>
        <w:widowControl w:val="0"/>
        <w:tabs>
          <w:tab w:val="num" w:pos="0"/>
        </w:tabs>
        <w:overflowPunct w:val="0"/>
        <w:autoSpaceDE w:val="0"/>
        <w:autoSpaceDN w:val="0"/>
        <w:adjustRightInd w:val="0"/>
        <w:jc w:val="both"/>
        <w:rPr>
          <w:sz w:val="16"/>
          <w:szCs w:val="16"/>
        </w:rPr>
      </w:pPr>
    </w:p>
    <w:p w:rsidR="00597207" w:rsidRDefault="00597207" w:rsidP="00597207">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597207" w:rsidRDefault="00597207" w:rsidP="00597207">
      <w:pPr>
        <w:widowControl w:val="0"/>
        <w:tabs>
          <w:tab w:val="num" w:pos="0"/>
        </w:tabs>
        <w:overflowPunct w:val="0"/>
        <w:autoSpaceDE w:val="0"/>
        <w:autoSpaceDN w:val="0"/>
        <w:adjustRightInd w:val="0"/>
        <w:jc w:val="both"/>
        <w:rPr>
          <w:sz w:val="16"/>
          <w:szCs w:val="16"/>
        </w:rPr>
      </w:pPr>
    </w:p>
    <w:p w:rsidR="00597207" w:rsidRDefault="00597207" w:rsidP="008A1E22">
      <w:pPr>
        <w:widowControl w:val="0"/>
        <w:numPr>
          <w:ilvl w:val="0"/>
          <w:numId w:val="126"/>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597207" w:rsidRDefault="00597207" w:rsidP="00597207">
      <w:pPr>
        <w:widowControl w:val="0"/>
        <w:overflowPunct w:val="0"/>
        <w:autoSpaceDE w:val="0"/>
        <w:autoSpaceDN w:val="0"/>
        <w:adjustRightInd w:val="0"/>
        <w:ind w:left="714"/>
        <w:jc w:val="both"/>
        <w:rPr>
          <w:i/>
          <w:iCs/>
          <w:sz w:val="12"/>
          <w:szCs w:val="12"/>
        </w:rPr>
      </w:pPr>
    </w:p>
    <w:p w:rsidR="00597207" w:rsidRDefault="00597207" w:rsidP="008A1E22">
      <w:pPr>
        <w:widowControl w:val="0"/>
        <w:numPr>
          <w:ilvl w:val="0"/>
          <w:numId w:val="126"/>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4"/>
      </w:r>
      <w:r>
        <w:t>, amely</w:t>
      </w:r>
    </w:p>
    <w:p w:rsidR="00597207" w:rsidRDefault="00597207" w:rsidP="00597207">
      <w:pPr>
        <w:widowControl w:val="0"/>
        <w:overflowPunct w:val="0"/>
        <w:autoSpaceDE w:val="0"/>
        <w:autoSpaceDN w:val="0"/>
        <w:adjustRightInd w:val="0"/>
        <w:ind w:left="720"/>
        <w:jc w:val="both"/>
        <w:rPr>
          <w:b/>
          <w:i/>
        </w:rPr>
      </w:pPr>
      <w:r>
        <w:rPr>
          <w:b/>
          <w:i/>
        </w:rPr>
        <w:t>[a megfelelő aláhúzandó],</w:t>
      </w:r>
    </w:p>
    <w:p w:rsidR="00597207" w:rsidRDefault="00597207" w:rsidP="00113989">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597207" w:rsidRDefault="00597207" w:rsidP="00113989">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597207" w:rsidRDefault="00597207" w:rsidP="00113989">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597207" w:rsidRDefault="00597207" w:rsidP="00113989">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597207" w:rsidRDefault="00597207" w:rsidP="00597207">
      <w:pPr>
        <w:widowControl w:val="0"/>
        <w:tabs>
          <w:tab w:val="num" w:pos="1260"/>
        </w:tabs>
        <w:overflowPunct w:val="0"/>
        <w:autoSpaceDE w:val="0"/>
        <w:autoSpaceDN w:val="0"/>
        <w:adjustRightInd w:val="0"/>
        <w:ind w:left="1260" w:right="40"/>
        <w:jc w:val="both"/>
        <w:rPr>
          <w:sz w:val="12"/>
          <w:szCs w:val="12"/>
        </w:rPr>
      </w:pPr>
    </w:p>
    <w:p w:rsidR="00597207" w:rsidRDefault="00597207" w:rsidP="008A1E22">
      <w:pPr>
        <w:widowControl w:val="0"/>
        <w:numPr>
          <w:ilvl w:val="0"/>
          <w:numId w:val="126"/>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597207" w:rsidRDefault="00597207" w:rsidP="00597207">
      <w:pPr>
        <w:widowControl w:val="0"/>
        <w:overflowPunct w:val="0"/>
        <w:autoSpaceDE w:val="0"/>
        <w:autoSpaceDN w:val="0"/>
        <w:adjustRightInd w:val="0"/>
        <w:ind w:left="714"/>
        <w:jc w:val="both"/>
        <w:rPr>
          <w:sz w:val="12"/>
          <w:szCs w:val="12"/>
        </w:rPr>
      </w:pPr>
    </w:p>
    <w:p w:rsidR="00597207" w:rsidRDefault="00597207" w:rsidP="008A1E22">
      <w:pPr>
        <w:widowControl w:val="0"/>
        <w:numPr>
          <w:ilvl w:val="0"/>
          <w:numId w:val="126"/>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97207" w:rsidRDefault="00597207" w:rsidP="00597207">
      <w:pPr>
        <w:widowControl w:val="0"/>
        <w:autoSpaceDE w:val="0"/>
        <w:autoSpaceDN w:val="0"/>
        <w:adjustRightInd w:val="0"/>
        <w:ind w:left="400"/>
        <w:jc w:val="both"/>
        <w:outlineLvl w:val="0"/>
        <w:rPr>
          <w:b/>
        </w:rPr>
      </w:pPr>
      <w:r>
        <w:rPr>
          <w:b/>
        </w:rPr>
        <w:t>1. Nyilatkozat tényleges tulajdonosról</w:t>
      </w:r>
    </w:p>
    <w:p w:rsidR="00597207" w:rsidRDefault="00597207" w:rsidP="00597207">
      <w:pPr>
        <w:widowControl w:val="0"/>
        <w:autoSpaceDE w:val="0"/>
        <w:autoSpaceDN w:val="0"/>
        <w:adjustRightInd w:val="0"/>
        <w:jc w:val="both"/>
        <w:rPr>
          <w:sz w:val="16"/>
          <w:szCs w:val="16"/>
        </w:rPr>
      </w:pPr>
    </w:p>
    <w:p w:rsidR="00597207" w:rsidRDefault="00597207" w:rsidP="00597207">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597207" w:rsidRDefault="00597207" w:rsidP="00597207">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Részesedés mértéke %-ban</w:t>
            </w:r>
          </w:p>
        </w:tc>
      </w:tr>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r>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r>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r>
    </w:tbl>
    <w:p w:rsidR="00597207" w:rsidRDefault="00597207" w:rsidP="00597207">
      <w:pPr>
        <w:widowControl w:val="0"/>
        <w:tabs>
          <w:tab w:val="left" w:pos="1240"/>
        </w:tabs>
        <w:overflowPunct w:val="0"/>
        <w:autoSpaceDE w:val="0"/>
        <w:autoSpaceDN w:val="0"/>
        <w:adjustRightInd w:val="0"/>
        <w:ind w:right="40"/>
        <w:jc w:val="both"/>
      </w:pPr>
    </w:p>
    <w:p w:rsidR="00597207" w:rsidRDefault="00597207" w:rsidP="00597207">
      <w:pPr>
        <w:jc w:val="both"/>
      </w:pPr>
      <w:r>
        <w:t>Kelt:</w:t>
      </w:r>
    </w:p>
    <w:p w:rsidR="00597207" w:rsidRDefault="00597207" w:rsidP="00597207">
      <w:pPr>
        <w:jc w:val="center"/>
        <w:outlineLvl w:val="0"/>
      </w:pPr>
      <w:r>
        <w:t>P. H.</w:t>
      </w:r>
    </w:p>
    <w:p w:rsidR="00597207" w:rsidRDefault="00597207" w:rsidP="00597207">
      <w:pPr>
        <w:jc w:val="right"/>
      </w:pPr>
      <w:r>
        <w:tab/>
      </w:r>
      <w:r>
        <w:tab/>
        <w:t>...................................................</w:t>
      </w:r>
    </w:p>
    <w:p w:rsidR="00597207" w:rsidRDefault="00597207" w:rsidP="00597207">
      <w:pPr>
        <w:jc w:val="both"/>
        <w:rPr>
          <w:sz w:val="20"/>
          <w:szCs w:val="20"/>
        </w:rPr>
      </w:pPr>
      <w:r>
        <w:tab/>
      </w:r>
      <w:r>
        <w:tab/>
      </w:r>
      <w:r>
        <w:tab/>
      </w:r>
      <w:r>
        <w:tab/>
      </w:r>
      <w:r>
        <w:tab/>
      </w:r>
      <w:r>
        <w:tab/>
      </w:r>
      <w:r>
        <w:tab/>
      </w:r>
      <w:r>
        <w:tab/>
        <w:t xml:space="preserve">      cégjegyzésre/aláírásra jogosult</w:t>
      </w:r>
    </w:p>
    <w:p w:rsidR="006D3940" w:rsidRDefault="006D3940" w:rsidP="007D7D93"/>
    <w:tbl>
      <w:tblPr>
        <w:tblW w:w="9284" w:type="dxa"/>
        <w:tblLayout w:type="fixed"/>
        <w:tblCellMar>
          <w:left w:w="70" w:type="dxa"/>
          <w:right w:w="70" w:type="dxa"/>
        </w:tblCellMar>
        <w:tblLook w:val="0000" w:firstRow="0" w:lastRow="0" w:firstColumn="0" w:lastColumn="0" w:noHBand="0" w:noVBand="0"/>
      </w:tblPr>
      <w:tblGrid>
        <w:gridCol w:w="4181"/>
        <w:gridCol w:w="5103"/>
      </w:tblGrid>
      <w:tr w:rsidR="00B739FC" w:rsidRPr="006D619C" w:rsidTr="00707408">
        <w:tc>
          <w:tcPr>
            <w:tcW w:w="4181" w:type="dxa"/>
            <w:tcBorders>
              <w:bottom w:val="single" w:sz="4" w:space="0" w:color="auto"/>
            </w:tcBorders>
            <w:vAlign w:val="center"/>
          </w:tcPr>
          <w:p w:rsidR="00B739FC" w:rsidRPr="006D619C" w:rsidRDefault="00B739FC" w:rsidP="006D3940">
            <w:pPr>
              <w:keepNext/>
              <w:pageBreakBefore/>
              <w:jc w:val="center"/>
              <w:outlineLvl w:val="2"/>
              <w:rPr>
                <w:b/>
              </w:rPr>
            </w:pPr>
            <w:r w:rsidRPr="006D619C">
              <w:rPr>
                <w:b/>
              </w:rPr>
              <w:t>HONVÉDELMI MINISZTÉRIUM</w:t>
            </w:r>
          </w:p>
          <w:p w:rsidR="00B739FC" w:rsidRPr="006D619C" w:rsidRDefault="00B739FC" w:rsidP="00707408">
            <w:pPr>
              <w:keepNext/>
              <w:jc w:val="center"/>
              <w:outlineLvl w:val="0"/>
              <w:rPr>
                <w:b/>
              </w:rPr>
            </w:pPr>
            <w:r w:rsidRPr="006D619C">
              <w:rPr>
                <w:b/>
              </w:rPr>
              <w:t>BESZERZÉSI HIVATAL</w:t>
            </w:r>
          </w:p>
        </w:tc>
        <w:tc>
          <w:tcPr>
            <w:tcW w:w="5103" w:type="dxa"/>
            <w:vAlign w:val="center"/>
          </w:tcPr>
          <w:p w:rsidR="00B739FC" w:rsidRPr="006D619C" w:rsidRDefault="00B739FC" w:rsidP="00707408">
            <w:pPr>
              <w:jc w:val="right"/>
            </w:pPr>
          </w:p>
        </w:tc>
      </w:tr>
    </w:tbl>
    <w:p w:rsidR="00B739FC" w:rsidRPr="006D619C" w:rsidRDefault="00B739FC" w:rsidP="00B739FC"/>
    <w:p w:rsidR="00B739FC" w:rsidRPr="006D619C" w:rsidRDefault="00B739FC" w:rsidP="00B739FC">
      <w:r w:rsidRPr="006D619C">
        <w:t>Nyt.szám:</w:t>
      </w:r>
    </w:p>
    <w:p w:rsidR="00B739FC" w:rsidRPr="006D619C" w:rsidRDefault="00B739FC" w:rsidP="00B739FC">
      <w:r w:rsidRPr="006D619C">
        <w:t xml:space="preserve">Szerződés azonosító: </w:t>
      </w:r>
    </w:p>
    <w:p w:rsidR="00B739FC" w:rsidRPr="006D619C" w:rsidRDefault="00B739FC" w:rsidP="00B739FC">
      <w:pPr>
        <w:jc w:val="right"/>
      </w:pPr>
    </w:p>
    <w:p w:rsidR="00B739FC" w:rsidRPr="006D619C" w:rsidRDefault="00B739FC" w:rsidP="00B739FC">
      <w:pPr>
        <w:jc w:val="center"/>
        <w:rPr>
          <w:b/>
        </w:rPr>
      </w:pPr>
    </w:p>
    <w:p w:rsidR="00B739FC" w:rsidRPr="006D619C" w:rsidRDefault="00B739FC" w:rsidP="00B739FC">
      <w:pPr>
        <w:jc w:val="center"/>
        <w:rPr>
          <w:b/>
        </w:rPr>
      </w:pPr>
    </w:p>
    <w:p w:rsidR="00B739FC" w:rsidRPr="006D619C" w:rsidRDefault="00B739FC" w:rsidP="00B739FC">
      <w:pPr>
        <w:jc w:val="center"/>
        <w:rPr>
          <w:b/>
        </w:rPr>
      </w:pPr>
    </w:p>
    <w:p w:rsidR="00B739FC" w:rsidRDefault="00523320" w:rsidP="00B739FC">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3</w:t>
      </w:r>
      <w:r w:rsidR="00B739FC">
        <w:rPr>
          <w:rFonts w:ascii="Times New Roman" w:hAnsi="Times New Roman"/>
          <w:i w:val="0"/>
          <w:sz w:val="36"/>
          <w:szCs w:val="36"/>
          <w:highlight w:val="yellow"/>
        </w:rPr>
        <w:t xml:space="preserve">. </w:t>
      </w:r>
      <w:r w:rsidR="00B739FC" w:rsidRPr="00514111">
        <w:rPr>
          <w:rFonts w:ascii="Times New Roman" w:hAnsi="Times New Roman"/>
          <w:i w:val="0"/>
          <w:sz w:val="36"/>
          <w:szCs w:val="36"/>
          <w:highlight w:val="yellow"/>
        </w:rPr>
        <w:t>részajánlati kör</w:t>
      </w:r>
    </w:p>
    <w:p w:rsidR="00B739FC" w:rsidRPr="00514111" w:rsidRDefault="00B739FC" w:rsidP="00B739FC">
      <w:pPr>
        <w:rPr>
          <w:highlight w:val="yellow"/>
        </w:rPr>
      </w:pPr>
    </w:p>
    <w:p w:rsidR="00B739FC" w:rsidRPr="00571548" w:rsidRDefault="00B739FC" w:rsidP="00B739FC">
      <w:pPr>
        <w:pStyle w:val="Cmsor2"/>
        <w:spacing w:before="0" w:after="0"/>
        <w:jc w:val="center"/>
        <w:rPr>
          <w:rFonts w:ascii="Times New Roman" w:hAnsi="Times New Roman"/>
          <w:i w:val="0"/>
          <w:sz w:val="36"/>
          <w:szCs w:val="36"/>
        </w:rPr>
      </w:pPr>
      <w:r>
        <w:rPr>
          <w:rFonts w:ascii="Times New Roman" w:hAnsi="Times New Roman"/>
          <w:i w:val="0"/>
          <w:sz w:val="36"/>
          <w:szCs w:val="36"/>
        </w:rPr>
        <w:t>ADÁSVÉTELI</w:t>
      </w:r>
      <w:r w:rsidRPr="00571548">
        <w:rPr>
          <w:rFonts w:ascii="Times New Roman" w:hAnsi="Times New Roman"/>
          <w:i w:val="0"/>
          <w:sz w:val="36"/>
          <w:szCs w:val="36"/>
        </w:rPr>
        <w:t xml:space="preserve"> SZERZŐDÉS</w:t>
      </w:r>
    </w:p>
    <w:p w:rsidR="00B739FC" w:rsidRPr="00571548" w:rsidRDefault="00B739FC" w:rsidP="00B739FC">
      <w:pPr>
        <w:pStyle w:val="Cmsor2"/>
        <w:spacing w:before="0" w:after="0"/>
        <w:jc w:val="center"/>
        <w:rPr>
          <w:rFonts w:ascii="Times New Roman" w:hAnsi="Times New Roman"/>
          <w:i w:val="0"/>
          <w:sz w:val="36"/>
          <w:szCs w:val="36"/>
        </w:rPr>
      </w:pPr>
      <w:r w:rsidRPr="00AE7959">
        <w:rPr>
          <w:rFonts w:ascii="Times New Roman" w:hAnsi="Times New Roman"/>
          <w:i w:val="0"/>
          <w:sz w:val="36"/>
          <w:szCs w:val="36"/>
          <w:highlight w:val="yellow"/>
        </w:rPr>
        <w:t>TERVEZET</w:t>
      </w:r>
    </w:p>
    <w:p w:rsidR="00B739FC" w:rsidRPr="008E6CF3"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739FC" w:rsidRPr="008E6CF3" w:rsidTr="00707408">
        <w:tc>
          <w:tcPr>
            <w:tcW w:w="9212" w:type="dxa"/>
          </w:tcPr>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r w:rsidRPr="008E6CF3">
              <w:rPr>
                <w:szCs w:val="20"/>
              </w:rPr>
              <w:t>mely létrejött a</w:t>
            </w: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 w:val="32"/>
                <w:szCs w:val="32"/>
              </w:rPr>
            </w:pPr>
            <w:r>
              <w:rPr>
                <w:sz w:val="32"/>
                <w:szCs w:val="32"/>
              </w:rPr>
              <w:t>MH Anyagellátó Raktárbázis</w:t>
            </w: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r w:rsidRPr="008E6CF3">
              <w:rPr>
                <w:szCs w:val="20"/>
              </w:rPr>
              <w:t>és a</w:t>
            </w: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r w:rsidRPr="008E6CF3">
              <w:rPr>
                <w:szCs w:val="20"/>
              </w:rPr>
              <w:t>között</w:t>
            </w: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p>
          <w:p w:rsidR="00B739FC" w:rsidRPr="008E6CF3" w:rsidRDefault="00B739FC" w:rsidP="00707408">
            <w:pPr>
              <w:widowControl w:val="0"/>
              <w:tabs>
                <w:tab w:val="left" w:pos="1152"/>
              </w:tabs>
              <w:autoSpaceDE w:val="0"/>
              <w:autoSpaceDN w:val="0"/>
              <w:adjustRightInd w:val="0"/>
              <w:jc w:val="center"/>
              <w:rPr>
                <w:szCs w:val="20"/>
              </w:rPr>
            </w:pPr>
          </w:p>
        </w:tc>
      </w:tr>
    </w:tbl>
    <w:p w:rsidR="00B739FC" w:rsidRPr="008E6CF3"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both"/>
        <w:rPr>
          <w:szCs w:val="20"/>
        </w:rPr>
      </w:pPr>
    </w:p>
    <w:p w:rsidR="00B739FC" w:rsidRDefault="00B739FC" w:rsidP="00B739FC">
      <w:pPr>
        <w:widowControl w:val="0"/>
        <w:tabs>
          <w:tab w:val="left" w:pos="1152"/>
        </w:tabs>
        <w:autoSpaceDE w:val="0"/>
        <w:autoSpaceDN w:val="0"/>
        <w:adjustRightInd w:val="0"/>
        <w:jc w:val="both"/>
        <w:rPr>
          <w:szCs w:val="20"/>
        </w:rPr>
      </w:pPr>
    </w:p>
    <w:p w:rsidR="00B739FC" w:rsidRDefault="00B739FC" w:rsidP="00B739FC">
      <w:pPr>
        <w:widowControl w:val="0"/>
        <w:tabs>
          <w:tab w:val="left" w:pos="1152"/>
        </w:tabs>
        <w:autoSpaceDE w:val="0"/>
        <w:autoSpaceDN w:val="0"/>
        <w:adjustRightInd w:val="0"/>
        <w:jc w:val="both"/>
        <w:rPr>
          <w:szCs w:val="20"/>
        </w:rPr>
      </w:pPr>
    </w:p>
    <w:p w:rsidR="00B739FC"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both"/>
        <w:rPr>
          <w:szCs w:val="20"/>
        </w:rPr>
      </w:pPr>
    </w:p>
    <w:p w:rsidR="00B739FC" w:rsidRPr="008E6CF3" w:rsidRDefault="00B739FC" w:rsidP="00B739FC">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B739FC" w:rsidRPr="008E6CF3" w:rsidRDefault="00B739FC" w:rsidP="00B739FC">
      <w:pPr>
        <w:widowControl w:val="0"/>
        <w:tabs>
          <w:tab w:val="left" w:pos="1152"/>
        </w:tabs>
        <w:autoSpaceDE w:val="0"/>
        <w:autoSpaceDN w:val="0"/>
        <w:adjustRightInd w:val="0"/>
        <w:jc w:val="both"/>
        <w:rPr>
          <w:szCs w:val="20"/>
        </w:rPr>
      </w:pPr>
    </w:p>
    <w:p w:rsidR="00B739FC" w:rsidRPr="006D619C" w:rsidRDefault="00B739FC" w:rsidP="00B739FC">
      <w:pPr>
        <w:pageBreakBefore/>
        <w:widowControl w:val="0"/>
        <w:jc w:val="center"/>
        <w:outlineLvl w:val="0"/>
        <w:rPr>
          <w:b/>
          <w:kern w:val="28"/>
        </w:rPr>
      </w:pPr>
      <w:r>
        <w:rPr>
          <w:b/>
          <w:kern w:val="28"/>
        </w:rPr>
        <w:t xml:space="preserve">A </w:t>
      </w:r>
      <w:r w:rsidRPr="006D619C">
        <w:rPr>
          <w:b/>
          <w:kern w:val="28"/>
        </w:rPr>
        <w:t>Szerződés alanyai</w:t>
      </w:r>
    </w:p>
    <w:p w:rsidR="00B739FC" w:rsidRPr="006D619C" w:rsidRDefault="00B739FC" w:rsidP="00B739FC"/>
    <w:tbl>
      <w:tblPr>
        <w:tblW w:w="9284" w:type="dxa"/>
        <w:tblLayout w:type="fixed"/>
        <w:tblCellMar>
          <w:left w:w="70" w:type="dxa"/>
          <w:right w:w="70" w:type="dxa"/>
        </w:tblCellMar>
        <w:tblLook w:val="0000" w:firstRow="0" w:lastRow="0" w:firstColumn="0" w:lastColumn="0" w:noHBand="0" w:noVBand="0"/>
      </w:tblPr>
      <w:tblGrid>
        <w:gridCol w:w="3047"/>
        <w:gridCol w:w="6237"/>
      </w:tblGrid>
      <w:tr w:rsidR="00B739FC" w:rsidRPr="006D619C" w:rsidTr="00707408">
        <w:trPr>
          <w:cantSplit/>
        </w:trPr>
        <w:tc>
          <w:tcPr>
            <w:tcW w:w="3047" w:type="dxa"/>
          </w:tcPr>
          <w:p w:rsidR="00B739FC" w:rsidRPr="006D619C" w:rsidRDefault="00B739FC" w:rsidP="00707408">
            <w:pPr>
              <w:widowControl w:val="0"/>
            </w:pPr>
            <w:r w:rsidRPr="006D619C">
              <w:rPr>
                <w:b/>
              </w:rPr>
              <w:t>VEVŐ :</w:t>
            </w:r>
          </w:p>
        </w:tc>
        <w:tc>
          <w:tcPr>
            <w:tcW w:w="6237" w:type="dxa"/>
          </w:tcPr>
          <w:p w:rsidR="00B739FC" w:rsidRPr="006D619C" w:rsidRDefault="00B739FC" w:rsidP="00707408">
            <w:pPr>
              <w:widowControl w:val="0"/>
              <w:rPr>
                <w:b/>
              </w:rPr>
            </w:pPr>
            <w:r>
              <w:rPr>
                <w:b/>
              </w:rPr>
              <w:t>Magyar Honvédség Anyagellátó Raktárbázis</w:t>
            </w:r>
          </w:p>
          <w:p w:rsidR="00B739FC" w:rsidRPr="006D619C" w:rsidRDefault="00B739FC" w:rsidP="00707408">
            <w:pPr>
              <w:widowControl w:val="0"/>
            </w:pPr>
            <w:r w:rsidRPr="006D619C">
              <w:t xml:space="preserve">(továbbiakban: </w:t>
            </w:r>
            <w:r w:rsidRPr="006D619C">
              <w:rPr>
                <w:b/>
              </w:rPr>
              <w:t>Vevő</w:t>
            </w:r>
            <w:r w:rsidRPr="006D619C">
              <w:t>)</w:t>
            </w:r>
          </w:p>
        </w:tc>
      </w:tr>
      <w:tr w:rsidR="00B739FC" w:rsidRPr="006D619C" w:rsidTr="00707408">
        <w:trPr>
          <w:cantSplit/>
        </w:trPr>
        <w:tc>
          <w:tcPr>
            <w:tcW w:w="3047" w:type="dxa"/>
          </w:tcPr>
          <w:p w:rsidR="00B739FC" w:rsidRPr="006D619C" w:rsidRDefault="00B739FC" w:rsidP="00707408">
            <w:r w:rsidRPr="006D619C">
              <w:t>Képviseli:</w:t>
            </w:r>
          </w:p>
        </w:tc>
        <w:tc>
          <w:tcPr>
            <w:tcW w:w="6237" w:type="dxa"/>
          </w:tcPr>
          <w:p w:rsidR="00B739FC" w:rsidRPr="006D619C" w:rsidRDefault="00B739FC" w:rsidP="00707408">
            <w:r>
              <w:t>Nagy Attila ezredes, parancsnok</w:t>
            </w:r>
          </w:p>
        </w:tc>
      </w:tr>
      <w:tr w:rsidR="00B739FC" w:rsidRPr="006D619C" w:rsidTr="00707408">
        <w:trPr>
          <w:cantSplit/>
        </w:trPr>
        <w:tc>
          <w:tcPr>
            <w:tcW w:w="3047" w:type="dxa"/>
          </w:tcPr>
          <w:p w:rsidR="00B739FC" w:rsidRPr="006D619C" w:rsidRDefault="00B739FC" w:rsidP="00707408">
            <w:r w:rsidRPr="006D619C">
              <w:t>Címe:</w:t>
            </w:r>
          </w:p>
        </w:tc>
        <w:tc>
          <w:tcPr>
            <w:tcW w:w="6237" w:type="dxa"/>
          </w:tcPr>
          <w:p w:rsidR="00B739FC" w:rsidRPr="006D619C" w:rsidRDefault="00B739FC" w:rsidP="00707408">
            <w:r>
              <w:t>1163</w:t>
            </w:r>
            <w:r w:rsidRPr="006D619C">
              <w:t xml:space="preserve"> Budapest, </w:t>
            </w:r>
            <w:r>
              <w:t>Újszász utca 37-39</w:t>
            </w:r>
            <w:r w:rsidRPr="006D619C">
              <w:t xml:space="preserve">. </w:t>
            </w:r>
          </w:p>
        </w:tc>
      </w:tr>
      <w:tr w:rsidR="00B739FC" w:rsidRPr="006D619C" w:rsidTr="00707408">
        <w:trPr>
          <w:cantSplit/>
        </w:trPr>
        <w:tc>
          <w:tcPr>
            <w:tcW w:w="3047" w:type="dxa"/>
          </w:tcPr>
          <w:p w:rsidR="00B739FC" w:rsidRPr="006D619C" w:rsidRDefault="00B739FC" w:rsidP="00707408">
            <w:r w:rsidRPr="006D619C">
              <w:t>Telefon:</w:t>
            </w:r>
          </w:p>
        </w:tc>
        <w:tc>
          <w:tcPr>
            <w:tcW w:w="6237" w:type="dxa"/>
          </w:tcPr>
          <w:p w:rsidR="00B739FC" w:rsidRPr="006D619C" w:rsidRDefault="00B739FC" w:rsidP="00707408">
            <w:r w:rsidRPr="00E34988">
              <w:t>+36 1</w:t>
            </w:r>
            <w:r>
              <w:t> 401 2380</w:t>
            </w:r>
          </w:p>
        </w:tc>
      </w:tr>
      <w:tr w:rsidR="00B739FC" w:rsidRPr="006D619C" w:rsidTr="00707408">
        <w:trPr>
          <w:cantSplit/>
        </w:trPr>
        <w:tc>
          <w:tcPr>
            <w:tcW w:w="3047" w:type="dxa"/>
          </w:tcPr>
          <w:p w:rsidR="00B739FC" w:rsidRPr="006D619C" w:rsidRDefault="00B739FC" w:rsidP="00707408">
            <w:r w:rsidRPr="006D619C">
              <w:t>Telefax:</w:t>
            </w:r>
          </w:p>
        </w:tc>
        <w:tc>
          <w:tcPr>
            <w:tcW w:w="6237" w:type="dxa"/>
          </w:tcPr>
          <w:p w:rsidR="00B739FC" w:rsidRPr="006D619C" w:rsidRDefault="00B739FC" w:rsidP="00707408">
            <w:r w:rsidRPr="00E34988">
              <w:t>+36 1</w:t>
            </w:r>
            <w:r>
              <w:t> 401 2321</w:t>
            </w:r>
          </w:p>
        </w:tc>
      </w:tr>
      <w:tr w:rsidR="00B739FC" w:rsidRPr="006D619C" w:rsidTr="00707408">
        <w:trPr>
          <w:cantSplit/>
        </w:trPr>
        <w:tc>
          <w:tcPr>
            <w:tcW w:w="3047" w:type="dxa"/>
            <w:vAlign w:val="center"/>
          </w:tcPr>
          <w:p w:rsidR="00B739FC" w:rsidRPr="006D619C" w:rsidRDefault="00B739FC" w:rsidP="00707408">
            <w:pPr>
              <w:tabs>
                <w:tab w:val="center" w:pos="4819"/>
              </w:tabs>
              <w:rPr>
                <w:color w:val="000000"/>
              </w:rPr>
            </w:pPr>
            <w:r w:rsidRPr="006D619C">
              <w:rPr>
                <w:color w:val="000000"/>
              </w:rPr>
              <w:t>Pénzforgalmi jelzőszáma:</w:t>
            </w:r>
          </w:p>
        </w:tc>
        <w:tc>
          <w:tcPr>
            <w:tcW w:w="6237" w:type="dxa"/>
            <w:vAlign w:val="center"/>
          </w:tcPr>
          <w:p w:rsidR="00B739FC" w:rsidRPr="006D619C" w:rsidRDefault="00B739FC" w:rsidP="00707408">
            <w:pPr>
              <w:tabs>
                <w:tab w:val="center" w:pos="4819"/>
              </w:tabs>
              <w:rPr>
                <w:color w:val="000000"/>
              </w:rPr>
            </w:pPr>
            <w:r>
              <w:rPr>
                <w:color w:val="000000"/>
              </w:rPr>
              <w:t>MÁK 10023002-00290115-00000000</w:t>
            </w:r>
          </w:p>
        </w:tc>
      </w:tr>
      <w:tr w:rsidR="00B739FC" w:rsidRPr="006D619C" w:rsidTr="00707408">
        <w:trPr>
          <w:cantSplit/>
        </w:trPr>
        <w:tc>
          <w:tcPr>
            <w:tcW w:w="3047" w:type="dxa"/>
            <w:vAlign w:val="center"/>
          </w:tcPr>
          <w:p w:rsidR="00B739FC" w:rsidRPr="006D619C" w:rsidRDefault="00B739FC" w:rsidP="00707408">
            <w:pPr>
              <w:tabs>
                <w:tab w:val="center" w:pos="4819"/>
              </w:tabs>
              <w:rPr>
                <w:color w:val="000000"/>
              </w:rPr>
            </w:pPr>
            <w:r w:rsidRPr="006D619C">
              <w:rPr>
                <w:color w:val="000000"/>
              </w:rPr>
              <w:t>Adóazonosító száma:</w:t>
            </w:r>
          </w:p>
        </w:tc>
        <w:tc>
          <w:tcPr>
            <w:tcW w:w="6237" w:type="dxa"/>
            <w:vAlign w:val="center"/>
          </w:tcPr>
          <w:p w:rsidR="00B739FC" w:rsidRPr="006D619C" w:rsidRDefault="00B739FC" w:rsidP="00707408">
            <w:pPr>
              <w:tabs>
                <w:tab w:val="center" w:pos="4819"/>
              </w:tabs>
              <w:rPr>
                <w:color w:val="000000"/>
              </w:rPr>
            </w:pPr>
            <w:r w:rsidRPr="00AE3527">
              <w:t>15714132-2-51</w:t>
            </w:r>
          </w:p>
        </w:tc>
      </w:tr>
      <w:tr w:rsidR="00B739FC" w:rsidRPr="006D619C" w:rsidTr="00707408">
        <w:trPr>
          <w:cantSplit/>
        </w:trPr>
        <w:tc>
          <w:tcPr>
            <w:tcW w:w="3047" w:type="dxa"/>
            <w:vAlign w:val="center"/>
          </w:tcPr>
          <w:p w:rsidR="00B739FC" w:rsidRPr="006D619C" w:rsidRDefault="00B739FC" w:rsidP="00707408">
            <w:pPr>
              <w:tabs>
                <w:tab w:val="center" w:pos="4819"/>
              </w:tabs>
              <w:rPr>
                <w:color w:val="000000"/>
              </w:rPr>
            </w:pPr>
          </w:p>
        </w:tc>
        <w:tc>
          <w:tcPr>
            <w:tcW w:w="6237" w:type="dxa"/>
            <w:vAlign w:val="center"/>
          </w:tcPr>
          <w:p w:rsidR="00B739FC" w:rsidRPr="006D619C" w:rsidRDefault="00B739FC" w:rsidP="00707408">
            <w:pPr>
              <w:tabs>
                <w:tab w:val="center" w:pos="4819"/>
              </w:tabs>
              <w:rPr>
                <w:color w:val="000000"/>
                <w:szCs w:val="20"/>
              </w:rPr>
            </w:pPr>
          </w:p>
        </w:tc>
      </w:tr>
      <w:tr w:rsidR="00B739FC" w:rsidRPr="006D619C" w:rsidTr="00707408">
        <w:trPr>
          <w:cantSplit/>
        </w:trPr>
        <w:tc>
          <w:tcPr>
            <w:tcW w:w="3047" w:type="dxa"/>
          </w:tcPr>
          <w:p w:rsidR="00B739FC" w:rsidRPr="006D619C" w:rsidRDefault="00B739FC" w:rsidP="00707408">
            <w:pPr>
              <w:tabs>
                <w:tab w:val="left" w:pos="1985"/>
              </w:tabs>
              <w:rPr>
                <w:b/>
              </w:rPr>
            </w:pPr>
            <w:r w:rsidRPr="006D619C">
              <w:rPr>
                <w:b/>
              </w:rPr>
              <w:t>ELADÓ:</w:t>
            </w:r>
          </w:p>
        </w:tc>
        <w:tc>
          <w:tcPr>
            <w:tcW w:w="6237" w:type="dxa"/>
          </w:tcPr>
          <w:p w:rsidR="00B739FC" w:rsidRPr="006D619C" w:rsidRDefault="00B739FC" w:rsidP="00707408">
            <w:pPr>
              <w:rPr>
                <w:b/>
              </w:rPr>
            </w:pPr>
            <w:r>
              <w:rPr>
                <w:b/>
              </w:rPr>
              <w:t>***</w:t>
            </w:r>
          </w:p>
          <w:p w:rsidR="00B739FC" w:rsidRPr="006D619C" w:rsidRDefault="00B739FC" w:rsidP="00707408">
            <w:r w:rsidRPr="006D619C">
              <w:rPr>
                <w:b/>
              </w:rPr>
              <w:t xml:space="preserve"> </w:t>
            </w:r>
            <w:r w:rsidRPr="006D619C">
              <w:t xml:space="preserve">(továbbiakban: </w:t>
            </w:r>
            <w:r w:rsidRPr="006D619C">
              <w:rPr>
                <w:b/>
              </w:rPr>
              <w:t>Eladó</w:t>
            </w:r>
            <w:r w:rsidRPr="006D619C">
              <w:t>)</w:t>
            </w:r>
          </w:p>
        </w:tc>
      </w:tr>
      <w:tr w:rsidR="00B739FC" w:rsidRPr="006D619C" w:rsidTr="00707408">
        <w:trPr>
          <w:cantSplit/>
        </w:trPr>
        <w:tc>
          <w:tcPr>
            <w:tcW w:w="3047" w:type="dxa"/>
          </w:tcPr>
          <w:p w:rsidR="00B739FC" w:rsidRPr="006D619C" w:rsidRDefault="00B739FC" w:rsidP="00707408">
            <w:r w:rsidRPr="006D619C">
              <w:t>Képviseli:</w:t>
            </w:r>
          </w:p>
        </w:tc>
        <w:tc>
          <w:tcPr>
            <w:tcW w:w="6237" w:type="dxa"/>
          </w:tcPr>
          <w:p w:rsidR="00B739FC" w:rsidRPr="006D619C" w:rsidRDefault="00B739FC" w:rsidP="00707408">
            <w:r>
              <w:t>***</w:t>
            </w:r>
          </w:p>
        </w:tc>
      </w:tr>
      <w:tr w:rsidR="00B739FC" w:rsidRPr="006D619C" w:rsidTr="00707408">
        <w:trPr>
          <w:cantSplit/>
        </w:trPr>
        <w:tc>
          <w:tcPr>
            <w:tcW w:w="3047" w:type="dxa"/>
          </w:tcPr>
          <w:p w:rsidR="00B739FC" w:rsidRPr="006D619C" w:rsidRDefault="00B739FC" w:rsidP="00707408">
            <w:r w:rsidRPr="006D619C">
              <w:t>Címe:</w:t>
            </w:r>
          </w:p>
        </w:tc>
        <w:tc>
          <w:tcPr>
            <w:tcW w:w="6237" w:type="dxa"/>
          </w:tcPr>
          <w:p w:rsidR="00B739FC" w:rsidRPr="006D619C" w:rsidRDefault="00B739FC" w:rsidP="00707408">
            <w:r>
              <w:t>***</w:t>
            </w:r>
          </w:p>
        </w:tc>
      </w:tr>
      <w:tr w:rsidR="00B739FC" w:rsidRPr="006D619C" w:rsidTr="00707408">
        <w:trPr>
          <w:cantSplit/>
          <w:trHeight w:val="219"/>
        </w:trPr>
        <w:tc>
          <w:tcPr>
            <w:tcW w:w="3047" w:type="dxa"/>
          </w:tcPr>
          <w:p w:rsidR="00B739FC" w:rsidRPr="006D619C" w:rsidRDefault="00B739FC" w:rsidP="00707408">
            <w:r w:rsidRPr="006D619C">
              <w:t xml:space="preserve">Telefon: </w:t>
            </w:r>
          </w:p>
        </w:tc>
        <w:tc>
          <w:tcPr>
            <w:tcW w:w="6237" w:type="dxa"/>
          </w:tcPr>
          <w:p w:rsidR="00B739FC" w:rsidRPr="006D619C" w:rsidRDefault="00B739FC" w:rsidP="00707408">
            <w:pPr>
              <w:ind w:right="72"/>
            </w:pPr>
            <w:r>
              <w:t>***</w:t>
            </w:r>
          </w:p>
        </w:tc>
      </w:tr>
      <w:tr w:rsidR="00B739FC" w:rsidRPr="006D619C" w:rsidTr="00707408">
        <w:trPr>
          <w:cantSplit/>
          <w:trHeight w:val="219"/>
        </w:trPr>
        <w:tc>
          <w:tcPr>
            <w:tcW w:w="3047" w:type="dxa"/>
          </w:tcPr>
          <w:p w:rsidR="00B739FC" w:rsidRPr="006D619C" w:rsidRDefault="00B739FC" w:rsidP="00707408">
            <w:r w:rsidRPr="006D619C">
              <w:t>Telefax:</w:t>
            </w:r>
          </w:p>
        </w:tc>
        <w:tc>
          <w:tcPr>
            <w:tcW w:w="6237" w:type="dxa"/>
          </w:tcPr>
          <w:p w:rsidR="00B739FC" w:rsidRPr="006D619C" w:rsidRDefault="00B739FC" w:rsidP="00707408">
            <w:pPr>
              <w:ind w:right="72"/>
            </w:pPr>
            <w:r>
              <w:t>***</w:t>
            </w:r>
          </w:p>
        </w:tc>
      </w:tr>
      <w:tr w:rsidR="00B739FC" w:rsidRPr="006D619C" w:rsidTr="00707408">
        <w:trPr>
          <w:cantSplit/>
        </w:trPr>
        <w:tc>
          <w:tcPr>
            <w:tcW w:w="3047" w:type="dxa"/>
          </w:tcPr>
          <w:p w:rsidR="00B739FC" w:rsidRPr="006D619C" w:rsidRDefault="00B739FC" w:rsidP="00707408">
            <w:r w:rsidRPr="006D619C">
              <w:t>Cégjegyzékszáma:</w:t>
            </w:r>
          </w:p>
        </w:tc>
        <w:tc>
          <w:tcPr>
            <w:tcW w:w="6237" w:type="dxa"/>
          </w:tcPr>
          <w:p w:rsidR="00B739FC" w:rsidRPr="006D619C" w:rsidRDefault="00B739FC" w:rsidP="00707408">
            <w:r>
              <w:t>***</w:t>
            </w:r>
          </w:p>
        </w:tc>
      </w:tr>
      <w:tr w:rsidR="00B739FC" w:rsidRPr="006D619C" w:rsidTr="00707408">
        <w:trPr>
          <w:cantSplit/>
        </w:trPr>
        <w:tc>
          <w:tcPr>
            <w:tcW w:w="3047" w:type="dxa"/>
          </w:tcPr>
          <w:p w:rsidR="00B739FC" w:rsidRPr="006D619C" w:rsidRDefault="00B739FC" w:rsidP="00707408">
            <w:r w:rsidRPr="006D619C">
              <w:t>Pénzforgalmi jelzőszáma:</w:t>
            </w:r>
          </w:p>
        </w:tc>
        <w:tc>
          <w:tcPr>
            <w:tcW w:w="6237" w:type="dxa"/>
          </w:tcPr>
          <w:p w:rsidR="00B739FC" w:rsidRPr="006D619C" w:rsidRDefault="00B739FC" w:rsidP="00707408">
            <w:r>
              <w:t>***</w:t>
            </w:r>
          </w:p>
        </w:tc>
      </w:tr>
      <w:tr w:rsidR="00B739FC" w:rsidRPr="006D619C" w:rsidTr="00707408">
        <w:trPr>
          <w:cantSplit/>
        </w:trPr>
        <w:tc>
          <w:tcPr>
            <w:tcW w:w="3047" w:type="dxa"/>
          </w:tcPr>
          <w:p w:rsidR="00B739FC" w:rsidRPr="006D619C" w:rsidRDefault="00B739FC" w:rsidP="00707408">
            <w:r w:rsidRPr="006D619C">
              <w:t>Adószáma:</w:t>
            </w:r>
          </w:p>
        </w:tc>
        <w:tc>
          <w:tcPr>
            <w:tcW w:w="6237" w:type="dxa"/>
          </w:tcPr>
          <w:p w:rsidR="00B739FC" w:rsidRPr="006D619C" w:rsidRDefault="00B739FC" w:rsidP="00707408">
            <w:r>
              <w:t>***</w:t>
            </w:r>
          </w:p>
        </w:tc>
      </w:tr>
    </w:tbl>
    <w:p w:rsidR="00B739FC" w:rsidRPr="006D619C" w:rsidRDefault="00B739FC" w:rsidP="00B739FC"/>
    <w:p w:rsidR="00B739FC" w:rsidRPr="006D619C" w:rsidRDefault="00B739FC" w:rsidP="00B739FC">
      <w:r>
        <w:t>A továbbiakban együttesen Felek.</w:t>
      </w:r>
    </w:p>
    <w:p w:rsidR="00B739FC" w:rsidRPr="006D619C" w:rsidRDefault="00B739FC" w:rsidP="00B739FC">
      <w:pPr>
        <w:jc w:val="center"/>
      </w:pPr>
    </w:p>
    <w:p w:rsidR="00B739FC" w:rsidRPr="006D619C" w:rsidRDefault="00B739FC" w:rsidP="00B739FC">
      <w:pPr>
        <w:jc w:val="center"/>
      </w:pPr>
      <w:r w:rsidRPr="006D619C">
        <w:t>PREAMBULUM</w:t>
      </w:r>
    </w:p>
    <w:p w:rsidR="00B739FC" w:rsidRPr="006D619C" w:rsidRDefault="00B739FC" w:rsidP="00B739FC">
      <w:pPr>
        <w:jc w:val="both"/>
      </w:pPr>
    </w:p>
    <w:p w:rsidR="00B739FC" w:rsidRPr="009D046C" w:rsidRDefault="00B739FC" w:rsidP="00B739FC">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B739FC" w:rsidRPr="009D6E36" w:rsidRDefault="00B739FC" w:rsidP="00B739FC">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B739FC" w:rsidRDefault="00B739FC" w:rsidP="00B739FC">
      <w:pPr>
        <w:jc w:val="both"/>
        <w:rPr>
          <w:color w:val="000000"/>
        </w:rPr>
      </w:pPr>
    </w:p>
    <w:p w:rsidR="00B739FC" w:rsidRPr="00514111" w:rsidRDefault="00B739FC" w:rsidP="00B739FC">
      <w:pPr>
        <w:spacing w:after="120"/>
        <w:jc w:val="both"/>
        <w:rPr>
          <w:color w:val="000000"/>
        </w:rPr>
      </w:pPr>
      <w:r>
        <w:t xml:space="preserve">A közbeszerzés tárgyát képező feladat – a </w:t>
      </w:r>
      <w:r w:rsidRPr="00514111">
        <w:t>pályázat p</w:t>
      </w:r>
      <w:r>
        <w:t xml:space="preserve">ozitív támogatási döntés esetén – </w:t>
      </w:r>
      <w:r w:rsidRPr="00514111">
        <w:t xml:space="preserve">vissza nem térítendő, </w:t>
      </w:r>
      <w:r>
        <w:t>100</w:t>
      </w:r>
      <w:r w:rsidRPr="00514111">
        <w:t xml:space="preserve"> %-os EU-s forrásból, szállítói finanszírozási formában valósul meg a 272/2014. (XI. 5.) Korm. rendelet előírásainak figyelembe vételével.</w:t>
      </w:r>
    </w:p>
    <w:p w:rsidR="00B739FC" w:rsidRPr="009D046C" w:rsidRDefault="00B739FC" w:rsidP="00B739FC">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B739FC" w:rsidRPr="009D046C" w:rsidRDefault="00B739FC" w:rsidP="00B739FC">
      <w:pPr>
        <w:tabs>
          <w:tab w:val="left" w:pos="555"/>
        </w:tabs>
        <w:suppressAutoHyphens/>
        <w:jc w:val="both"/>
        <w:rPr>
          <w:lang w:eastAsia="ar-SA"/>
        </w:rPr>
      </w:pPr>
    </w:p>
    <w:p w:rsidR="00B739FC" w:rsidRPr="009D046C" w:rsidRDefault="00B739FC" w:rsidP="00B739FC">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00572716">
        <w:rPr>
          <w:lang w:eastAsia="ar-SA"/>
        </w:rPr>
        <w:t xml:space="preserve">a közbeszerzési eljárást a Vevő </w:t>
      </w:r>
      <w:r w:rsidRPr="00E11B6D">
        <w:rPr>
          <w:lang w:eastAsia="ar-SA"/>
        </w:rPr>
        <w:t xml:space="preserve">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B739FC" w:rsidRPr="009D046C" w:rsidRDefault="00B739FC" w:rsidP="00B739FC">
      <w:pPr>
        <w:tabs>
          <w:tab w:val="left" w:pos="555"/>
        </w:tabs>
        <w:suppressAutoHyphens/>
        <w:jc w:val="both"/>
        <w:rPr>
          <w:lang w:eastAsia="ar-SA"/>
        </w:rPr>
      </w:pPr>
    </w:p>
    <w:p w:rsidR="00B739FC" w:rsidRPr="009D046C" w:rsidRDefault="00B739FC" w:rsidP="00B739FC">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B739FC" w:rsidRPr="009D046C" w:rsidRDefault="00B739FC" w:rsidP="00B739FC">
      <w:pPr>
        <w:tabs>
          <w:tab w:val="left" w:pos="555"/>
        </w:tabs>
        <w:suppressAutoHyphens/>
        <w:jc w:val="both"/>
        <w:rPr>
          <w:lang w:eastAsia="ar-SA"/>
        </w:rPr>
      </w:pPr>
    </w:p>
    <w:p w:rsidR="00B739FC" w:rsidRDefault="00B739FC" w:rsidP="00B739FC">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B739FC" w:rsidRDefault="00B739FC" w:rsidP="00B739FC">
      <w:pPr>
        <w:jc w:val="both"/>
        <w:rPr>
          <w:rFonts w:eastAsia="SimSun"/>
          <w:lang w:eastAsia="zh-CN" w:bidi="he-IL"/>
        </w:rPr>
      </w:pPr>
    </w:p>
    <w:p w:rsidR="00B739FC" w:rsidRDefault="00B739FC" w:rsidP="00B739FC">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E1ECD">
        <w:rPr>
          <w:rFonts w:eastAsia="SimSun"/>
          <w:lang w:eastAsia="zh-CN" w:bidi="he-IL"/>
        </w:rPr>
        <w:t>hatályát</w:t>
      </w:r>
      <w:r w:rsidRPr="00332D68">
        <w:rPr>
          <w:rFonts w:eastAsia="SimSun"/>
          <w:lang w:eastAsia="zh-CN" w:bidi="he-IL"/>
        </w:rPr>
        <w:t xml:space="preserve"> veszti. </w:t>
      </w:r>
    </w:p>
    <w:p w:rsidR="00B739FC" w:rsidRPr="00332D68" w:rsidRDefault="00B739FC" w:rsidP="00B739FC">
      <w:pPr>
        <w:jc w:val="both"/>
        <w:rPr>
          <w:rFonts w:eastAsia="SimSun"/>
          <w:lang w:eastAsia="zh-CN" w:bidi="he-IL"/>
        </w:rPr>
      </w:pPr>
    </w:p>
    <w:p w:rsidR="00B739FC" w:rsidRPr="001F771C" w:rsidRDefault="00B739FC" w:rsidP="00B739FC">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B739FC" w:rsidRPr="006D619C" w:rsidRDefault="00B739FC" w:rsidP="00B739FC">
      <w:pPr>
        <w:jc w:val="both"/>
      </w:pPr>
    </w:p>
    <w:p w:rsidR="00B739FC" w:rsidRPr="006D619C" w:rsidRDefault="00B739FC" w:rsidP="00113989">
      <w:pPr>
        <w:numPr>
          <w:ilvl w:val="0"/>
          <w:numId w:val="61"/>
        </w:numPr>
        <w:jc w:val="center"/>
        <w:rPr>
          <w:b/>
        </w:rPr>
      </w:pPr>
      <w:r w:rsidRPr="006D619C">
        <w:rPr>
          <w:b/>
        </w:rPr>
        <w:t>A szerződés tárgya</w:t>
      </w:r>
    </w:p>
    <w:p w:rsidR="00B739FC" w:rsidRPr="006D619C" w:rsidRDefault="00B739FC" w:rsidP="00113989">
      <w:pPr>
        <w:numPr>
          <w:ilvl w:val="0"/>
          <w:numId w:val="21"/>
        </w:numPr>
        <w:ind w:left="0" w:firstLine="0"/>
        <w:jc w:val="both"/>
        <w:rPr>
          <w:vanish/>
        </w:rPr>
      </w:pPr>
    </w:p>
    <w:p w:rsidR="00B739FC" w:rsidRPr="006D619C" w:rsidRDefault="00B739FC" w:rsidP="00B739FC">
      <w:pPr>
        <w:jc w:val="both"/>
      </w:pPr>
    </w:p>
    <w:p w:rsidR="00B739FC" w:rsidRPr="006D619C" w:rsidRDefault="00B739FC" w:rsidP="00113989">
      <w:pPr>
        <w:pStyle w:val="Listaszerbekezds"/>
        <w:numPr>
          <w:ilvl w:val="1"/>
          <w:numId w:val="45"/>
        </w:numPr>
        <w:ind w:left="510" w:hanging="510"/>
        <w:jc w:val="both"/>
      </w:pPr>
      <w:r w:rsidRPr="006D619C">
        <w:t>Jelen szerződés alapján Eladó a jele</w:t>
      </w:r>
      <w:r>
        <w:t xml:space="preserve">n szerződésben és annak 1. sz. </w:t>
      </w:r>
      <w:r w:rsidRPr="00937F19">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B739FC" w:rsidRPr="006D619C" w:rsidRDefault="00B739FC" w:rsidP="00B739FC">
      <w:pPr>
        <w:jc w:val="both"/>
      </w:pPr>
    </w:p>
    <w:p w:rsidR="008057D1" w:rsidRDefault="00B739FC" w:rsidP="00113989">
      <w:pPr>
        <w:pStyle w:val="Listaszerbekezds"/>
        <w:numPr>
          <w:ilvl w:val="1"/>
          <w:numId w:val="45"/>
        </w:numPr>
        <w:ind w:left="510" w:hanging="510"/>
        <w:jc w:val="both"/>
      </w:pPr>
      <w:r w:rsidRPr="006D619C">
        <w:t xml:space="preserve">Az átadásra kerülő termékek: </w:t>
      </w:r>
    </w:p>
    <w:p w:rsidR="0077661F" w:rsidRDefault="0077661F">
      <w:pPr>
        <w:pStyle w:val="Listaszerbekezds"/>
      </w:pPr>
    </w:p>
    <w:p w:rsidR="00937F19" w:rsidRDefault="008057D1" w:rsidP="00937F19">
      <w:pPr>
        <w:spacing w:after="240"/>
        <w:ind w:left="510"/>
        <w:jc w:val="both"/>
      </w:pPr>
      <w:r w:rsidRPr="0054058C">
        <w:t>2 készlet munkabúvár felszerelés beszerzése</w:t>
      </w:r>
      <w:r w:rsidR="006A0CBC">
        <w:t xml:space="preserve"> a műszaki követelményben meghatározottak alapján.</w:t>
      </w:r>
    </w:p>
    <w:p w:rsidR="00B739FC" w:rsidRPr="006D619C" w:rsidRDefault="00B739FC" w:rsidP="00113989">
      <w:pPr>
        <w:pStyle w:val="Listaszerbekezds"/>
        <w:numPr>
          <w:ilvl w:val="1"/>
          <w:numId w:val="45"/>
        </w:numPr>
        <w:ind w:left="510" w:hanging="510"/>
        <w:jc w:val="both"/>
      </w:pPr>
      <w:r w:rsidRPr="00937F19">
        <w:t>Eladó</w:t>
      </w:r>
      <w:r w:rsidRPr="006D619C">
        <w:t xml:space="preserve"> a </w:t>
      </w:r>
      <w:r>
        <w:t xml:space="preserve">szerződés 1. sz. </w:t>
      </w:r>
      <w:r w:rsidRPr="00937F19">
        <w:t>mellékletét</w:t>
      </w:r>
      <w:r w:rsidRPr="002A1D72">
        <w:t xml:space="preserve"> képező műszaki követelményben felsorolt</w:t>
      </w:r>
      <w:r w:rsidRPr="006D619C">
        <w:t xml:space="preserve"> megadott paraméterű </w:t>
      </w:r>
      <w:r>
        <w:t>termékeket</w:t>
      </w:r>
      <w:r w:rsidRPr="006D619C">
        <w:t xml:space="preserve"> szállíthatja le.</w:t>
      </w:r>
    </w:p>
    <w:p w:rsidR="00B739FC" w:rsidRPr="006D619C" w:rsidRDefault="00B739FC" w:rsidP="00937F19">
      <w:pPr>
        <w:pStyle w:val="Listaszerbekezds"/>
        <w:ind w:left="510"/>
        <w:jc w:val="both"/>
      </w:pPr>
    </w:p>
    <w:p w:rsidR="00B739FC" w:rsidRPr="00C469A8" w:rsidRDefault="00B739FC" w:rsidP="00113989">
      <w:pPr>
        <w:pStyle w:val="Listaszerbekezds"/>
        <w:numPr>
          <w:ilvl w:val="1"/>
          <w:numId w:val="45"/>
        </w:numPr>
        <w:ind w:left="510" w:hanging="510"/>
        <w:jc w:val="both"/>
      </w:pPr>
      <w:r w:rsidRPr="00937F19">
        <w:t>Eladó</w:t>
      </w:r>
      <w:r w:rsidRPr="00C469A8">
        <w:t xml:space="preserve"> részteljesítésre nem jogosult.</w:t>
      </w:r>
    </w:p>
    <w:p w:rsidR="00B739FC" w:rsidRPr="006D619C" w:rsidRDefault="00B739FC" w:rsidP="00937F19">
      <w:pPr>
        <w:pStyle w:val="Listaszerbekezds"/>
        <w:ind w:left="510"/>
        <w:jc w:val="both"/>
      </w:pPr>
    </w:p>
    <w:p w:rsidR="00B739FC" w:rsidRDefault="00B739FC" w:rsidP="00113989">
      <w:pPr>
        <w:pStyle w:val="Listaszerbekezds"/>
        <w:numPr>
          <w:ilvl w:val="1"/>
          <w:numId w:val="45"/>
        </w:numPr>
        <w:ind w:left="510" w:hanging="510"/>
        <w:jc w:val="both"/>
      </w:pPr>
      <w:r w:rsidRPr="00937F19">
        <w:t>Eladó</w:t>
      </w:r>
      <w:r w:rsidRPr="006D619C">
        <w:t xml:space="preserve"> a termékek szállítását egy tételben végzi, elő</w:t>
      </w:r>
      <w:r>
        <w:t>teljesítés</w:t>
      </w:r>
      <w:r w:rsidRPr="006D619C">
        <w:t xml:space="preserve"> lehetősége biztosított.</w:t>
      </w:r>
    </w:p>
    <w:p w:rsidR="00B739FC" w:rsidRDefault="00B739FC" w:rsidP="00B739FC">
      <w:pPr>
        <w:jc w:val="both"/>
      </w:pPr>
    </w:p>
    <w:p w:rsidR="00937F19" w:rsidRPr="006D619C" w:rsidRDefault="00937F19" w:rsidP="00B739FC">
      <w:pPr>
        <w:jc w:val="both"/>
      </w:pPr>
    </w:p>
    <w:p w:rsidR="00B739FC" w:rsidRPr="006D619C" w:rsidRDefault="00B739FC" w:rsidP="00113989">
      <w:pPr>
        <w:numPr>
          <w:ilvl w:val="0"/>
          <w:numId w:val="61"/>
        </w:numPr>
        <w:jc w:val="center"/>
        <w:rPr>
          <w:b/>
          <w:kern w:val="28"/>
        </w:rPr>
      </w:pPr>
      <w:r w:rsidRPr="006D619C">
        <w:rPr>
          <w:b/>
          <w:kern w:val="28"/>
        </w:rPr>
        <w:t xml:space="preserve">Az </w:t>
      </w:r>
      <w:r w:rsidRPr="00937F19">
        <w:rPr>
          <w:b/>
        </w:rPr>
        <w:t>ellenszolgáltatás</w:t>
      </w:r>
      <w:r w:rsidRPr="006D619C">
        <w:rPr>
          <w:b/>
          <w:kern w:val="28"/>
        </w:rPr>
        <w:t xml:space="preserve"> összege</w:t>
      </w:r>
    </w:p>
    <w:p w:rsidR="00B739FC" w:rsidRPr="006D619C" w:rsidRDefault="00B739FC" w:rsidP="00B739FC">
      <w:pPr>
        <w:widowControl w:val="0"/>
        <w:outlineLvl w:val="0"/>
        <w:rPr>
          <w:b/>
          <w:kern w:val="28"/>
        </w:rPr>
      </w:pPr>
    </w:p>
    <w:p w:rsidR="00B739FC" w:rsidRPr="006D619C" w:rsidRDefault="00B739FC" w:rsidP="00113989">
      <w:pPr>
        <w:pStyle w:val="Listaszerbekezds"/>
        <w:numPr>
          <w:ilvl w:val="1"/>
          <w:numId w:val="54"/>
        </w:numPr>
        <w:spacing w:after="120"/>
        <w:ind w:left="567" w:hanging="567"/>
        <w:contextualSpacing w:val="0"/>
        <w:jc w:val="both"/>
      </w:pPr>
      <w:r w:rsidRPr="006D619C">
        <w:t xml:space="preserve">A </w:t>
      </w:r>
      <w:r w:rsidRPr="00937F19">
        <w:rPr>
          <w:kern w:val="28"/>
        </w:rPr>
        <w:t>Felek</w:t>
      </w:r>
      <w:r w:rsidRPr="006D619C">
        <w:t xml:space="preserve"> megállapodnak abban, hogy az Eladó szerződésszerű teljesítés esetén nettó … Ft, azaz …. forint vételárra jogosult az alábbiak szerint:</w:t>
      </w:r>
    </w:p>
    <w:tbl>
      <w:tblPr>
        <w:tblStyle w:val="Rcsostblzat"/>
        <w:tblW w:w="8505" w:type="dxa"/>
        <w:tblInd w:w="675" w:type="dxa"/>
        <w:tblLayout w:type="fixed"/>
        <w:tblLook w:val="04A0" w:firstRow="1" w:lastRow="0" w:firstColumn="1" w:lastColumn="0" w:noHBand="0" w:noVBand="1"/>
      </w:tblPr>
      <w:tblGrid>
        <w:gridCol w:w="1701"/>
        <w:gridCol w:w="1701"/>
        <w:gridCol w:w="1701"/>
        <w:gridCol w:w="1701"/>
        <w:gridCol w:w="1701"/>
      </w:tblGrid>
      <w:tr w:rsidR="00937F19" w:rsidTr="00937F1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7F19" w:rsidRPr="00EC120E" w:rsidRDefault="00937F19" w:rsidP="00707408">
            <w:pPr>
              <w:suppressAutoHyphens/>
              <w:jc w:val="center"/>
              <w:rPr>
                <w:b/>
                <w:sz w:val="20"/>
                <w:szCs w:val="20"/>
                <w:lang w:eastAsia="en-US"/>
              </w:rPr>
            </w:pPr>
            <w:r w:rsidRPr="00EC120E">
              <w:rPr>
                <w:b/>
                <w:sz w:val="20"/>
                <w:szCs w:val="20"/>
                <w:lang w:eastAsia="en-US"/>
              </w:rPr>
              <w:t>Nettó egységár</w:t>
            </w:r>
          </w:p>
          <w:p w:rsidR="00937F19" w:rsidRPr="00EC120E" w:rsidRDefault="00937F19" w:rsidP="00707408">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F19" w:rsidRPr="00EC120E" w:rsidRDefault="00937F19" w:rsidP="00707408">
            <w:pPr>
              <w:suppressAutoHyphens/>
              <w:jc w:val="center"/>
              <w:rPr>
                <w:b/>
                <w:sz w:val="20"/>
                <w:szCs w:val="20"/>
                <w:lang w:eastAsia="en-US"/>
              </w:rPr>
            </w:pPr>
            <w:r w:rsidRPr="00EC120E">
              <w:rPr>
                <w:b/>
                <w:sz w:val="20"/>
                <w:szCs w:val="20"/>
                <w:lang w:eastAsia="en-US"/>
              </w:rPr>
              <w:t>Mennyiség</w:t>
            </w:r>
          </w:p>
          <w:p w:rsidR="00937F19" w:rsidRPr="00EC120E" w:rsidRDefault="00937F19" w:rsidP="00707408">
            <w:pPr>
              <w:suppressAutoHyphens/>
              <w:jc w:val="center"/>
              <w:rPr>
                <w:b/>
                <w:sz w:val="20"/>
                <w:szCs w:val="20"/>
                <w:lang w:eastAsia="en-US"/>
              </w:rPr>
            </w:pPr>
            <w:r w:rsidRPr="00EC120E">
              <w:rPr>
                <w:b/>
                <w:sz w:val="20"/>
                <w:szCs w:val="20"/>
                <w:lang w:eastAsia="en-US"/>
              </w:rPr>
              <w:t>(készlet)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7F19" w:rsidRPr="00EC120E" w:rsidRDefault="00937F19" w:rsidP="00707408">
            <w:pPr>
              <w:suppressAutoHyphens/>
              <w:jc w:val="center"/>
              <w:rPr>
                <w:b/>
                <w:sz w:val="20"/>
                <w:szCs w:val="20"/>
                <w:lang w:eastAsia="en-US"/>
              </w:rPr>
            </w:pPr>
            <w:r w:rsidRPr="00EC120E">
              <w:rPr>
                <w:b/>
                <w:sz w:val="20"/>
                <w:szCs w:val="20"/>
                <w:lang w:eastAsia="en-US"/>
              </w:rPr>
              <w:t>Nettó összár</w:t>
            </w:r>
          </w:p>
          <w:p w:rsidR="00937F19" w:rsidRPr="00EC120E" w:rsidRDefault="00937F19" w:rsidP="00937F19">
            <w:pPr>
              <w:suppressAutoHyphens/>
              <w:jc w:val="center"/>
              <w:rPr>
                <w:b/>
                <w:sz w:val="20"/>
                <w:szCs w:val="20"/>
                <w:lang w:eastAsia="en-US"/>
              </w:rPr>
            </w:pPr>
            <w:r w:rsidRPr="00EC120E">
              <w:rPr>
                <w:b/>
                <w:sz w:val="20"/>
                <w:szCs w:val="20"/>
                <w:lang w:eastAsia="en-US"/>
              </w:rPr>
              <w:t xml:space="preserve">Ft / </w:t>
            </w:r>
            <w:r>
              <w:rPr>
                <w:b/>
                <w:sz w:val="20"/>
                <w:szCs w:val="20"/>
                <w:lang w:eastAsia="en-US"/>
              </w:rPr>
              <w:t>2</w:t>
            </w:r>
            <w:r w:rsidRPr="00EC120E">
              <w:rPr>
                <w:b/>
                <w:sz w:val="20"/>
                <w:szCs w:val="20"/>
                <w:lang w:eastAsia="en-US"/>
              </w:rPr>
              <w:t xml:space="preserve"> készlet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7F19" w:rsidRPr="00EC120E" w:rsidRDefault="00937F19" w:rsidP="00707408">
            <w:pPr>
              <w:suppressAutoHyphens/>
              <w:jc w:val="center"/>
              <w:rPr>
                <w:b/>
                <w:sz w:val="20"/>
                <w:szCs w:val="20"/>
                <w:lang w:eastAsia="en-US"/>
              </w:rPr>
            </w:pPr>
            <w:r w:rsidRPr="00EC120E">
              <w:rPr>
                <w:b/>
                <w:sz w:val="20"/>
                <w:szCs w:val="20"/>
                <w:lang w:eastAsia="en-US"/>
              </w:rPr>
              <w:t>ÁFA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7F19" w:rsidRPr="00EC120E" w:rsidRDefault="00937F19" w:rsidP="00707408">
            <w:pPr>
              <w:suppressAutoHyphens/>
              <w:jc w:val="center"/>
              <w:rPr>
                <w:b/>
                <w:sz w:val="20"/>
                <w:szCs w:val="20"/>
                <w:lang w:eastAsia="en-US"/>
              </w:rPr>
            </w:pPr>
            <w:r w:rsidRPr="00EC120E">
              <w:rPr>
                <w:b/>
                <w:sz w:val="20"/>
                <w:szCs w:val="20"/>
                <w:lang w:eastAsia="en-US"/>
              </w:rPr>
              <w:t>Bruttó összár</w:t>
            </w:r>
          </w:p>
          <w:p w:rsidR="00937F19" w:rsidRPr="00EC120E" w:rsidRDefault="00937F19" w:rsidP="00937F19">
            <w:pPr>
              <w:suppressAutoHyphens/>
              <w:jc w:val="center"/>
              <w:rPr>
                <w:b/>
                <w:sz w:val="20"/>
                <w:szCs w:val="20"/>
                <w:lang w:eastAsia="en-US"/>
              </w:rPr>
            </w:pPr>
            <w:r w:rsidRPr="00EC120E">
              <w:rPr>
                <w:b/>
                <w:sz w:val="20"/>
                <w:szCs w:val="20"/>
                <w:lang w:eastAsia="en-US"/>
              </w:rPr>
              <w:t xml:space="preserve">Ft / </w:t>
            </w:r>
            <w:r>
              <w:rPr>
                <w:b/>
                <w:sz w:val="20"/>
                <w:szCs w:val="20"/>
                <w:lang w:eastAsia="en-US"/>
              </w:rPr>
              <w:t>2</w:t>
            </w:r>
            <w:r w:rsidRPr="00EC120E">
              <w:rPr>
                <w:b/>
                <w:sz w:val="20"/>
                <w:szCs w:val="20"/>
                <w:lang w:eastAsia="en-US"/>
              </w:rPr>
              <w:t xml:space="preserve"> készlet</w:t>
            </w:r>
          </w:p>
        </w:tc>
      </w:tr>
      <w:tr w:rsidR="00937F19" w:rsidTr="00937F1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37F19" w:rsidRDefault="00937F19" w:rsidP="00707408">
            <w:pPr>
              <w:suppressAutoHyphens/>
              <w:jc w:val="cente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37F19" w:rsidRDefault="00937F19" w:rsidP="00707408">
            <w:pPr>
              <w:suppressAutoHyphens/>
              <w:jc w:val="center"/>
              <w:rPr>
                <w:lang w:eastAsia="en-US"/>
              </w:rPr>
            </w:pPr>
            <w:r>
              <w:rPr>
                <w:lang w:eastAsia="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37F19" w:rsidRDefault="00937F19" w:rsidP="00707408">
            <w:pPr>
              <w:suppressAutoHyphens/>
              <w:jc w:val="cente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37F19" w:rsidRDefault="00937F19" w:rsidP="00707408">
            <w:pPr>
              <w:suppressAutoHyphens/>
              <w:jc w:val="cente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37F19" w:rsidRDefault="00937F19" w:rsidP="00707408">
            <w:pPr>
              <w:suppressAutoHyphens/>
              <w:jc w:val="center"/>
              <w:rPr>
                <w:lang w:eastAsia="en-US"/>
              </w:rPr>
            </w:pPr>
          </w:p>
        </w:tc>
      </w:tr>
    </w:tbl>
    <w:p w:rsidR="00937F19" w:rsidRDefault="00937F19" w:rsidP="00937F19">
      <w:pPr>
        <w:pStyle w:val="Listaszerbekezds"/>
        <w:ind w:left="567"/>
        <w:contextualSpacing w:val="0"/>
        <w:jc w:val="both"/>
        <w:rPr>
          <w:rFonts w:ascii="&amp;#39" w:hAnsi="&amp;#39"/>
        </w:rPr>
      </w:pPr>
    </w:p>
    <w:p w:rsidR="00B739FC" w:rsidRPr="006D619C" w:rsidRDefault="00B739FC" w:rsidP="00937F19">
      <w:pPr>
        <w:pStyle w:val="Listaszerbekezds"/>
        <w:ind w:left="567"/>
        <w:contextualSpacing w:val="0"/>
        <w:jc w:val="both"/>
        <w:rPr>
          <w:rFonts w:ascii="&amp;#39" w:hAnsi="&amp;#39"/>
        </w:rPr>
      </w:pPr>
      <w:r w:rsidRPr="006D619C">
        <w:rPr>
          <w:rFonts w:ascii="&amp;#39" w:hAnsi="&amp;#39"/>
        </w:rPr>
        <w:t xml:space="preserve">A </w:t>
      </w:r>
      <w:r w:rsidRPr="00937F19">
        <w:t>Felek</w:t>
      </w:r>
      <w:r w:rsidRPr="006D619C">
        <w:rPr>
          <w:rFonts w:ascii="&amp;#39" w:hAnsi="&amp;#39"/>
        </w:rPr>
        <w:t xml:space="preserve">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w:t>
      </w:r>
      <w:r w:rsidR="00572716">
        <w:rPr>
          <w:rFonts w:ascii="&amp;#39" w:hAnsi="&amp;#39"/>
        </w:rPr>
        <w:t>ződés hatálya alatt változatlan</w:t>
      </w:r>
      <w:r w:rsidRPr="006D619C">
        <w:rPr>
          <w:rFonts w:ascii="&amp;#39" w:hAnsi="&amp;#39"/>
        </w:rPr>
        <w:t>.</w:t>
      </w:r>
    </w:p>
    <w:p w:rsidR="00B739FC" w:rsidRDefault="00B739FC" w:rsidP="00937F19">
      <w:pPr>
        <w:ind w:firstLine="709"/>
        <w:jc w:val="both"/>
        <w:rPr>
          <w:rFonts w:ascii="&amp;#39" w:hAnsi="&amp;#39"/>
        </w:rPr>
      </w:pPr>
    </w:p>
    <w:p w:rsidR="00B739FC" w:rsidRPr="006D619C" w:rsidRDefault="00B739FC" w:rsidP="00113989">
      <w:pPr>
        <w:numPr>
          <w:ilvl w:val="0"/>
          <w:numId w:val="61"/>
        </w:numPr>
        <w:jc w:val="center"/>
        <w:rPr>
          <w:b/>
          <w:kern w:val="28"/>
        </w:rPr>
      </w:pPr>
      <w:r w:rsidRPr="00937F19">
        <w:rPr>
          <w:b/>
        </w:rPr>
        <w:t>Teljesítési</w:t>
      </w:r>
      <w:r w:rsidRPr="006D619C">
        <w:rPr>
          <w:b/>
          <w:kern w:val="28"/>
        </w:rPr>
        <w:t xml:space="preserve"> határidő</w:t>
      </w:r>
    </w:p>
    <w:p w:rsidR="00B739FC" w:rsidRPr="006D619C" w:rsidRDefault="00B739FC" w:rsidP="00B739FC">
      <w:pPr>
        <w:widowControl w:val="0"/>
        <w:outlineLvl w:val="0"/>
        <w:rPr>
          <w:b/>
          <w:kern w:val="28"/>
        </w:rPr>
      </w:pPr>
    </w:p>
    <w:p w:rsidR="00572716" w:rsidRDefault="00B739FC" w:rsidP="00113989">
      <w:pPr>
        <w:pStyle w:val="Listaszerbekezds"/>
        <w:numPr>
          <w:ilvl w:val="1"/>
          <w:numId w:val="47"/>
        </w:numPr>
        <w:spacing w:after="120"/>
        <w:ind w:left="567" w:hanging="567"/>
        <w:contextualSpacing w:val="0"/>
        <w:jc w:val="both"/>
      </w:pPr>
      <w:r w:rsidRPr="00937F19">
        <w:rPr>
          <w:kern w:val="28"/>
        </w:rPr>
        <w:t>Teljesítési</w:t>
      </w:r>
      <w:r w:rsidRPr="006D619C">
        <w:t xml:space="preserve"> </w:t>
      </w:r>
      <w:r w:rsidRPr="00AE5E89">
        <w:t xml:space="preserve">határidő: </w:t>
      </w:r>
    </w:p>
    <w:p w:rsidR="00572716" w:rsidRDefault="00572716" w:rsidP="00572716">
      <w:pPr>
        <w:pStyle w:val="Listaszerbekezds"/>
        <w:spacing w:before="120" w:after="120"/>
        <w:ind w:left="567"/>
        <w:contextualSpacing w:val="0"/>
        <w:jc w:val="both"/>
      </w:pPr>
      <w:r>
        <w:t>Szállí</w:t>
      </w:r>
      <w:r w:rsidRPr="000C144F">
        <w:t xml:space="preserve">tandó termék vonatkozásában: Szerződés hatálybalépésétől számított </w:t>
      </w:r>
      <w:r w:rsidR="000707A5" w:rsidRPr="000707A5">
        <w:t>270 naptári nap</w:t>
      </w:r>
      <w:r w:rsidRPr="000C144F">
        <w:t>.</w:t>
      </w:r>
    </w:p>
    <w:p w:rsidR="00572716" w:rsidRPr="00FD15C1" w:rsidRDefault="00572716" w:rsidP="00572716">
      <w:pPr>
        <w:pStyle w:val="Listaszerbekezds"/>
        <w:spacing w:after="120"/>
        <w:ind w:left="567"/>
        <w:jc w:val="both"/>
      </w:pPr>
      <w:r>
        <w:t xml:space="preserve">Elméleti és gyakorlati felkészítés vonatkozásában: A szállítandó termék szállítását </w:t>
      </w:r>
      <w:r w:rsidRPr="00572716">
        <w:rPr>
          <w:bCs/>
        </w:rPr>
        <w:t xml:space="preserve">követő </w:t>
      </w:r>
      <w:r w:rsidR="00AC0203" w:rsidRPr="00AC0203">
        <w:rPr>
          <w:bCs/>
        </w:rPr>
        <w:t xml:space="preserve">30 naptári napon </w:t>
      </w:r>
      <w:r w:rsidRPr="00572716">
        <w:rPr>
          <w:bCs/>
        </w:rPr>
        <w:t>belül.</w:t>
      </w:r>
    </w:p>
    <w:p w:rsidR="00937F19" w:rsidRPr="00FD15C1" w:rsidRDefault="00937F19" w:rsidP="00937F19">
      <w:pPr>
        <w:pStyle w:val="Listaszerbekezds"/>
        <w:spacing w:after="120"/>
        <w:ind w:left="567"/>
        <w:jc w:val="both"/>
      </w:pPr>
    </w:p>
    <w:p w:rsidR="00B739FC" w:rsidRDefault="00B739FC" w:rsidP="00113989">
      <w:pPr>
        <w:pStyle w:val="Listaszerbekezds"/>
        <w:numPr>
          <w:ilvl w:val="1"/>
          <w:numId w:val="47"/>
        </w:numPr>
        <w:spacing w:after="120"/>
        <w:ind w:left="567" w:hanging="567"/>
        <w:jc w:val="both"/>
      </w:pPr>
      <w:r w:rsidRPr="006D619C">
        <w:t xml:space="preserve">A </w:t>
      </w:r>
      <w:r w:rsidRPr="00937F19">
        <w:t>teljesítés</w:t>
      </w:r>
      <w:r w:rsidRPr="006D619C">
        <w:t xml:space="preserve"> tényleges időpontjaként </w:t>
      </w:r>
      <w:r>
        <w:t xml:space="preserve">a termékek mennyiségi átadás-átvételének időpontját </w:t>
      </w:r>
      <w:r w:rsidRPr="006D619C">
        <w:t>kell tekinteni.</w:t>
      </w:r>
    </w:p>
    <w:p w:rsidR="00B739FC" w:rsidRPr="006D619C" w:rsidRDefault="00B739FC" w:rsidP="00113989">
      <w:pPr>
        <w:numPr>
          <w:ilvl w:val="0"/>
          <w:numId w:val="61"/>
        </w:numPr>
        <w:jc w:val="center"/>
        <w:rPr>
          <w:sz w:val="20"/>
        </w:rPr>
      </w:pPr>
      <w:r w:rsidRPr="00937F19">
        <w:rPr>
          <w:b/>
        </w:rPr>
        <w:t>Teljesítés</w:t>
      </w:r>
      <w:r w:rsidRPr="006D619C">
        <w:rPr>
          <w:b/>
          <w:kern w:val="28"/>
        </w:rPr>
        <w:t xml:space="preserve"> helye:</w:t>
      </w:r>
    </w:p>
    <w:p w:rsidR="00B739FC" w:rsidRPr="006D619C" w:rsidRDefault="00B739FC" w:rsidP="00B739FC">
      <w:pPr>
        <w:ind w:left="425"/>
        <w:rPr>
          <w:sz w:val="20"/>
        </w:rPr>
      </w:pPr>
    </w:p>
    <w:p w:rsidR="00B739FC" w:rsidRPr="00937F19" w:rsidRDefault="00B739FC" w:rsidP="00937F19">
      <w:pPr>
        <w:pStyle w:val="Listaszerbekezds"/>
        <w:numPr>
          <w:ilvl w:val="1"/>
          <w:numId w:val="9"/>
        </w:numPr>
        <w:spacing w:after="120"/>
        <w:ind w:left="567" w:hanging="567"/>
        <w:jc w:val="both"/>
        <w:rPr>
          <w:bCs/>
        </w:rPr>
      </w:pPr>
      <w:r w:rsidRPr="00937F19">
        <w:rPr>
          <w:kern w:val="28"/>
        </w:rPr>
        <w:t xml:space="preserve">MH </w:t>
      </w:r>
      <w:r w:rsidRPr="00AE5E89">
        <w:t>Anyagellátó</w:t>
      </w:r>
      <w:r w:rsidRPr="00937F19">
        <w:rPr>
          <w:kern w:val="28"/>
        </w:rPr>
        <w:t xml:space="preserve"> Raktárbázis, Budapest Újszász utca 37-39.</w:t>
      </w:r>
    </w:p>
    <w:p w:rsidR="00B739FC" w:rsidRPr="006D619C" w:rsidRDefault="00B739FC" w:rsidP="00B739FC">
      <w:pPr>
        <w:ind w:left="510"/>
        <w:jc w:val="both"/>
        <w:rPr>
          <w:bCs/>
        </w:rPr>
      </w:pPr>
    </w:p>
    <w:p w:rsidR="00B739FC" w:rsidRPr="006D619C" w:rsidRDefault="00B739FC" w:rsidP="00113989">
      <w:pPr>
        <w:numPr>
          <w:ilvl w:val="0"/>
          <w:numId w:val="61"/>
        </w:numPr>
        <w:jc w:val="center"/>
        <w:rPr>
          <w:b/>
          <w:bCs/>
        </w:rPr>
      </w:pPr>
      <w:r w:rsidRPr="00937F19">
        <w:rPr>
          <w:b/>
        </w:rPr>
        <w:t>Minőségbiztosítási</w:t>
      </w:r>
      <w:r w:rsidRPr="006D619C">
        <w:rPr>
          <w:b/>
        </w:rPr>
        <w:t xml:space="preserve"> követelmények, a termékek átadás-átvétele</w:t>
      </w:r>
    </w:p>
    <w:p w:rsidR="00B739FC" w:rsidRPr="006D619C" w:rsidRDefault="00B739FC" w:rsidP="00B739FC">
      <w:pPr>
        <w:jc w:val="both"/>
        <w:rPr>
          <w:b/>
        </w:rPr>
      </w:pPr>
    </w:p>
    <w:p w:rsidR="00B739FC" w:rsidRPr="007874BE" w:rsidRDefault="00B739FC" w:rsidP="00113989">
      <w:pPr>
        <w:pStyle w:val="Listaszerbekezds"/>
        <w:numPr>
          <w:ilvl w:val="1"/>
          <w:numId w:val="42"/>
        </w:numPr>
        <w:spacing w:after="120"/>
        <w:ind w:left="567" w:hanging="567"/>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B739FC" w:rsidRPr="007874BE" w:rsidRDefault="00B739FC" w:rsidP="00B739FC">
      <w:pPr>
        <w:spacing w:before="120" w:after="120"/>
        <w:ind w:left="510"/>
        <w:jc w:val="both"/>
      </w:pPr>
      <w:r w:rsidRPr="007874BE">
        <w:t>A minőségbiztosítással kapcsolatosan felmerülő kérdések esetében értesítendő:</w:t>
      </w:r>
    </w:p>
    <w:p w:rsidR="00B739FC" w:rsidRPr="007874BE" w:rsidRDefault="00B739FC" w:rsidP="00B739FC">
      <w:pPr>
        <w:ind w:left="510"/>
        <w:jc w:val="both"/>
        <w:rPr>
          <w:iCs/>
        </w:rPr>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B739FC" w:rsidRPr="007874BE" w:rsidRDefault="00B739FC" w:rsidP="00B739FC">
      <w:pPr>
        <w:ind w:left="510"/>
        <w:jc w:val="both"/>
        <w:rPr>
          <w:iCs/>
        </w:rPr>
      </w:pPr>
      <w:r w:rsidRPr="007874BE">
        <w:rPr>
          <w:snapToGrid w:val="0"/>
        </w:rPr>
        <w:t>Igazgató</w:t>
      </w:r>
      <w:r w:rsidRPr="007874BE">
        <w:rPr>
          <w:iCs/>
        </w:rPr>
        <w:t>:</w:t>
      </w:r>
      <w:r w:rsidRPr="007874BE">
        <w:rPr>
          <w:iCs/>
        </w:rPr>
        <w:tab/>
      </w:r>
      <w:r w:rsidRPr="007874BE">
        <w:rPr>
          <w:iCs/>
        </w:rPr>
        <w:tab/>
        <w:t>Illés Attila ezredes</w:t>
      </w:r>
    </w:p>
    <w:p w:rsidR="00B739FC" w:rsidRPr="007874BE" w:rsidRDefault="00B739FC" w:rsidP="00B739FC">
      <w:pPr>
        <w:ind w:left="510"/>
        <w:jc w:val="both"/>
        <w:rPr>
          <w:iCs/>
        </w:rPr>
      </w:pPr>
      <w:r w:rsidRPr="007874BE">
        <w:rPr>
          <w:snapToGrid w:val="0"/>
        </w:rPr>
        <w:t>Postacím</w:t>
      </w:r>
      <w:r w:rsidRPr="007874BE">
        <w:rPr>
          <w:iCs/>
        </w:rPr>
        <w:t>:</w:t>
      </w:r>
      <w:r w:rsidRPr="007874BE">
        <w:rPr>
          <w:iCs/>
        </w:rPr>
        <w:tab/>
        <w:t>Magyarország, 1885 Budapest Pf. 25.</w:t>
      </w:r>
    </w:p>
    <w:p w:rsidR="00B739FC" w:rsidRPr="007874BE" w:rsidRDefault="00B739FC" w:rsidP="00B739FC">
      <w:pPr>
        <w:ind w:left="510"/>
        <w:jc w:val="both"/>
        <w:rPr>
          <w:iCs/>
        </w:rPr>
      </w:pPr>
      <w:r w:rsidRPr="007874BE">
        <w:rPr>
          <w:snapToGrid w:val="0"/>
        </w:rPr>
        <w:t>Telefon</w:t>
      </w:r>
      <w:r w:rsidRPr="007874BE">
        <w:rPr>
          <w:iCs/>
        </w:rPr>
        <w:t>:</w:t>
      </w:r>
      <w:r w:rsidRPr="007874BE">
        <w:rPr>
          <w:iCs/>
        </w:rPr>
        <w:tab/>
      </w:r>
      <w:r w:rsidRPr="007874BE">
        <w:rPr>
          <w:iCs/>
        </w:rPr>
        <w:tab/>
        <w:t>(+36) 1 433-8041</w:t>
      </w:r>
    </w:p>
    <w:p w:rsidR="00B739FC" w:rsidRPr="007874BE" w:rsidRDefault="00B739FC" w:rsidP="00B739FC">
      <w:pPr>
        <w:ind w:left="510"/>
        <w:jc w:val="both"/>
        <w:rPr>
          <w:iCs/>
        </w:rPr>
      </w:pPr>
      <w:r w:rsidRPr="007874BE">
        <w:rPr>
          <w:snapToGrid w:val="0"/>
        </w:rPr>
        <w:t>Fax</w:t>
      </w:r>
      <w:r w:rsidRPr="007874BE">
        <w:rPr>
          <w:iCs/>
        </w:rPr>
        <w:t>:</w:t>
      </w:r>
      <w:r w:rsidRPr="007874BE">
        <w:rPr>
          <w:iCs/>
        </w:rPr>
        <w:tab/>
      </w:r>
      <w:r w:rsidRPr="007874BE">
        <w:rPr>
          <w:iCs/>
        </w:rPr>
        <w:tab/>
        <w:t>(+36) 1 237-5575</w:t>
      </w:r>
    </w:p>
    <w:p w:rsidR="00B739FC" w:rsidRPr="008C0C06" w:rsidRDefault="00B739FC" w:rsidP="00B739FC">
      <w:pPr>
        <w:ind w:left="510"/>
        <w:jc w:val="both"/>
        <w:rPr>
          <w:iCs/>
        </w:rPr>
      </w:pPr>
      <w:r w:rsidRPr="007874BE">
        <w:rPr>
          <w:iCs/>
        </w:rPr>
        <w:t>E-mail:</w:t>
      </w:r>
      <w:r w:rsidRPr="007874BE">
        <w:rPr>
          <w:iCs/>
        </w:rPr>
        <w:tab/>
      </w:r>
      <w:r w:rsidRPr="007874BE">
        <w:rPr>
          <w:iCs/>
        </w:rPr>
        <w:tab/>
      </w:r>
      <w:hyperlink r:id="rId17" w:history="1">
        <w:r w:rsidRPr="008C0C06">
          <w:rPr>
            <w:iCs/>
            <w:color w:val="0000FF"/>
            <w:u w:val="single"/>
          </w:rPr>
          <w:t>nqaa@hm.gov.hu</w:t>
        </w:r>
      </w:hyperlink>
    </w:p>
    <w:p w:rsidR="00B739FC" w:rsidRPr="008C0C06" w:rsidRDefault="00B739FC" w:rsidP="00B739FC"/>
    <w:p w:rsidR="00B739FC" w:rsidRPr="008C0C06" w:rsidRDefault="00B739FC" w:rsidP="00113989">
      <w:pPr>
        <w:pStyle w:val="Listaszerbekezds"/>
        <w:numPr>
          <w:ilvl w:val="1"/>
          <w:numId w:val="42"/>
        </w:numPr>
        <w:spacing w:after="120"/>
        <w:ind w:left="567" w:hanging="567"/>
        <w:jc w:val="both"/>
      </w:pPr>
      <w:r w:rsidRPr="008C0C06">
        <w:t>Vevő a termékeket minőségi és mennyiségi szempontból veszi át.</w:t>
      </w:r>
    </w:p>
    <w:p w:rsidR="00937F19" w:rsidRPr="008C0C06" w:rsidRDefault="00937F19" w:rsidP="00937F19">
      <w:pPr>
        <w:pStyle w:val="Listaszerbekezds"/>
        <w:spacing w:after="120"/>
        <w:ind w:left="567"/>
        <w:jc w:val="both"/>
      </w:pPr>
    </w:p>
    <w:p w:rsidR="00B739FC" w:rsidRPr="008C0C06" w:rsidRDefault="00B739FC" w:rsidP="00113989">
      <w:pPr>
        <w:pStyle w:val="Listaszerbekezds"/>
        <w:numPr>
          <w:ilvl w:val="1"/>
          <w:numId w:val="42"/>
        </w:numPr>
        <w:spacing w:after="120"/>
        <w:ind w:left="567" w:hanging="567"/>
        <w:jc w:val="both"/>
      </w:pPr>
      <w:r w:rsidRPr="008C0C06">
        <w:t xml:space="preserve">A szállított termékek feleljenek meg a szerződés 1. sz. </w:t>
      </w:r>
      <w:r w:rsidRPr="008C0C06">
        <w:rPr>
          <w:kern w:val="28"/>
        </w:rPr>
        <w:t>mellékletét</w:t>
      </w:r>
      <w:r w:rsidRPr="008C0C06">
        <w:t xml:space="preserve"> képező műszaki követelménynek. </w:t>
      </w:r>
      <w:r w:rsidR="008C0C06">
        <w:t xml:space="preserve">A </w:t>
      </w:r>
      <w:r w:rsidR="008C0C06" w:rsidRPr="008C0C06">
        <w:t>Munkabúvár felszerelés</w:t>
      </w:r>
      <w:r w:rsidR="00937F19" w:rsidRPr="008C0C06">
        <w:t>ek rendelkezzenek Gyártói megfelelőségi nyilatkozattal. A Munkabúvár felszereléseknek és tartozékainak gyári újnak kell lenniük.</w:t>
      </w:r>
    </w:p>
    <w:p w:rsidR="00937F19" w:rsidRPr="008C0C06" w:rsidRDefault="00937F19" w:rsidP="00937F19">
      <w:pPr>
        <w:pStyle w:val="Listaszerbekezds"/>
      </w:pPr>
    </w:p>
    <w:p w:rsidR="00B739FC" w:rsidRPr="008C0C06" w:rsidRDefault="00B739FC" w:rsidP="00113989">
      <w:pPr>
        <w:pStyle w:val="Listaszerbekezds"/>
        <w:numPr>
          <w:ilvl w:val="1"/>
          <w:numId w:val="42"/>
        </w:numPr>
        <w:spacing w:after="120"/>
        <w:ind w:left="567" w:hanging="567"/>
        <w:jc w:val="both"/>
      </w:pPr>
      <w:r w:rsidRPr="008C0C06">
        <w:t>Eladó vállalja, hogy a tanúsított minőségirányítási rendszerét (ISO 9001:2008 vagy azzal egyenértékű minőségirányítási rendszereit) a szerződés teljes időtartama alatt fenntartja. A minőségirányítási rendszer tanúsítottságának megszűnése szerződésszegésnek minősül.</w:t>
      </w:r>
    </w:p>
    <w:p w:rsidR="00B739FC" w:rsidRPr="008C0C06" w:rsidRDefault="00B739FC" w:rsidP="00113989">
      <w:pPr>
        <w:pStyle w:val="Listaszerbekezds"/>
        <w:numPr>
          <w:ilvl w:val="1"/>
          <w:numId w:val="42"/>
        </w:numPr>
        <w:spacing w:after="120"/>
        <w:ind w:left="567" w:hanging="567"/>
        <w:jc w:val="both"/>
        <w:rPr>
          <w:bCs/>
        </w:rPr>
      </w:pPr>
      <w:r w:rsidRPr="008C0C06">
        <w:t>A minőségi átvételi feladatok szabályai:</w:t>
      </w:r>
    </w:p>
    <w:p w:rsidR="001D4DDC" w:rsidRPr="008C0C06" w:rsidRDefault="001D4DDC" w:rsidP="001D4DDC">
      <w:pPr>
        <w:pStyle w:val="Listaszerbekezds"/>
        <w:spacing w:after="120"/>
        <w:ind w:left="567"/>
        <w:jc w:val="both"/>
        <w:rPr>
          <w:bCs/>
        </w:rPr>
      </w:pPr>
    </w:p>
    <w:p w:rsidR="00B739FC" w:rsidRPr="008C0C06" w:rsidRDefault="00B739FC" w:rsidP="00113989">
      <w:pPr>
        <w:pStyle w:val="Listaszerbekezds"/>
        <w:numPr>
          <w:ilvl w:val="2"/>
          <w:numId w:val="42"/>
        </w:numPr>
        <w:spacing w:after="240"/>
        <w:jc w:val="both"/>
      </w:pPr>
      <w:r w:rsidRPr="008C0C06">
        <w:t xml:space="preserve">Az Eladó csak a szerződésnek és </w:t>
      </w:r>
      <w:r w:rsidR="001D4DDC" w:rsidRPr="008C0C06">
        <w:t xml:space="preserve">a szerződés 1. sz. </w:t>
      </w:r>
      <w:r w:rsidR="001D4DDC" w:rsidRPr="008C0C06">
        <w:rPr>
          <w:kern w:val="28"/>
        </w:rPr>
        <w:t>mellékletét</w:t>
      </w:r>
      <w:r w:rsidR="001D4DDC" w:rsidRPr="008C0C06">
        <w:t xml:space="preserve"> képező műszaki követelménynek </w:t>
      </w:r>
      <w:r w:rsidRPr="008C0C06">
        <w:t>minden szempontból megfelelő terméket ajánlhat fel minőségi átvételre.</w:t>
      </w:r>
    </w:p>
    <w:p w:rsidR="006D3940" w:rsidRPr="008C0C06" w:rsidRDefault="006D3940" w:rsidP="006D3940">
      <w:pPr>
        <w:pStyle w:val="Listaszerbekezds"/>
        <w:spacing w:after="240"/>
        <w:ind w:left="1428"/>
        <w:jc w:val="both"/>
      </w:pPr>
    </w:p>
    <w:p w:rsidR="006D3940" w:rsidRPr="008C0C06" w:rsidRDefault="006D3940" w:rsidP="00113989">
      <w:pPr>
        <w:pStyle w:val="Listaszerbekezds"/>
        <w:numPr>
          <w:ilvl w:val="2"/>
          <w:numId w:val="42"/>
        </w:numPr>
        <w:spacing w:after="240"/>
        <w:jc w:val="both"/>
      </w:pPr>
      <w:r w:rsidRPr="008C0C06">
        <w:t xml:space="preserve">A munkabúvár felszerelésnek és a tartozékainak gyári újnak kell lenniük. </w:t>
      </w:r>
    </w:p>
    <w:p w:rsidR="006D3940" w:rsidRPr="008C0C06" w:rsidRDefault="006D3940" w:rsidP="006D3940">
      <w:pPr>
        <w:pStyle w:val="Listaszerbekezds"/>
      </w:pPr>
    </w:p>
    <w:p w:rsidR="006D3940" w:rsidRPr="008C0C06" w:rsidRDefault="006D3940" w:rsidP="00113989">
      <w:pPr>
        <w:pStyle w:val="Listaszerbekezds"/>
        <w:numPr>
          <w:ilvl w:val="2"/>
          <w:numId w:val="42"/>
        </w:numPr>
        <w:spacing w:after="240"/>
        <w:jc w:val="both"/>
      </w:pPr>
      <w:r w:rsidRPr="008C0C06">
        <w:t>A munkabúvár felszerelést a fentiekben felsorolt készletezettséggel kerüljenek leszállításra és rendelkezniük kell a Gyártó által kiállított megfelelőségi nyilatkozattal.</w:t>
      </w:r>
    </w:p>
    <w:p w:rsidR="006D3940" w:rsidRPr="008C0C06" w:rsidRDefault="006D3940" w:rsidP="001D4DDC">
      <w:pPr>
        <w:pStyle w:val="Listaszerbekezds"/>
        <w:spacing w:after="240"/>
        <w:ind w:left="1428"/>
        <w:jc w:val="both"/>
      </w:pPr>
    </w:p>
    <w:p w:rsidR="00B739FC" w:rsidRPr="008C0C06" w:rsidRDefault="00B739FC" w:rsidP="00113989">
      <w:pPr>
        <w:pStyle w:val="Listaszerbekezds"/>
        <w:numPr>
          <w:ilvl w:val="2"/>
          <w:numId w:val="42"/>
        </w:numPr>
        <w:spacing w:after="240"/>
        <w:contextualSpacing w:val="0"/>
        <w:jc w:val="both"/>
      </w:pPr>
      <w:r w:rsidRPr="008C0C06">
        <w:t xml:space="preserve">Az Eladó a tervezet minőségi átvételi feladatok időpontja előtt minimum </w:t>
      </w:r>
      <w:r w:rsidR="004539C6">
        <w:t>30</w:t>
      </w:r>
      <w:r w:rsidRPr="008C0C06">
        <w:t xml:space="preserve"> nappal ajánlja fel a terméket a HM VGH KMBBI részére átvételre a „Felajánlás HM VGH KMBBI átvételre” formanyomtatványon. </w:t>
      </w:r>
    </w:p>
    <w:p w:rsidR="001D4DDC" w:rsidRPr="008C0C06" w:rsidRDefault="001D4DDC" w:rsidP="00113989">
      <w:pPr>
        <w:pStyle w:val="Listaszerbekezds"/>
        <w:numPr>
          <w:ilvl w:val="2"/>
          <w:numId w:val="42"/>
        </w:numPr>
        <w:spacing w:after="240"/>
        <w:contextualSpacing w:val="0"/>
        <w:jc w:val="both"/>
      </w:pPr>
      <w:r w:rsidRPr="008C0C06">
        <w:rPr>
          <w:rFonts w:eastAsia="Calibri"/>
          <w:bCs/>
          <w:szCs w:val="22"/>
          <w:lang w:eastAsia="en-US"/>
        </w:rPr>
        <w:t xml:space="preserve">Az átvételi feladatokról helyszíni </w:t>
      </w:r>
      <w:r w:rsidRPr="008C0C06">
        <w:rPr>
          <w:rFonts w:eastAsia="Calibri"/>
          <w:szCs w:val="22"/>
          <w:lang w:eastAsia="en-US"/>
        </w:rPr>
        <w:t>jegyzőkönyv</w:t>
      </w:r>
      <w:r w:rsidRPr="008C0C06">
        <w:rPr>
          <w:rFonts w:eastAsia="Calibri"/>
          <w:bCs/>
          <w:szCs w:val="22"/>
          <w:lang w:eastAsia="en-US"/>
        </w:rPr>
        <w:t xml:space="preserve"> </w:t>
      </w:r>
      <w:r w:rsidRPr="008C0C06">
        <w:rPr>
          <w:rFonts w:eastAsia="Calibri"/>
          <w:szCs w:val="22"/>
          <w:lang w:eastAsia="en-US"/>
        </w:rPr>
        <w:t>készül</w:t>
      </w:r>
      <w:r w:rsidRPr="008C0C06">
        <w:rPr>
          <w:rFonts w:eastAsia="Calibri"/>
          <w:bCs/>
          <w:szCs w:val="22"/>
          <w:lang w:eastAsia="en-US"/>
        </w:rPr>
        <w:t xml:space="preserve">. A helyszíni jegyzőkönyvből az átvételi feladatokon részt vevő szervezetek képviselői eredeti példányt kapnak. A </w:t>
      </w:r>
      <w:r w:rsidRPr="008C0C06">
        <w:t>megfelelőre minősített termékek esetén, a HM VGH KMBBI képviselője kiállítja a Megfelelőségi Igazolást. A Megfelelőségi Igazolás a számla befogadásának feltétele.</w:t>
      </w:r>
    </w:p>
    <w:p w:rsidR="001D4DDC" w:rsidRPr="008C0C06" w:rsidRDefault="001D4DDC" w:rsidP="00113989">
      <w:pPr>
        <w:pStyle w:val="Listaszerbekezds"/>
        <w:numPr>
          <w:ilvl w:val="2"/>
          <w:numId w:val="42"/>
        </w:numPr>
        <w:spacing w:after="240"/>
        <w:contextualSpacing w:val="0"/>
        <w:jc w:val="both"/>
      </w:pPr>
      <w:r w:rsidRPr="008C0C06">
        <w:t>Amennyiben a szerződés a HM VGH KMBBI által végeztetett vizsgálatok miatt nem teljesülhet a szerződésben meghatározott szállítási határidőre, abban az esetben a HM VGH KMBBI ezt írásban jelzi az Eladó és a HM Beszerzési Hivatal felé.</w:t>
      </w:r>
    </w:p>
    <w:p w:rsidR="001D4DDC" w:rsidRPr="008C0C06" w:rsidRDefault="001D4DDC" w:rsidP="00113989">
      <w:pPr>
        <w:pStyle w:val="Listaszerbekezds"/>
        <w:numPr>
          <w:ilvl w:val="2"/>
          <w:numId w:val="42"/>
        </w:numPr>
        <w:spacing w:after="240"/>
        <w:contextualSpacing w:val="0"/>
        <w:jc w:val="both"/>
      </w:pPr>
      <w:r w:rsidRPr="008C0C06">
        <w:t>Az átvételi feladatokat az MH Logisztikai Központ (a továbbiakban: MH LK) képviselője, a HM VGH KMBBI képviselőjéből álló bizottság hajtja végre az Eladó jelenlétében. Az átvételi feladatok az Eladó telephelyén, vagy a Teljesítés szerinti telephelyen kerülnek végrehajtásra.</w:t>
      </w:r>
    </w:p>
    <w:p w:rsidR="001D4DDC" w:rsidRPr="008C0C06" w:rsidRDefault="001D4DDC" w:rsidP="00113989">
      <w:pPr>
        <w:pStyle w:val="Listaszerbekezds"/>
        <w:numPr>
          <w:ilvl w:val="2"/>
          <w:numId w:val="42"/>
        </w:numPr>
        <w:spacing w:after="240"/>
        <w:contextualSpacing w:val="0"/>
        <w:jc w:val="both"/>
      </w:pPr>
      <w:r w:rsidRPr="008C0C06">
        <w:t xml:space="preserve">A termékek megfelelőségének vizsgálatát a szerződés 1. sz. </w:t>
      </w:r>
      <w:r w:rsidRPr="008C0C06">
        <w:rPr>
          <w:kern w:val="28"/>
        </w:rPr>
        <w:t>mellékletét</w:t>
      </w:r>
      <w:r w:rsidRPr="008C0C06">
        <w:t xml:space="preserve"> képező műszaki követelmény előírásai alapján kell végrehajtani. A termékek megfelelőek, amennyiben a műszaki követelmény előírásainak megfeleltek. Nem vehető át az a termék, amely a műszaki követelményeknek nem felelt meg. A nemmegfelelőre minősített termékek esetén követendő eljárást a minőségellenőrzést végző bizottság határozza meg.</w:t>
      </w:r>
    </w:p>
    <w:p w:rsidR="001D4DDC" w:rsidRPr="008C0C06" w:rsidRDefault="001D4DDC" w:rsidP="00113989">
      <w:pPr>
        <w:pStyle w:val="Listaszerbekezds"/>
        <w:numPr>
          <w:ilvl w:val="2"/>
          <w:numId w:val="42"/>
        </w:numPr>
        <w:spacing w:after="240"/>
        <w:contextualSpacing w:val="0"/>
        <w:jc w:val="both"/>
        <w:rPr>
          <w:rFonts w:eastAsia="Calibri"/>
          <w:bCs/>
          <w:szCs w:val="22"/>
          <w:lang w:eastAsia="en-US"/>
        </w:rPr>
      </w:pPr>
      <w:r w:rsidRPr="008C0C06">
        <w:t>Az Eladó térítésmentesen biztosítsa az állami minőségbiztosítási feladatok elvégzéséhez</w:t>
      </w:r>
      <w:r w:rsidRPr="008C0C06">
        <w:rPr>
          <w:rFonts w:eastAsia="Calibri"/>
          <w:bCs/>
          <w:szCs w:val="22"/>
          <w:lang w:eastAsia="en-US"/>
        </w:rPr>
        <w:t xml:space="preserve"> szükséges infrastruktúrát, a HM VGH KMBBI és az MH LK képviselőjének a vizsgálat helyszíneire </w:t>
      </w:r>
      <w:r w:rsidRPr="008C0C06">
        <w:rPr>
          <w:rFonts w:eastAsia="Calibri"/>
          <w:szCs w:val="22"/>
          <w:lang w:eastAsia="en-US"/>
        </w:rPr>
        <w:t>történő</w:t>
      </w:r>
      <w:r w:rsidRPr="008C0C06">
        <w:rPr>
          <w:rFonts w:eastAsia="Calibri"/>
          <w:bCs/>
          <w:szCs w:val="22"/>
          <w:lang w:eastAsia="en-US"/>
        </w:rPr>
        <w:t xml:space="preserve"> belépését. Továbbá biztosítsa a vizsgálathoz szükséges azon mérőeszközöket, kollektív és egyéni </w:t>
      </w:r>
      <w:r w:rsidRPr="008C0C06">
        <w:rPr>
          <w:rFonts w:eastAsia="Calibri"/>
          <w:szCs w:val="22"/>
          <w:lang w:eastAsia="en-US"/>
        </w:rPr>
        <w:t>védőeszközöket</w:t>
      </w:r>
      <w:r w:rsidRPr="008C0C06">
        <w:rPr>
          <w:rFonts w:eastAsia="Calibri"/>
          <w:bCs/>
          <w:szCs w:val="22"/>
          <w:lang w:eastAsia="en-US"/>
        </w:rPr>
        <w:t>, tartozékokat, felszereléseket, tesztberendezéseket és egyéb fogyóanyagokat, melyeket a gyártásellenőrzés és végellenőrzések során a Gyártó maga is használ, vagy amelyek a műszaki követelmények ellenőrzéséhez szükségesek.</w:t>
      </w:r>
    </w:p>
    <w:p w:rsidR="006D3940" w:rsidRPr="008C0C06" w:rsidRDefault="006D3940" w:rsidP="00113989">
      <w:pPr>
        <w:pStyle w:val="Listaszerbekezds"/>
        <w:numPr>
          <w:ilvl w:val="2"/>
          <w:numId w:val="42"/>
        </w:numPr>
        <w:spacing w:after="240"/>
        <w:contextualSpacing w:val="0"/>
        <w:jc w:val="both"/>
      </w:pPr>
      <w:r w:rsidRPr="008C0C06">
        <w:t xml:space="preserve">A minőségi átvétel során az Eladó térítésmentesen biztosítsa a belépést, a szükséges </w:t>
      </w:r>
      <w:r w:rsidRPr="008C0C06">
        <w:rPr>
          <w:rFonts w:eastAsia="Calibri"/>
          <w:bCs/>
          <w:szCs w:val="22"/>
          <w:lang w:eastAsia="en-US"/>
        </w:rPr>
        <w:t>ellenőrzési</w:t>
      </w:r>
      <w:r w:rsidRPr="008C0C06">
        <w:t xml:space="preserve"> tevékenység megszervezését, és minden ahhoz szükséges eszközt és munkaerőt. A minőségi átvétel költségeit az Eladó viseli.</w:t>
      </w:r>
    </w:p>
    <w:p w:rsidR="006D3940" w:rsidRPr="008C0C06" w:rsidRDefault="006D3940" w:rsidP="00113989">
      <w:pPr>
        <w:pStyle w:val="Listaszerbekezds"/>
        <w:numPr>
          <w:ilvl w:val="2"/>
          <w:numId w:val="42"/>
        </w:numPr>
        <w:spacing w:after="240"/>
        <w:contextualSpacing w:val="0"/>
        <w:jc w:val="both"/>
      </w:pPr>
      <w:r w:rsidRPr="008C0C06">
        <w:t xml:space="preserve">Az átvétel során a bizottság végrehajtja a jóváhagyott átvételi utasításban előírt feladatokat (ellenőrzi a termék típusát, teljességét, épségét, gyártási idejét, csomagolását, az előírt okmányok meglétét, </w:t>
      </w:r>
      <w:r w:rsidR="002A4EB4">
        <w:t>a termék</w:t>
      </w:r>
      <w:r w:rsidRPr="008C0C06">
        <w:t xml:space="preserve"> működőképességét, stb.), valamint ellenőrzi a kodifikációs adatszolgáltatás meglétét.</w:t>
      </w:r>
    </w:p>
    <w:p w:rsidR="001D4DDC" w:rsidRPr="008C0C06" w:rsidRDefault="001D4DDC" w:rsidP="00113989">
      <w:pPr>
        <w:pStyle w:val="Listaszerbekezds"/>
        <w:numPr>
          <w:ilvl w:val="2"/>
          <w:numId w:val="42"/>
        </w:numPr>
        <w:spacing w:after="120"/>
        <w:ind w:left="1429"/>
        <w:contextualSpacing w:val="0"/>
        <w:jc w:val="both"/>
        <w:rPr>
          <w:rFonts w:eastAsia="Calibri"/>
          <w:bCs/>
          <w:szCs w:val="22"/>
          <w:lang w:eastAsia="en-US"/>
        </w:rPr>
      </w:pPr>
      <w:r w:rsidRPr="008C0C06">
        <w:rPr>
          <w:rFonts w:eastAsia="Calibri"/>
          <w:bCs/>
          <w:szCs w:val="22"/>
          <w:lang w:eastAsia="en-US"/>
        </w:rPr>
        <w:t>A Munkabúvár</w:t>
      </w:r>
      <w:r w:rsidRPr="008C0C06">
        <w:rPr>
          <w:rFonts w:eastAsia="Calibri"/>
          <w:szCs w:val="22"/>
          <w:lang w:eastAsia="en-US"/>
        </w:rPr>
        <w:t xml:space="preserve"> felszerelésekkel együtt az alábbi dokumentumok kerülnek átadásra:</w:t>
      </w:r>
    </w:p>
    <w:p w:rsidR="001D4DDC" w:rsidRPr="008C0C06" w:rsidRDefault="001D4DDC" w:rsidP="00113989">
      <w:pPr>
        <w:numPr>
          <w:ilvl w:val="3"/>
          <w:numId w:val="52"/>
        </w:numPr>
        <w:ind w:left="2127" w:hanging="338"/>
        <w:jc w:val="both"/>
        <w:rPr>
          <w:rFonts w:eastAsia="Calibri"/>
          <w:bCs/>
          <w:szCs w:val="22"/>
          <w:lang w:eastAsia="en-US"/>
        </w:rPr>
      </w:pPr>
      <w:r w:rsidRPr="008C0C06">
        <w:rPr>
          <w:rFonts w:eastAsia="Calibri"/>
          <w:bCs/>
          <w:szCs w:val="22"/>
          <w:lang w:eastAsia="en-US"/>
        </w:rPr>
        <w:t>Gyártói megfelelőségi nyilatkozatok minden tétel vonatkozásában,</w:t>
      </w:r>
    </w:p>
    <w:p w:rsidR="001D4DDC" w:rsidRPr="008C0C06" w:rsidRDefault="001D4DDC" w:rsidP="00113989">
      <w:pPr>
        <w:numPr>
          <w:ilvl w:val="3"/>
          <w:numId w:val="52"/>
        </w:numPr>
        <w:ind w:left="2127" w:hanging="338"/>
        <w:jc w:val="both"/>
        <w:rPr>
          <w:rFonts w:eastAsia="Calibri"/>
          <w:bCs/>
          <w:szCs w:val="22"/>
          <w:lang w:eastAsia="en-US"/>
        </w:rPr>
      </w:pPr>
      <w:r w:rsidRPr="008C0C06">
        <w:rPr>
          <w:rFonts w:eastAsia="Calibri"/>
          <w:bCs/>
          <w:szCs w:val="22"/>
          <w:lang w:eastAsia="en-US"/>
        </w:rPr>
        <w:t>Termékkodifikációs adatszolgáltatás teljesítését igazoló levél másolata,</w:t>
      </w:r>
    </w:p>
    <w:p w:rsidR="001D4DDC" w:rsidRPr="008C0C06" w:rsidRDefault="001D4DDC" w:rsidP="00113989">
      <w:pPr>
        <w:numPr>
          <w:ilvl w:val="3"/>
          <w:numId w:val="52"/>
        </w:numPr>
        <w:ind w:left="2127" w:hanging="338"/>
        <w:jc w:val="both"/>
        <w:rPr>
          <w:rFonts w:eastAsia="Calibri"/>
          <w:bCs/>
          <w:szCs w:val="22"/>
          <w:lang w:eastAsia="en-US"/>
        </w:rPr>
      </w:pPr>
      <w:r w:rsidRPr="008C0C06">
        <w:rPr>
          <w:rFonts w:eastAsia="Calibri"/>
          <w:bCs/>
          <w:szCs w:val="22"/>
          <w:lang w:eastAsia="en-US"/>
        </w:rPr>
        <w:t>A magyarországi előírásoknak és jogszabályoknak való megfelelőséget igazoló dokumentum,</w:t>
      </w:r>
    </w:p>
    <w:p w:rsidR="001D4DDC" w:rsidRPr="008C0C06" w:rsidRDefault="001D4DDC" w:rsidP="00113989">
      <w:pPr>
        <w:numPr>
          <w:ilvl w:val="3"/>
          <w:numId w:val="52"/>
        </w:numPr>
        <w:ind w:left="2127" w:hanging="338"/>
        <w:jc w:val="both"/>
        <w:rPr>
          <w:rFonts w:eastAsia="Calibri"/>
          <w:bCs/>
          <w:szCs w:val="22"/>
          <w:lang w:eastAsia="en-US"/>
        </w:rPr>
      </w:pPr>
      <w:r w:rsidRPr="008C0C06">
        <w:rPr>
          <w:rFonts w:eastAsia="Calibri"/>
          <w:bCs/>
          <w:szCs w:val="22"/>
          <w:lang w:eastAsia="en-US"/>
        </w:rPr>
        <w:t>Magyar nyelvű kezelési, karbantartási és tárolási utasítás (1 pld. elektronikus formában, és eszközönként 1 pld. nyomtatott formában),</w:t>
      </w:r>
    </w:p>
    <w:p w:rsidR="001D4DDC" w:rsidRPr="008C0C06" w:rsidRDefault="001D4DDC" w:rsidP="00113989">
      <w:pPr>
        <w:numPr>
          <w:ilvl w:val="3"/>
          <w:numId w:val="52"/>
        </w:numPr>
        <w:ind w:left="2127" w:hanging="338"/>
        <w:jc w:val="both"/>
        <w:rPr>
          <w:rFonts w:eastAsia="Calibri"/>
          <w:bCs/>
          <w:szCs w:val="22"/>
          <w:lang w:eastAsia="en-US"/>
        </w:rPr>
      </w:pPr>
      <w:r w:rsidRPr="008C0C06">
        <w:rPr>
          <w:rFonts w:eastAsia="Calibri"/>
          <w:bCs/>
          <w:szCs w:val="22"/>
          <w:lang w:eastAsia="en-US"/>
        </w:rPr>
        <w:t>Ábrás alkatrész katalógus (1 pld. elektronikus formában, és eszközönként 1 pld. nyomtatott formában),</w:t>
      </w:r>
    </w:p>
    <w:p w:rsidR="001D4DDC" w:rsidRPr="008C0C06" w:rsidRDefault="001D4DDC" w:rsidP="00113989">
      <w:pPr>
        <w:numPr>
          <w:ilvl w:val="3"/>
          <w:numId w:val="52"/>
        </w:numPr>
        <w:ind w:left="2127" w:hanging="338"/>
        <w:jc w:val="both"/>
        <w:rPr>
          <w:rFonts w:eastAsia="Calibri"/>
          <w:bCs/>
          <w:szCs w:val="22"/>
          <w:lang w:eastAsia="en-US"/>
        </w:rPr>
      </w:pPr>
      <w:r w:rsidRPr="008C0C06">
        <w:rPr>
          <w:rFonts w:eastAsia="Calibri"/>
          <w:bCs/>
          <w:szCs w:val="22"/>
          <w:lang w:eastAsia="en-US"/>
        </w:rPr>
        <w:t xml:space="preserve"> Nyomástartó edények, mérőeszközök vonatkozásában a hitelesítésre, bevizsgálásra, nyomáspróbára vonatkozó jegyzőkönyv,</w:t>
      </w:r>
    </w:p>
    <w:p w:rsidR="001D4DDC" w:rsidRPr="008C0C06" w:rsidRDefault="001D4DDC" w:rsidP="00113989">
      <w:pPr>
        <w:numPr>
          <w:ilvl w:val="3"/>
          <w:numId w:val="52"/>
        </w:numPr>
        <w:ind w:left="2127" w:hanging="338"/>
        <w:jc w:val="both"/>
        <w:rPr>
          <w:rFonts w:eastAsia="Calibri"/>
          <w:bCs/>
          <w:szCs w:val="22"/>
          <w:lang w:eastAsia="en-US"/>
        </w:rPr>
      </w:pPr>
      <w:r w:rsidRPr="008C0C06">
        <w:rPr>
          <w:rFonts w:eastAsia="Calibri"/>
          <w:bCs/>
          <w:szCs w:val="22"/>
          <w:lang w:eastAsia="en-US"/>
        </w:rPr>
        <w:t>9/2001. (IV.5.) GM rendelet szerinti okmányok.</w:t>
      </w:r>
    </w:p>
    <w:p w:rsidR="00760543" w:rsidRPr="008C0C06" w:rsidRDefault="00760543" w:rsidP="00760543">
      <w:pPr>
        <w:ind w:left="2127"/>
        <w:jc w:val="both"/>
        <w:rPr>
          <w:rFonts w:eastAsia="Calibri"/>
          <w:bCs/>
          <w:szCs w:val="22"/>
          <w:lang w:eastAsia="en-US"/>
        </w:rPr>
      </w:pPr>
    </w:p>
    <w:p w:rsidR="001D4DDC" w:rsidRPr="008C0C06" w:rsidRDefault="001D4DDC" w:rsidP="00113989">
      <w:pPr>
        <w:pStyle w:val="Listaszerbekezds"/>
        <w:numPr>
          <w:ilvl w:val="2"/>
          <w:numId w:val="42"/>
        </w:numPr>
        <w:spacing w:after="240"/>
        <w:contextualSpacing w:val="0"/>
        <w:jc w:val="both"/>
        <w:rPr>
          <w:rFonts w:eastAsia="Calibri"/>
          <w:bCs/>
          <w:szCs w:val="22"/>
          <w:lang w:eastAsia="en-US"/>
        </w:rPr>
      </w:pPr>
      <w:r w:rsidRPr="008C0C06">
        <w:rPr>
          <w:rFonts w:eastAsia="Calibri"/>
          <w:bCs/>
          <w:szCs w:val="22"/>
          <w:lang w:eastAsia="en-US"/>
        </w:rPr>
        <w:t>Amennyiben a szállítás során bármilyen, a termékek minőségét befolyásoló probléma merült fel, a Megrendelő minőségbiztosítási képviselője fenntartja azon jogát, hogy megvizsgálja, és szükség esetén visszautasítsa a termékeket függetlenül attól, hogy a termékeket minőségellenőrzéskor már megvizsgálta és megfelelőnek minősítette.</w:t>
      </w:r>
    </w:p>
    <w:p w:rsidR="001D4DDC" w:rsidRPr="008C0C06" w:rsidRDefault="001D4DDC" w:rsidP="00113989">
      <w:pPr>
        <w:pStyle w:val="Listaszerbekezds"/>
        <w:numPr>
          <w:ilvl w:val="2"/>
          <w:numId w:val="42"/>
        </w:numPr>
        <w:spacing w:after="240"/>
        <w:contextualSpacing w:val="0"/>
        <w:jc w:val="both"/>
        <w:rPr>
          <w:rFonts w:eastAsia="Calibri"/>
          <w:szCs w:val="22"/>
          <w:lang w:eastAsia="en-US"/>
        </w:rPr>
      </w:pPr>
      <w:r w:rsidRPr="008C0C06">
        <w:rPr>
          <w:rFonts w:eastAsia="Calibri"/>
          <w:bCs/>
          <w:szCs w:val="22"/>
          <w:lang w:eastAsia="en-US"/>
        </w:rPr>
        <w:t>A HM VGH KMBBI képviselője által végrehajtott ellenőrzések eredményei nem mentesítik az Eladót a szerződésben rögzített jótállási vagy egyéb felelősségei és kötelezettségei alól, beleértve az Eladó által végzendő gyártásközi és végellenőrzési vizsgálatok</w:t>
      </w:r>
      <w:r w:rsidRPr="008C0C06">
        <w:rPr>
          <w:rFonts w:eastAsia="Calibri"/>
          <w:szCs w:val="22"/>
          <w:lang w:eastAsia="en-US"/>
        </w:rPr>
        <w:t xml:space="preserve"> végrehajtását is.</w:t>
      </w:r>
    </w:p>
    <w:p w:rsidR="00B739FC" w:rsidRPr="00B22D55" w:rsidRDefault="00B739FC" w:rsidP="00113989">
      <w:pPr>
        <w:numPr>
          <w:ilvl w:val="1"/>
          <w:numId w:val="42"/>
        </w:numPr>
        <w:spacing w:after="240"/>
        <w:ind w:left="510" w:hanging="510"/>
        <w:jc w:val="both"/>
        <w:rPr>
          <w:bCs/>
        </w:rPr>
      </w:pPr>
      <w:r>
        <w:t>Mennyiségi átvétel</w:t>
      </w:r>
    </w:p>
    <w:p w:rsidR="0061634D" w:rsidRDefault="0061634D" w:rsidP="00113989">
      <w:pPr>
        <w:pStyle w:val="Listaszerbekezds"/>
        <w:numPr>
          <w:ilvl w:val="2"/>
          <w:numId w:val="42"/>
        </w:numPr>
        <w:spacing w:after="240"/>
        <w:contextualSpacing w:val="0"/>
        <w:jc w:val="both"/>
      </w:pPr>
      <w:r>
        <w:t xml:space="preserve">A mennyiségi átvétel a sikeres minőségi átvétel után kerülhet végrehajtásra, melyet a </w:t>
      </w:r>
      <w:r w:rsidR="00D87F92">
        <w:t>Vevő</w:t>
      </w:r>
      <w:r>
        <w:t xml:space="preserve"> képviselőiből álló bizottság hajtja végre az Eladó jelenlétében. </w:t>
      </w:r>
    </w:p>
    <w:p w:rsidR="0061634D" w:rsidRDefault="0061634D" w:rsidP="00113989">
      <w:pPr>
        <w:pStyle w:val="Listaszerbekezds"/>
        <w:numPr>
          <w:ilvl w:val="2"/>
          <w:numId w:val="42"/>
        </w:numPr>
        <w:spacing w:after="240"/>
        <w:contextualSpacing w:val="0"/>
        <w:jc w:val="both"/>
      </w:pPr>
      <w:r>
        <w:t xml:space="preserve"> A mennyiségi átvételi feladatokról jegyzőkönyv készül, mely a számla befogadásának egyik feltétele.</w:t>
      </w:r>
    </w:p>
    <w:p w:rsidR="00B739FC" w:rsidRPr="00EE32AB" w:rsidRDefault="00B739FC" w:rsidP="00113989">
      <w:pPr>
        <w:widowControl w:val="0"/>
        <w:numPr>
          <w:ilvl w:val="0"/>
          <w:numId w:val="42"/>
        </w:numPr>
        <w:ind w:left="0" w:firstLine="0"/>
        <w:jc w:val="center"/>
        <w:outlineLvl w:val="0"/>
        <w:rPr>
          <w:b/>
          <w:bCs/>
        </w:rPr>
      </w:pPr>
      <w:r w:rsidRPr="006D619C">
        <w:rPr>
          <w:b/>
        </w:rPr>
        <w:t>Fizetési feltételek, a teljesítés igazolása</w:t>
      </w:r>
    </w:p>
    <w:p w:rsidR="00B739FC" w:rsidRDefault="00B739FC" w:rsidP="00B739FC">
      <w:pPr>
        <w:rPr>
          <w:b/>
          <w:bCs/>
        </w:rPr>
      </w:pPr>
    </w:p>
    <w:p w:rsidR="00572716" w:rsidRPr="00572716" w:rsidRDefault="00572716" w:rsidP="00113989">
      <w:pPr>
        <w:numPr>
          <w:ilvl w:val="1"/>
          <w:numId w:val="42"/>
        </w:numPr>
        <w:spacing w:after="240"/>
        <w:ind w:left="510" w:hanging="510"/>
        <w:jc w:val="both"/>
      </w:pPr>
      <w:r w:rsidRPr="00661A27">
        <w:rPr>
          <w:szCs w:val="20"/>
        </w:rPr>
        <w:t>A 272/</w:t>
      </w:r>
      <w:r w:rsidRPr="00812BCD">
        <w:t>2014</w:t>
      </w:r>
      <w:r w:rsidRPr="00661A27">
        <w:rPr>
          <w:szCs w:val="20"/>
        </w:rPr>
        <w:t xml:space="preserve">. (XI.5.) Korm. rendelet 119. § alapján </w:t>
      </w:r>
      <w:r>
        <w:rPr>
          <w:szCs w:val="20"/>
        </w:rPr>
        <w:t>Vevő</w:t>
      </w:r>
      <w:r w:rsidRPr="00661A27">
        <w:rPr>
          <w:szCs w:val="20"/>
        </w:rPr>
        <w:t xml:space="preserve"> a</w:t>
      </w:r>
      <w:r>
        <w:rPr>
          <w:szCs w:val="20"/>
        </w:rPr>
        <w:t>z</w:t>
      </w:r>
      <w:r w:rsidRPr="00661A27">
        <w:rPr>
          <w:szCs w:val="20"/>
        </w:rPr>
        <w:t xml:space="preserve"> </w:t>
      </w:r>
      <w:r>
        <w:rPr>
          <w:szCs w:val="20"/>
        </w:rPr>
        <w:t>Eladó</w:t>
      </w:r>
      <w:r w:rsidRPr="00661A27">
        <w:rPr>
          <w:szCs w:val="20"/>
        </w:rPr>
        <w:t xml:space="preserve"> részére a </w:t>
      </w:r>
      <w:r w:rsidRPr="00BC2B09">
        <w:t>szerződés</w:t>
      </w:r>
      <w:r w:rsidRPr="00661A27">
        <w:rPr>
          <w:szCs w:val="20"/>
        </w:rPr>
        <w:t xml:space="preserve"> </w:t>
      </w:r>
      <w:r w:rsidRPr="00572716">
        <w:t>elszámolható összege 50%-ának megfelelő mértékű szállítói előleg igénylésének lehetőségét biztosítja.</w:t>
      </w:r>
    </w:p>
    <w:p w:rsidR="00572716" w:rsidRDefault="00572716" w:rsidP="00113989">
      <w:pPr>
        <w:numPr>
          <w:ilvl w:val="1"/>
          <w:numId w:val="42"/>
        </w:numPr>
        <w:spacing w:after="240"/>
        <w:ind w:left="510" w:hanging="510"/>
        <w:jc w:val="both"/>
        <w:rPr>
          <w:szCs w:val="20"/>
        </w:rPr>
      </w:pPr>
      <w:r w:rsidRPr="00572716">
        <w:t>Előle</w:t>
      </w:r>
      <w:r>
        <w:rPr>
          <w:szCs w:val="20"/>
        </w:rPr>
        <w:t xml:space="preserve">g igénylése esetén az Eladó </w:t>
      </w:r>
      <w:r w:rsidRPr="00812BCD">
        <w:rPr>
          <w:szCs w:val="20"/>
        </w:rPr>
        <w:t>választása szerint</w:t>
      </w:r>
    </w:p>
    <w:p w:rsidR="00572716" w:rsidRPr="00572716" w:rsidRDefault="00572716" w:rsidP="00113989">
      <w:pPr>
        <w:pStyle w:val="Listaszerbekezds"/>
        <w:numPr>
          <w:ilvl w:val="1"/>
          <w:numId w:val="61"/>
        </w:numPr>
        <w:jc w:val="both"/>
        <w:rPr>
          <w:szCs w:val="20"/>
        </w:rPr>
      </w:pPr>
      <w:r w:rsidRPr="00572716">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572716" w:rsidRDefault="00572716" w:rsidP="00572716">
      <w:pPr>
        <w:ind w:left="510"/>
        <w:jc w:val="both"/>
        <w:rPr>
          <w:szCs w:val="20"/>
        </w:rPr>
      </w:pPr>
    </w:p>
    <w:p w:rsidR="00572716" w:rsidRPr="00661A27" w:rsidRDefault="00572716" w:rsidP="00113989">
      <w:pPr>
        <w:pStyle w:val="Listaszerbekezds"/>
        <w:numPr>
          <w:ilvl w:val="1"/>
          <w:numId w:val="61"/>
        </w:numPr>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572716" w:rsidRPr="00661A27" w:rsidRDefault="00572716" w:rsidP="00572716">
      <w:pPr>
        <w:suppressAutoHyphens/>
        <w:ind w:left="425"/>
        <w:jc w:val="both"/>
        <w:rPr>
          <w:szCs w:val="20"/>
        </w:rPr>
      </w:pPr>
    </w:p>
    <w:p w:rsidR="00572716" w:rsidRPr="00661A27" w:rsidRDefault="00572716" w:rsidP="00113989">
      <w:pPr>
        <w:numPr>
          <w:ilvl w:val="1"/>
          <w:numId w:val="42"/>
        </w:numPr>
        <w:spacing w:after="240"/>
        <w:ind w:left="510" w:hanging="510"/>
        <w:jc w:val="both"/>
        <w:rPr>
          <w:szCs w:val="20"/>
        </w:rPr>
      </w:pPr>
      <w:r w:rsidRPr="00661A27">
        <w:rPr>
          <w:szCs w:val="20"/>
        </w:rPr>
        <w:t xml:space="preserve">A szállítói előleget a 272/2014. (XI.5.) Korm. rendelet előírásainak megfelelően az előlegbekérő dokumentum benyújtásával </w:t>
      </w:r>
      <w:r>
        <w:rPr>
          <w:szCs w:val="20"/>
        </w:rPr>
        <w:t>az Eladó</w:t>
      </w:r>
      <w:r w:rsidRPr="00661A27">
        <w:rPr>
          <w:szCs w:val="20"/>
        </w:rPr>
        <w:t xml:space="preserve"> közvetlenül az ir</w:t>
      </w:r>
      <w:r>
        <w:rPr>
          <w:szCs w:val="20"/>
        </w:rPr>
        <w:t xml:space="preserve">ányító hatóságtól igényelheti a Vevő </w:t>
      </w:r>
      <w:r w:rsidRPr="00661A27">
        <w:rPr>
          <w:szCs w:val="20"/>
        </w:rPr>
        <w:t>egyide</w:t>
      </w:r>
      <w:r>
        <w:rPr>
          <w:szCs w:val="20"/>
        </w:rPr>
        <w:t xml:space="preserve">jű értesítése mellett. A Vevő </w:t>
      </w:r>
      <w:r w:rsidRPr="00661A27">
        <w:rPr>
          <w:szCs w:val="20"/>
        </w:rPr>
        <w:t>az értesítéstől számított öt napon belül jelezheti a szállítói előleggel kapcsolatos fenntartását. Ennek hiányában</w:t>
      </w:r>
      <w:r>
        <w:rPr>
          <w:szCs w:val="20"/>
        </w:rPr>
        <w:t xml:space="preserve"> a szállítói előleg-igénylést a Vevő </w:t>
      </w:r>
      <w:r w:rsidRPr="00661A27">
        <w:rPr>
          <w:szCs w:val="20"/>
        </w:rPr>
        <w:t>részéről elfogadottnak kell tekinteni.</w:t>
      </w:r>
    </w:p>
    <w:p w:rsidR="00572716" w:rsidRDefault="00572716" w:rsidP="00113989">
      <w:pPr>
        <w:numPr>
          <w:ilvl w:val="1"/>
          <w:numId w:val="42"/>
        </w:numPr>
        <w:spacing w:after="240"/>
        <w:ind w:left="510" w:hanging="510"/>
        <w:jc w:val="both"/>
        <w:rPr>
          <w:szCs w:val="20"/>
        </w:rPr>
      </w:pPr>
      <w:r w:rsidRPr="00661A27">
        <w:rPr>
          <w:szCs w:val="20"/>
        </w:rPr>
        <w:t xml:space="preserve">Amennyiben </w:t>
      </w:r>
      <w:r>
        <w:rPr>
          <w:szCs w:val="20"/>
        </w:rPr>
        <w:t>az Eladó szállítói előleget vesz</w:t>
      </w:r>
      <w:r w:rsidRPr="00661A27">
        <w:rPr>
          <w:szCs w:val="20"/>
        </w:rPr>
        <w:t xml:space="preserve"> igénybe, a folyósított szállítói előleg összege a</w:t>
      </w:r>
      <w:r>
        <w:rPr>
          <w:szCs w:val="20"/>
        </w:rPr>
        <w:t xml:space="preserve"> </w:t>
      </w:r>
      <w:r w:rsidRPr="00661A27">
        <w:rPr>
          <w:szCs w:val="20"/>
        </w:rPr>
        <w:t>számlából kerül jóváírásra.</w:t>
      </w:r>
    </w:p>
    <w:p w:rsidR="00572716" w:rsidRDefault="00572716" w:rsidP="00113989">
      <w:pPr>
        <w:numPr>
          <w:ilvl w:val="1"/>
          <w:numId w:val="42"/>
        </w:numPr>
        <w:spacing w:after="240"/>
        <w:ind w:left="510" w:hanging="510"/>
        <w:jc w:val="both"/>
        <w:rPr>
          <w:szCs w:val="20"/>
        </w:rPr>
      </w:pPr>
      <w:r w:rsidRPr="00572716">
        <w:rPr>
          <w:szCs w:val="20"/>
        </w:rPr>
        <w:t>A Felek megállapodnak abban, hogy Eladó teljesítése akkor tekinthető szerződésszerűnek, ha az Eladó a 1.2. pontban szereplő, a műszaki követelménynek megfelelő termékeket a 3.1. pontban meghatározott határidőben átadja, és valamennyi átadás-átvételt igazoló okmány aláírásra került</w:t>
      </w:r>
      <w:r w:rsidR="00742CCC">
        <w:rPr>
          <w:szCs w:val="20"/>
        </w:rPr>
        <w:t xml:space="preserve">, </w:t>
      </w:r>
      <w:r w:rsidR="00742CCC">
        <w:t xml:space="preserve">valamint az </w:t>
      </w:r>
      <w:r w:rsidR="00742CCC">
        <w:rPr>
          <w:szCs w:val="20"/>
        </w:rPr>
        <w:t xml:space="preserve">elméleti és a gyakorlati felkészítést a </w:t>
      </w:r>
      <w:r w:rsidR="00742CCC">
        <w:t xml:space="preserve">3.1. </w:t>
      </w:r>
      <w:r w:rsidR="00742CCC" w:rsidRPr="006D619C">
        <w:t>pontban meghatározott határidőben</w:t>
      </w:r>
      <w:r w:rsidR="00742CCC">
        <w:t xml:space="preserve"> végrehajtja</w:t>
      </w:r>
      <w:r w:rsidR="00742CCC" w:rsidRPr="006D619C">
        <w:t>.</w:t>
      </w:r>
    </w:p>
    <w:p w:rsidR="00572716" w:rsidRDefault="00572716" w:rsidP="00113989">
      <w:pPr>
        <w:numPr>
          <w:ilvl w:val="1"/>
          <w:numId w:val="42"/>
        </w:numPr>
        <w:spacing w:after="240"/>
        <w:ind w:left="510" w:hanging="510"/>
        <w:jc w:val="both"/>
        <w:rPr>
          <w:szCs w:val="20"/>
        </w:rPr>
      </w:pPr>
      <w:r w:rsidRPr="00572716">
        <w:rPr>
          <w:szCs w:val="20"/>
        </w:rPr>
        <w:t xml:space="preserve">Eladó a számlát egy eredeti és négy másolati példányban a vonatkozó jogszabályi előírásoknak megfelelően állítja ki. Az átadás-átvételi jegyzőkönyv, a Megfelelőségi igazolás és a </w:t>
      </w:r>
      <w:r w:rsidRPr="00812BCD">
        <w:rPr>
          <w:szCs w:val="20"/>
        </w:rPr>
        <w:t>kodifikációs adatszolgáltatás teljesítéséről szóló igazolás</w:t>
      </w:r>
      <w:r>
        <w:rPr>
          <w:szCs w:val="20"/>
        </w:rPr>
        <w:t xml:space="preserve">, </w:t>
      </w:r>
      <w:r w:rsidRPr="00572716">
        <w:rPr>
          <w:szCs w:val="20"/>
        </w:rPr>
        <w:t>valamint az elméleti és a gyakorlati felkészítés teljesítéséről szóló igazolás</w:t>
      </w:r>
      <w:r w:rsidRPr="00812BCD">
        <w:rPr>
          <w:szCs w:val="20"/>
        </w:rPr>
        <w:t xml:space="preserve"> </w:t>
      </w:r>
      <w:r w:rsidRPr="00572716">
        <w:rPr>
          <w:szCs w:val="20"/>
        </w:rPr>
        <w:t>minden esetben a számla kiállításának feltétele és egyben kötelező melléklete.</w:t>
      </w:r>
    </w:p>
    <w:p w:rsidR="00572716" w:rsidRPr="00812BCD" w:rsidRDefault="00572716" w:rsidP="00113989">
      <w:pPr>
        <w:numPr>
          <w:ilvl w:val="1"/>
          <w:numId w:val="42"/>
        </w:numPr>
        <w:spacing w:after="240"/>
        <w:ind w:left="510" w:hanging="510"/>
        <w:jc w:val="both"/>
        <w:rPr>
          <w:szCs w:val="20"/>
        </w:rPr>
      </w:pPr>
      <w:r w:rsidRPr="00572716">
        <w:rPr>
          <w:szCs w:val="20"/>
        </w:rPr>
        <w:t>Eladó számlája a jogszabályi előírásokon túl minden esetben tartalmazza a szerződésazonosítót, a szerződés tárgyát és Eladó jelen szerződésben meghatározott adatait. Ennek hiányában kiegészítés céljából a számlát a Vevő visszaküldi a kibocsátó részére,</w:t>
      </w:r>
      <w:r w:rsidRPr="00812BCD">
        <w:rPr>
          <w:bCs/>
        </w:rPr>
        <w:t xml:space="preserve"> amely esetben a fizetési határidő a szabályszerűen benyújtott számla Vevő általi befogadásának napjától számítódik, így a Vevő késedelme kizárt.</w:t>
      </w:r>
    </w:p>
    <w:p w:rsidR="00572716" w:rsidRPr="006D619C" w:rsidRDefault="00572716" w:rsidP="00113989">
      <w:pPr>
        <w:numPr>
          <w:ilvl w:val="1"/>
          <w:numId w:val="42"/>
        </w:numPr>
        <w:spacing w:after="240"/>
        <w:ind w:left="510" w:hanging="510"/>
        <w:jc w:val="both"/>
        <w:rPr>
          <w:bCs/>
          <w:color w:val="FF0000"/>
        </w:rPr>
      </w:pPr>
      <w:r w:rsidRPr="006D619C">
        <w:t xml:space="preserve">A </w:t>
      </w:r>
      <w:r w:rsidRPr="00572716">
        <w:rPr>
          <w:szCs w:val="20"/>
        </w:rPr>
        <w:t>számlát</w:t>
      </w:r>
      <w:r w:rsidRPr="006D619C">
        <w:t xml:space="preserve"> a </w:t>
      </w:r>
      <w:r>
        <w:t>Vevő</w:t>
      </w:r>
      <w:r w:rsidRPr="006D619C">
        <w:t xml:space="preserve"> nevére és címére kiállítva, a </w:t>
      </w:r>
      <w:r>
        <w:t>Vevő</w:t>
      </w:r>
      <w:r w:rsidRPr="006D619C">
        <w:t xml:space="preserve"> címére kell eljuttatni. </w:t>
      </w: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572716" w:rsidRPr="006D619C" w:rsidTr="00C7762B">
        <w:trPr>
          <w:cantSplit/>
        </w:trPr>
        <w:tc>
          <w:tcPr>
            <w:tcW w:w="2835" w:type="dxa"/>
          </w:tcPr>
          <w:p w:rsidR="00572716" w:rsidRPr="006D619C" w:rsidRDefault="00572716" w:rsidP="00C7762B">
            <w:pPr>
              <w:widowControl w:val="0"/>
              <w:ind w:left="-85"/>
              <w:rPr>
                <w:b/>
              </w:rPr>
            </w:pPr>
            <w:r w:rsidRPr="006D619C">
              <w:rPr>
                <w:b/>
              </w:rPr>
              <w:t>Költségviselő</w:t>
            </w:r>
          </w:p>
        </w:tc>
        <w:tc>
          <w:tcPr>
            <w:tcW w:w="4253" w:type="dxa"/>
          </w:tcPr>
          <w:p w:rsidR="00572716" w:rsidRPr="006D619C" w:rsidRDefault="00572716" w:rsidP="00C7762B">
            <w:pPr>
              <w:widowControl w:val="0"/>
              <w:rPr>
                <w:b/>
              </w:rPr>
            </w:pPr>
            <w:r w:rsidRPr="006D619C">
              <w:rPr>
                <w:b/>
              </w:rPr>
              <w:t>MH Anyagellátó Raktárbázis</w:t>
            </w:r>
          </w:p>
        </w:tc>
      </w:tr>
      <w:tr w:rsidR="00572716" w:rsidRPr="006D619C" w:rsidTr="00C7762B">
        <w:trPr>
          <w:cantSplit/>
        </w:trPr>
        <w:tc>
          <w:tcPr>
            <w:tcW w:w="2835" w:type="dxa"/>
          </w:tcPr>
          <w:p w:rsidR="00572716" w:rsidRPr="006D619C" w:rsidRDefault="00572716" w:rsidP="00C7762B">
            <w:pPr>
              <w:ind w:left="-85"/>
            </w:pPr>
            <w:r w:rsidRPr="006D619C">
              <w:t>Képviseli:</w:t>
            </w:r>
          </w:p>
        </w:tc>
        <w:tc>
          <w:tcPr>
            <w:tcW w:w="4253" w:type="dxa"/>
          </w:tcPr>
          <w:p w:rsidR="00572716" w:rsidRPr="006D619C" w:rsidRDefault="00572716" w:rsidP="00C7762B">
            <w:r w:rsidRPr="006D619C">
              <w:t>Nagy Attila ezredes, parancsnok</w:t>
            </w:r>
          </w:p>
        </w:tc>
      </w:tr>
      <w:tr w:rsidR="00572716" w:rsidRPr="006D619C" w:rsidTr="00C7762B">
        <w:trPr>
          <w:cantSplit/>
        </w:trPr>
        <w:tc>
          <w:tcPr>
            <w:tcW w:w="2835" w:type="dxa"/>
          </w:tcPr>
          <w:p w:rsidR="00572716" w:rsidRPr="006D619C" w:rsidRDefault="00572716" w:rsidP="00C7762B">
            <w:pPr>
              <w:ind w:left="-85"/>
            </w:pPr>
            <w:r w:rsidRPr="006D619C">
              <w:t>Címe:</w:t>
            </w:r>
          </w:p>
        </w:tc>
        <w:tc>
          <w:tcPr>
            <w:tcW w:w="4253" w:type="dxa"/>
          </w:tcPr>
          <w:p w:rsidR="00572716" w:rsidRPr="006D619C" w:rsidRDefault="00572716" w:rsidP="00C7762B">
            <w:r w:rsidRPr="006D619C">
              <w:t>1163 Budapest, Újszász u. 37-39.</w:t>
            </w:r>
          </w:p>
        </w:tc>
      </w:tr>
      <w:tr w:rsidR="00572716" w:rsidRPr="006D619C" w:rsidTr="00C7762B">
        <w:trPr>
          <w:cantSplit/>
        </w:trPr>
        <w:tc>
          <w:tcPr>
            <w:tcW w:w="2835" w:type="dxa"/>
          </w:tcPr>
          <w:p w:rsidR="00572716" w:rsidRPr="006D619C" w:rsidRDefault="00572716" w:rsidP="00C7762B">
            <w:pPr>
              <w:ind w:left="-85"/>
            </w:pPr>
            <w:r w:rsidRPr="006D619C">
              <w:t>Telefon:</w:t>
            </w:r>
          </w:p>
        </w:tc>
        <w:tc>
          <w:tcPr>
            <w:tcW w:w="4253" w:type="dxa"/>
          </w:tcPr>
          <w:p w:rsidR="00572716" w:rsidRPr="006D619C" w:rsidRDefault="00572716" w:rsidP="00C7762B">
            <w:r w:rsidRPr="006D619C">
              <w:t>+36 1 401-2380</w:t>
            </w:r>
          </w:p>
        </w:tc>
      </w:tr>
      <w:tr w:rsidR="00572716" w:rsidRPr="006D619C" w:rsidTr="00C7762B">
        <w:trPr>
          <w:cantSplit/>
        </w:trPr>
        <w:tc>
          <w:tcPr>
            <w:tcW w:w="2835" w:type="dxa"/>
          </w:tcPr>
          <w:p w:rsidR="00572716" w:rsidRPr="006D619C" w:rsidRDefault="00572716" w:rsidP="00C7762B">
            <w:pPr>
              <w:ind w:left="-85"/>
            </w:pPr>
            <w:r w:rsidRPr="006D619C">
              <w:t>Telefax:</w:t>
            </w:r>
          </w:p>
        </w:tc>
        <w:tc>
          <w:tcPr>
            <w:tcW w:w="4253" w:type="dxa"/>
          </w:tcPr>
          <w:p w:rsidR="00572716" w:rsidRPr="006D619C" w:rsidRDefault="00572716" w:rsidP="00C7762B">
            <w:r w:rsidRPr="006D619C">
              <w:t>+36 1 401-23-21</w:t>
            </w:r>
          </w:p>
        </w:tc>
      </w:tr>
      <w:tr w:rsidR="00572716" w:rsidRPr="006D619C" w:rsidTr="00C7762B">
        <w:trPr>
          <w:cantSplit/>
        </w:trPr>
        <w:tc>
          <w:tcPr>
            <w:tcW w:w="2835" w:type="dxa"/>
            <w:vAlign w:val="center"/>
          </w:tcPr>
          <w:p w:rsidR="00572716" w:rsidRPr="006D619C" w:rsidRDefault="00572716" w:rsidP="00C7762B">
            <w:pPr>
              <w:tabs>
                <w:tab w:val="center" w:pos="4819"/>
              </w:tabs>
              <w:ind w:left="-85"/>
              <w:rPr>
                <w:color w:val="000000"/>
              </w:rPr>
            </w:pPr>
            <w:r w:rsidRPr="006D619C">
              <w:rPr>
                <w:color w:val="000000"/>
              </w:rPr>
              <w:t>Pénzforgalmi jelzőszáma:</w:t>
            </w:r>
          </w:p>
        </w:tc>
        <w:tc>
          <w:tcPr>
            <w:tcW w:w="4253" w:type="dxa"/>
            <w:vAlign w:val="center"/>
          </w:tcPr>
          <w:p w:rsidR="00572716" w:rsidRPr="006D619C" w:rsidRDefault="00572716" w:rsidP="00C7762B">
            <w:pPr>
              <w:tabs>
                <w:tab w:val="center" w:pos="4819"/>
              </w:tabs>
              <w:rPr>
                <w:color w:val="000000"/>
              </w:rPr>
            </w:pPr>
            <w:r w:rsidRPr="006D619C">
              <w:rPr>
                <w:color w:val="000000"/>
              </w:rPr>
              <w:t>10023002-00290115-00000000</w:t>
            </w:r>
          </w:p>
        </w:tc>
      </w:tr>
      <w:tr w:rsidR="00572716" w:rsidRPr="006D619C" w:rsidTr="00C7762B">
        <w:trPr>
          <w:cantSplit/>
        </w:trPr>
        <w:tc>
          <w:tcPr>
            <w:tcW w:w="2835" w:type="dxa"/>
            <w:vAlign w:val="center"/>
          </w:tcPr>
          <w:p w:rsidR="00572716" w:rsidRPr="006D619C" w:rsidRDefault="00572716" w:rsidP="00C7762B">
            <w:pPr>
              <w:tabs>
                <w:tab w:val="center" w:pos="4819"/>
              </w:tabs>
              <w:ind w:left="-85"/>
              <w:rPr>
                <w:color w:val="000000"/>
              </w:rPr>
            </w:pPr>
            <w:r w:rsidRPr="006D619C">
              <w:rPr>
                <w:color w:val="000000"/>
              </w:rPr>
              <w:t>Adóazonosító száma:</w:t>
            </w:r>
          </w:p>
        </w:tc>
        <w:tc>
          <w:tcPr>
            <w:tcW w:w="4253" w:type="dxa"/>
            <w:vAlign w:val="center"/>
          </w:tcPr>
          <w:p w:rsidR="00572716" w:rsidRPr="006D619C" w:rsidRDefault="00572716" w:rsidP="00C7762B">
            <w:pPr>
              <w:tabs>
                <w:tab w:val="center" w:pos="4819"/>
              </w:tabs>
              <w:rPr>
                <w:color w:val="000000"/>
              </w:rPr>
            </w:pPr>
            <w:r w:rsidRPr="006D619C">
              <w:t>15714132-2-51</w:t>
            </w:r>
          </w:p>
        </w:tc>
      </w:tr>
    </w:tbl>
    <w:p w:rsidR="00572716" w:rsidRPr="006D619C" w:rsidRDefault="00572716" w:rsidP="00572716">
      <w:pPr>
        <w:jc w:val="both"/>
        <w:rPr>
          <w:bCs/>
        </w:rPr>
      </w:pPr>
    </w:p>
    <w:p w:rsidR="00BB0DB7" w:rsidRDefault="00572716" w:rsidP="00113989">
      <w:pPr>
        <w:numPr>
          <w:ilvl w:val="1"/>
          <w:numId w:val="42"/>
        </w:numPr>
        <w:spacing w:after="240"/>
        <w:ind w:left="510" w:hanging="510"/>
        <w:jc w:val="both"/>
      </w:pPr>
      <w:r>
        <w:t>Vevő</w:t>
      </w:r>
      <w:r w:rsidRPr="00313C2A">
        <w:t xml:space="preserve"> a szerződésben meghatározott módon és tartalommal való teljesítést követően az ellenszolgáltatást a 272/2014. (XI.5.) Korm. rendeletben előírtak szerint szállítói kifizetés </w:t>
      </w:r>
      <w:r w:rsidRPr="00572716">
        <w:rPr>
          <w:szCs w:val="20"/>
        </w:rPr>
        <w:t>alkalmazásával</w:t>
      </w:r>
      <w:r w:rsidRPr="00313C2A">
        <w:t xml:space="preserve"> (a 100%-os támogatási intenzitásra tekintett</w:t>
      </w:r>
      <w:r>
        <w:t xml:space="preserve">el a kifizetést közvetlenül az </w:t>
      </w:r>
      <w:r w:rsidRPr="00313C2A">
        <w:t xml:space="preserve">irányító hatóság átutalással teljesíti),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313C2A">
        <w:t xml:space="preserve"> 6:130. § (1)-(</w:t>
      </w:r>
      <w:r w:rsidR="00C744CF">
        <w:t>2</w:t>
      </w:r>
      <w:r w:rsidRPr="00313C2A">
        <w:t>) bekezdés szerint, az Art. 36/A. § figyelembevételével.</w:t>
      </w:r>
    </w:p>
    <w:p w:rsidR="0038256D" w:rsidRDefault="0038256D" w:rsidP="00113989">
      <w:pPr>
        <w:numPr>
          <w:ilvl w:val="1"/>
          <w:numId w:val="42"/>
        </w:numPr>
        <w:spacing w:after="240"/>
        <w:ind w:left="510" w:hanging="510"/>
        <w:jc w:val="both"/>
      </w:pPr>
      <w:r w:rsidRPr="00587D35">
        <w:t>Résszámla</w:t>
      </w:r>
      <w:r>
        <w:rPr>
          <w:szCs w:val="20"/>
        </w:rPr>
        <w:t xml:space="preserve"> benyújtására nincs mód.</w:t>
      </w:r>
    </w:p>
    <w:p w:rsidR="00B739FC" w:rsidRPr="006D619C" w:rsidRDefault="00B739FC" w:rsidP="00113989">
      <w:pPr>
        <w:widowControl w:val="0"/>
        <w:numPr>
          <w:ilvl w:val="0"/>
          <w:numId w:val="42"/>
        </w:numPr>
        <w:jc w:val="center"/>
        <w:outlineLvl w:val="0"/>
        <w:rPr>
          <w:b/>
          <w:bCs/>
        </w:rPr>
      </w:pPr>
      <w:r w:rsidRPr="008C09EB">
        <w:rPr>
          <w:b/>
        </w:rPr>
        <w:t xml:space="preserve"> Kodifikáció</w:t>
      </w:r>
    </w:p>
    <w:p w:rsidR="00B739FC" w:rsidRPr="006D619C" w:rsidRDefault="00B739FC" w:rsidP="00B739FC">
      <w:pPr>
        <w:rPr>
          <w:b/>
          <w:bCs/>
        </w:rPr>
      </w:pPr>
    </w:p>
    <w:p w:rsidR="00B739FC" w:rsidRPr="006D619C" w:rsidRDefault="00B739FC" w:rsidP="00113989">
      <w:pPr>
        <w:numPr>
          <w:ilvl w:val="1"/>
          <w:numId w:val="42"/>
        </w:numPr>
        <w:spacing w:after="240"/>
        <w:ind w:left="510" w:hanging="510"/>
        <w:jc w:val="both"/>
      </w:pPr>
      <w:r w:rsidRPr="008C09EB">
        <w:t>Eladó</w:t>
      </w:r>
      <w:r w:rsidRPr="006D619C">
        <w:t xml:space="preserve"> </w:t>
      </w:r>
      <w:r w:rsidRPr="006D619C">
        <w:rPr>
          <w:i/>
        </w:rPr>
        <w:t>NCAGE kód</w:t>
      </w:r>
      <w:r w:rsidRPr="006D619C">
        <w:t>ja:</w:t>
      </w:r>
    </w:p>
    <w:p w:rsidR="00B739FC" w:rsidRPr="006D619C" w:rsidRDefault="00B739FC" w:rsidP="00B739FC">
      <w:pPr>
        <w:spacing w:before="120"/>
        <w:ind w:left="510"/>
        <w:jc w:val="both"/>
      </w:pPr>
      <w:r w:rsidRPr="006D619C">
        <w:t xml:space="preserve">Amennyiben Eladó nem rendelkezik NCAGE kóddal, </w:t>
      </w:r>
      <w:r w:rsidRPr="00293627">
        <w:t xml:space="preserve">a szerződés </w:t>
      </w:r>
      <w:r w:rsidR="00572716">
        <w:t>hatálybalépését</w:t>
      </w:r>
      <w:r w:rsidRPr="00293627">
        <w:t xml:space="preserve">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w:t>
      </w:r>
    </w:p>
    <w:p w:rsidR="00B739FC" w:rsidRDefault="00B739FC" w:rsidP="00B739FC">
      <w:pPr>
        <w:ind w:left="510"/>
        <w:jc w:val="both"/>
      </w:pPr>
    </w:p>
    <w:p w:rsidR="00B739FC" w:rsidRPr="006D619C" w:rsidRDefault="00B739FC" w:rsidP="00113989">
      <w:pPr>
        <w:numPr>
          <w:ilvl w:val="1"/>
          <w:numId w:val="42"/>
        </w:numPr>
        <w:spacing w:after="240"/>
        <w:ind w:left="510" w:hanging="510"/>
        <w:jc w:val="both"/>
        <w:rPr>
          <w:bCs/>
          <w:szCs w:val="20"/>
        </w:rPr>
      </w:pPr>
      <w:r w:rsidRPr="006D619C">
        <w:t>Termék</w:t>
      </w:r>
      <w:r w:rsidRPr="006D619C">
        <w:rPr>
          <w:bCs/>
          <w:szCs w:val="20"/>
        </w:rPr>
        <w:t xml:space="preserve"> </w:t>
      </w:r>
      <w:r w:rsidRPr="006D619C">
        <w:rPr>
          <w:bCs/>
        </w:rPr>
        <w:t>kodifikáció:</w:t>
      </w:r>
    </w:p>
    <w:p w:rsidR="00B739FC" w:rsidRDefault="00B739FC" w:rsidP="00B739FC">
      <w:pPr>
        <w:spacing w:after="240"/>
        <w:ind w:left="510"/>
        <w:jc w:val="both"/>
      </w:pPr>
      <w:r w:rsidRPr="006D619C">
        <w:t xml:space="preserve">Eladó a </w:t>
      </w:r>
      <w:r w:rsidRPr="006D619C">
        <w:rPr>
          <w:bCs/>
        </w:rPr>
        <w:t>szállítandó</w:t>
      </w:r>
      <w:r w:rsidRPr="006D619C">
        <w:rPr>
          <w:bCs/>
          <w:szCs w:val="20"/>
        </w:rPr>
        <w:t xml:space="preserve"> </w:t>
      </w:r>
      <w:r>
        <w:rPr>
          <w:bCs/>
          <w:szCs w:val="20"/>
        </w:rPr>
        <w:t>terméke</w:t>
      </w:r>
      <w:r w:rsidRPr="006D619C">
        <w:rPr>
          <w:bCs/>
          <w:szCs w:val="20"/>
        </w:rPr>
        <w:t xml:space="preserve">kről jelen szerződés 2. sz. melléklete szerinti "Kodifikációs záradék" szerint szolgáltasson adatot a </w:t>
      </w:r>
      <w:r w:rsidR="00572716" w:rsidRPr="00293627">
        <w:t xml:space="preserve">szerződés </w:t>
      </w:r>
      <w:r w:rsidR="00572716">
        <w:t>hatálybalépését</w:t>
      </w:r>
      <w:r w:rsidRPr="006D619C">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6D619C">
        <w:rPr>
          <w:bCs/>
        </w:rPr>
        <w:t xml:space="preserve">Az Eladó felel az alvállalkozói által előállított termékek adatszolgáltatásáért is. </w:t>
      </w:r>
      <w:r w:rsidRPr="006D619C">
        <w:t xml:space="preserve">Az adatszolgáltatás minimum terjedelme: </w:t>
      </w:r>
    </w:p>
    <w:p w:rsidR="001125EC" w:rsidRPr="006D619C" w:rsidRDefault="001125EC" w:rsidP="00B739FC">
      <w:pPr>
        <w:spacing w:after="240"/>
        <w:ind w:left="510"/>
        <w:jc w:val="both"/>
        <w:rPr>
          <w:bCs/>
        </w:rPr>
      </w:pPr>
    </w:p>
    <w:p w:rsidR="00B739FC" w:rsidRDefault="00B739FC" w:rsidP="00113989">
      <w:pPr>
        <w:pStyle w:val="Listaszerbekezds"/>
        <w:numPr>
          <w:ilvl w:val="2"/>
          <w:numId w:val="42"/>
        </w:numPr>
        <w:spacing w:after="240"/>
        <w:contextualSpacing w:val="0"/>
        <w:jc w:val="both"/>
      </w:pPr>
      <w:r w:rsidRPr="006D619C">
        <w:t>Külföldi gyártmány esetén:</w:t>
      </w:r>
    </w:p>
    <w:tbl>
      <w:tblPr>
        <w:tblW w:w="8080" w:type="dxa"/>
        <w:tblInd w:w="1242" w:type="dxa"/>
        <w:tblCellMar>
          <w:left w:w="0" w:type="dxa"/>
          <w:right w:w="0" w:type="dxa"/>
        </w:tblCellMar>
        <w:tblLook w:val="04A0" w:firstRow="1" w:lastRow="0" w:firstColumn="1" w:lastColumn="0" w:noHBand="0" w:noVBand="1"/>
      </w:tblPr>
      <w:tblGrid>
        <w:gridCol w:w="1417"/>
        <w:gridCol w:w="1418"/>
        <w:gridCol w:w="2162"/>
        <w:gridCol w:w="1666"/>
        <w:gridCol w:w="1417"/>
      </w:tblGrid>
      <w:tr w:rsidR="00BE5085" w:rsidRPr="00706C45" w:rsidTr="00BE5085">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085" w:rsidRPr="00706C45" w:rsidRDefault="00BE5085" w:rsidP="00050CB6">
            <w:pPr>
              <w:jc w:val="center"/>
              <w:rPr>
                <w:rFonts w:eastAsia="Calibri"/>
                <w:bCs/>
                <w:lang w:eastAsia="en-US"/>
              </w:rPr>
            </w:pPr>
            <w:r w:rsidRPr="00706C45">
              <w:rPr>
                <w:rFonts w:eastAsia="Calibri"/>
                <w:sz w:val="22"/>
                <w:szCs w:val="22"/>
                <w:lang w:eastAsia="en-US"/>
              </w:rPr>
              <w:t>Szerződés</w:t>
            </w:r>
          </w:p>
          <w:p w:rsidR="00BE5085" w:rsidRPr="00706C45" w:rsidRDefault="00BE5085" w:rsidP="00050CB6">
            <w:pPr>
              <w:jc w:val="center"/>
              <w:rPr>
                <w:lang w:eastAsia="en-US"/>
              </w:rPr>
            </w:pPr>
            <w:r w:rsidRPr="00706C45">
              <w:rPr>
                <w:rFonts w:eastAsia="Calibri"/>
                <w:sz w:val="22"/>
                <w:szCs w:val="22"/>
                <w:lang w:eastAsia="en-US"/>
              </w:rPr>
              <w:t>szerinti</w:t>
            </w:r>
          </w:p>
          <w:p w:rsidR="00BE5085" w:rsidRPr="00706C45" w:rsidRDefault="00BE5085" w:rsidP="00050CB6">
            <w:pPr>
              <w:jc w:val="center"/>
              <w:rPr>
                <w:rFonts w:eastAsia="Calibri"/>
                <w:bCs/>
                <w:lang w:eastAsia="en-US"/>
              </w:rPr>
            </w:pPr>
            <w:r w:rsidRPr="00706C45">
              <w:rPr>
                <w:rFonts w:eastAsia="Calibri"/>
                <w:sz w:val="22"/>
                <w:szCs w:val="22"/>
                <w:lang w:eastAsia="en-US"/>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085" w:rsidRPr="00706C45" w:rsidRDefault="00BE5085" w:rsidP="00050CB6">
            <w:pPr>
              <w:jc w:val="center"/>
              <w:rPr>
                <w:rFonts w:eastAsia="Calibri"/>
                <w:bCs/>
                <w:lang w:eastAsia="en-US"/>
              </w:rPr>
            </w:pPr>
            <w:r w:rsidRPr="00706C45">
              <w:rPr>
                <w:rFonts w:eastAsia="Calibri"/>
                <w:sz w:val="22"/>
                <w:szCs w:val="22"/>
                <w:lang w:eastAsia="en-US"/>
              </w:rPr>
              <w:t>Szerződés</w:t>
            </w:r>
          </w:p>
          <w:p w:rsidR="00BE5085" w:rsidRPr="00706C45" w:rsidRDefault="00BE5085" w:rsidP="00050CB6">
            <w:pPr>
              <w:jc w:val="center"/>
              <w:rPr>
                <w:lang w:eastAsia="en-US"/>
              </w:rPr>
            </w:pPr>
            <w:r w:rsidRPr="00706C45">
              <w:rPr>
                <w:rFonts w:eastAsia="Calibri"/>
                <w:sz w:val="22"/>
                <w:szCs w:val="22"/>
                <w:lang w:eastAsia="en-US"/>
              </w:rPr>
              <w:t>szerinti</w:t>
            </w:r>
          </w:p>
          <w:p w:rsidR="00BE5085" w:rsidRPr="00706C45" w:rsidRDefault="00BE5085" w:rsidP="00050CB6">
            <w:pPr>
              <w:jc w:val="center"/>
              <w:rPr>
                <w:rFonts w:eastAsia="Calibri"/>
                <w:bCs/>
                <w:lang w:eastAsia="en-US"/>
              </w:rPr>
            </w:pPr>
            <w:r w:rsidRPr="00706C45">
              <w:rPr>
                <w:rFonts w:eastAsia="Calibri"/>
                <w:sz w:val="22"/>
                <w:szCs w:val="22"/>
                <w:lang w:eastAsia="en-US"/>
              </w:rPr>
              <w:t>megnevezés</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085" w:rsidRPr="00706C45" w:rsidRDefault="00BE5085" w:rsidP="00050CB6">
            <w:pPr>
              <w:jc w:val="center"/>
              <w:rPr>
                <w:rFonts w:eastAsia="Calibri"/>
                <w:bCs/>
                <w:lang w:eastAsia="en-US"/>
              </w:rPr>
            </w:pPr>
            <w:r w:rsidRPr="00706C45">
              <w:rPr>
                <w:rFonts w:eastAsia="Calibri"/>
                <w:sz w:val="22"/>
                <w:szCs w:val="22"/>
                <w:lang w:eastAsia="en-US"/>
              </w:rPr>
              <w:t>Cikkszám (az a szám amelyet a gyártó</w:t>
            </w:r>
          </w:p>
          <w:p w:rsidR="00BE5085" w:rsidRPr="00706C45" w:rsidRDefault="00BE5085" w:rsidP="00050CB6">
            <w:pPr>
              <w:jc w:val="center"/>
              <w:rPr>
                <w:rFonts w:eastAsia="Calibri"/>
                <w:bCs/>
                <w:lang w:eastAsia="en-US"/>
              </w:rPr>
            </w:pPr>
            <w:r w:rsidRPr="00706C45">
              <w:rPr>
                <w:rFonts w:eastAsia="Calibri"/>
                <w:sz w:val="22"/>
                <w:szCs w:val="22"/>
                <w:lang w:eastAsia="en-US"/>
              </w:rPr>
              <w:t>azonosításra használ)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085" w:rsidRPr="00706C45" w:rsidRDefault="00BE5085" w:rsidP="00050CB6">
            <w:pPr>
              <w:jc w:val="center"/>
              <w:rPr>
                <w:rFonts w:eastAsia="Calibri"/>
                <w:bCs/>
                <w:lang w:eastAsia="en-US"/>
              </w:rPr>
            </w:pPr>
            <w:r w:rsidRPr="00706C45">
              <w:rPr>
                <w:rFonts w:eastAsia="Calibri"/>
                <w:sz w:val="22"/>
                <w:szCs w:val="22"/>
                <w:lang w:eastAsia="en-US"/>
              </w:rPr>
              <w:t>NATO Raktári</w:t>
            </w:r>
          </w:p>
          <w:p w:rsidR="00BE5085" w:rsidRPr="00706C45" w:rsidRDefault="00BE5085" w:rsidP="00050CB6">
            <w:pPr>
              <w:jc w:val="center"/>
              <w:rPr>
                <w:lang w:eastAsia="en-US"/>
              </w:rPr>
            </w:pPr>
            <w:r w:rsidRPr="00706C45">
              <w:rPr>
                <w:rFonts w:eastAsia="Calibri"/>
                <w:sz w:val="22"/>
                <w:szCs w:val="22"/>
                <w:lang w:eastAsia="en-US"/>
              </w:rPr>
              <w:t>Szám (NSN), ha</w:t>
            </w:r>
          </w:p>
          <w:p w:rsidR="00BE5085" w:rsidRPr="00706C45" w:rsidRDefault="00BE5085" w:rsidP="00050CB6">
            <w:pPr>
              <w:jc w:val="center"/>
              <w:rPr>
                <w:rFonts w:eastAsia="Calibri"/>
                <w:bCs/>
                <w:lang w:eastAsia="en-US"/>
              </w:rPr>
            </w:pPr>
            <w:r w:rsidRPr="00706C45">
              <w:rPr>
                <w:rFonts w:eastAsia="Calibri"/>
                <w:sz w:val="22"/>
                <w:szCs w:val="22"/>
                <w:lang w:eastAsia="en-US"/>
              </w:rPr>
              <w:t>ismert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5085" w:rsidRPr="00706C45" w:rsidRDefault="00BE5085" w:rsidP="00050CB6">
            <w:pPr>
              <w:jc w:val="center"/>
              <w:rPr>
                <w:rFonts w:eastAsia="Calibri"/>
                <w:bCs/>
                <w:lang w:eastAsia="en-US"/>
              </w:rPr>
            </w:pPr>
            <w:r w:rsidRPr="00706C45">
              <w:rPr>
                <w:rFonts w:eastAsia="Calibri"/>
                <w:sz w:val="22"/>
                <w:szCs w:val="22"/>
                <w:lang w:eastAsia="en-US"/>
              </w:rPr>
              <w:t>Megjegyzés/</w:t>
            </w:r>
          </w:p>
          <w:p w:rsidR="00BE5085" w:rsidRPr="00706C45" w:rsidRDefault="00BE5085" w:rsidP="00050CB6">
            <w:pPr>
              <w:jc w:val="center"/>
              <w:rPr>
                <w:lang w:eastAsia="en-US"/>
              </w:rPr>
            </w:pPr>
            <w:r w:rsidRPr="00706C45">
              <w:rPr>
                <w:rFonts w:eastAsia="Calibri"/>
                <w:sz w:val="22"/>
                <w:szCs w:val="22"/>
                <w:lang w:eastAsia="en-US"/>
              </w:rPr>
              <w:t>Részletes</w:t>
            </w:r>
          </w:p>
          <w:p w:rsidR="00BE5085" w:rsidRPr="00706C45" w:rsidRDefault="00BE5085" w:rsidP="00050CB6">
            <w:pPr>
              <w:jc w:val="center"/>
              <w:rPr>
                <w:rFonts w:eastAsia="Calibri"/>
                <w:bCs/>
                <w:lang w:eastAsia="en-US"/>
              </w:rPr>
            </w:pPr>
            <w:r w:rsidRPr="00706C45">
              <w:rPr>
                <w:rFonts w:eastAsia="Calibri"/>
                <w:sz w:val="22"/>
                <w:szCs w:val="22"/>
                <w:lang w:eastAsia="en-US"/>
              </w:rPr>
              <w:t>megnevezés</w:t>
            </w:r>
          </w:p>
        </w:tc>
      </w:tr>
      <w:tr w:rsidR="00BE5085" w:rsidRPr="00706C45" w:rsidTr="00BE5085">
        <w:trPr>
          <w:trHeight w:val="21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5085" w:rsidRPr="00706C45" w:rsidRDefault="00BE5085" w:rsidP="00050CB6">
            <w:pPr>
              <w:rPr>
                <w:rFonts w:eastAsia="Calibri"/>
                <w:bCs/>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E5085" w:rsidRPr="00706C45" w:rsidRDefault="00BE5085" w:rsidP="00050CB6">
            <w:pPr>
              <w:rPr>
                <w:rFonts w:eastAsia="Calibri"/>
                <w:bCs/>
                <w:lang w:eastAsia="en-US"/>
              </w:rPr>
            </w:pP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BE5085" w:rsidRPr="00706C45" w:rsidRDefault="00BE5085" w:rsidP="00050CB6">
            <w:pPr>
              <w:rPr>
                <w:rFonts w:eastAsia="Calibri"/>
                <w:bCs/>
                <w:lang w:eastAsia="en-U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BE5085" w:rsidRPr="00706C45" w:rsidRDefault="00BE5085" w:rsidP="00050CB6">
            <w:pPr>
              <w:rPr>
                <w:rFonts w:eastAsia="Calibri"/>
                <w:bCs/>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BE5085" w:rsidRPr="00706C45" w:rsidRDefault="00BE5085" w:rsidP="00050CB6">
            <w:pPr>
              <w:rPr>
                <w:rFonts w:eastAsia="Calibri"/>
                <w:bCs/>
                <w:lang w:eastAsia="en-US"/>
              </w:rPr>
            </w:pPr>
          </w:p>
        </w:tc>
      </w:tr>
    </w:tbl>
    <w:p w:rsidR="00B739FC" w:rsidRPr="006D619C" w:rsidRDefault="00B739FC" w:rsidP="00B739FC">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B739FC" w:rsidRPr="006D619C" w:rsidRDefault="00B739FC" w:rsidP="00B739FC">
      <w:pPr>
        <w:spacing w:before="120"/>
        <w:ind w:left="1134"/>
        <w:jc w:val="both"/>
        <w:rPr>
          <w:szCs w:val="20"/>
        </w:rPr>
      </w:pPr>
      <w:r w:rsidRPr="006D619C">
        <w:rPr>
          <w:szCs w:val="20"/>
        </w:rPr>
        <w:t>A kodifikációs adatszolgáltatás teljesítéséről szóló igazolás a számlához csatolandó, kifizetésének feltétele.</w:t>
      </w:r>
    </w:p>
    <w:p w:rsidR="00B739FC" w:rsidRPr="006D619C" w:rsidRDefault="00B739FC" w:rsidP="00B739FC">
      <w:pPr>
        <w:ind w:left="1134"/>
        <w:jc w:val="both"/>
      </w:pPr>
    </w:p>
    <w:p w:rsidR="00B739FC" w:rsidRPr="006D619C" w:rsidRDefault="00B739FC" w:rsidP="00113989">
      <w:pPr>
        <w:numPr>
          <w:ilvl w:val="2"/>
          <w:numId w:val="42"/>
        </w:numPr>
        <w:jc w:val="both"/>
        <w:rPr>
          <w:bCs/>
        </w:rPr>
      </w:pPr>
      <w:r w:rsidRPr="006D619C">
        <w:t xml:space="preserve">Hazai gyártmány esetén ezen felül az adatszolgáltatás része még a jellemző technikai adatok cikkszámonkénti bontásban. Minimum adatok: </w:t>
      </w:r>
    </w:p>
    <w:p w:rsidR="00B739FC" w:rsidRPr="006D619C" w:rsidRDefault="00B739FC" w:rsidP="00113989">
      <w:pPr>
        <w:numPr>
          <w:ilvl w:val="0"/>
          <w:numId w:val="23"/>
        </w:numPr>
        <w:autoSpaceDE w:val="0"/>
        <w:autoSpaceDN w:val="0"/>
        <w:adjustRightInd w:val="0"/>
        <w:jc w:val="both"/>
      </w:pPr>
      <w:r w:rsidRPr="006D619C">
        <w:rPr>
          <w:bCs/>
          <w:szCs w:val="20"/>
        </w:rPr>
        <w:t>méret,</w:t>
      </w:r>
    </w:p>
    <w:p w:rsidR="00B739FC" w:rsidRPr="006D619C" w:rsidRDefault="00B739FC" w:rsidP="00113989">
      <w:pPr>
        <w:numPr>
          <w:ilvl w:val="0"/>
          <w:numId w:val="23"/>
        </w:numPr>
        <w:autoSpaceDE w:val="0"/>
        <w:autoSpaceDN w:val="0"/>
        <w:adjustRightInd w:val="0"/>
        <w:jc w:val="both"/>
      </w:pPr>
      <w:r w:rsidRPr="006D619C">
        <w:rPr>
          <w:bCs/>
          <w:szCs w:val="20"/>
        </w:rPr>
        <w:t>súly</w:t>
      </w:r>
      <w:r w:rsidRPr="006D619C">
        <w:t>,</w:t>
      </w:r>
    </w:p>
    <w:p w:rsidR="00B739FC" w:rsidRPr="006D619C" w:rsidRDefault="00B739FC" w:rsidP="00113989">
      <w:pPr>
        <w:numPr>
          <w:ilvl w:val="0"/>
          <w:numId w:val="23"/>
        </w:numPr>
        <w:autoSpaceDE w:val="0"/>
        <w:autoSpaceDN w:val="0"/>
        <w:adjustRightInd w:val="0"/>
        <w:jc w:val="both"/>
      </w:pPr>
      <w:r w:rsidRPr="006D619C">
        <w:t>szín,</w:t>
      </w:r>
    </w:p>
    <w:p w:rsidR="00B739FC" w:rsidRPr="006D619C" w:rsidRDefault="00B739FC" w:rsidP="00113989">
      <w:pPr>
        <w:numPr>
          <w:ilvl w:val="0"/>
          <w:numId w:val="23"/>
        </w:numPr>
        <w:autoSpaceDE w:val="0"/>
        <w:autoSpaceDN w:val="0"/>
        <w:adjustRightInd w:val="0"/>
        <w:jc w:val="both"/>
      </w:pPr>
      <w:r w:rsidRPr="006D619C">
        <w:t>szállíthatóság,</w:t>
      </w:r>
    </w:p>
    <w:p w:rsidR="00B739FC" w:rsidRPr="006D619C" w:rsidRDefault="00B739FC" w:rsidP="00113989">
      <w:pPr>
        <w:numPr>
          <w:ilvl w:val="0"/>
          <w:numId w:val="23"/>
        </w:numPr>
        <w:autoSpaceDE w:val="0"/>
        <w:autoSpaceDN w:val="0"/>
        <w:adjustRightInd w:val="0"/>
        <w:jc w:val="both"/>
      </w:pPr>
      <w:r w:rsidRPr="006D619C">
        <w:t>funkciók,</w:t>
      </w:r>
    </w:p>
    <w:p w:rsidR="00B739FC" w:rsidRPr="006D619C" w:rsidRDefault="00B739FC" w:rsidP="00113989">
      <w:pPr>
        <w:numPr>
          <w:ilvl w:val="0"/>
          <w:numId w:val="23"/>
        </w:numPr>
        <w:autoSpaceDE w:val="0"/>
        <w:autoSpaceDN w:val="0"/>
        <w:adjustRightInd w:val="0"/>
        <w:jc w:val="both"/>
      </w:pPr>
      <w:r w:rsidRPr="006D619C">
        <w:t>jellemző működési paraméterek.</w:t>
      </w:r>
    </w:p>
    <w:p w:rsidR="00B739FC" w:rsidRPr="006D619C" w:rsidRDefault="00B739FC" w:rsidP="00B739FC">
      <w:pPr>
        <w:ind w:left="1134"/>
        <w:jc w:val="both"/>
        <w:rPr>
          <w:bCs/>
          <w:sz w:val="12"/>
          <w:szCs w:val="12"/>
        </w:rPr>
      </w:pPr>
    </w:p>
    <w:p w:rsidR="00B739FC" w:rsidRPr="006D619C" w:rsidRDefault="00B739FC" w:rsidP="00B739FC">
      <w:pPr>
        <w:ind w:left="1134"/>
        <w:jc w:val="both"/>
        <w:rPr>
          <w:bCs/>
        </w:rPr>
      </w:pPr>
      <w:r w:rsidRPr="006D619C">
        <w:rPr>
          <w:bCs/>
        </w:rPr>
        <w:t>Az adatszolgáltatás részei még a jellemző technikai adatok cikkszámonkénti bontásban. Technikai vagy egyéb probléma, kérdés esetén az illetékes:</w:t>
      </w:r>
    </w:p>
    <w:p w:rsidR="00B739FC" w:rsidRPr="006D619C" w:rsidRDefault="00B739FC" w:rsidP="00B739FC">
      <w:pPr>
        <w:autoSpaceDE w:val="0"/>
        <w:autoSpaceDN w:val="0"/>
        <w:adjustRightInd w:val="0"/>
        <w:ind w:left="851"/>
        <w:rPr>
          <w:bCs/>
          <w:sz w:val="12"/>
          <w:szCs w:val="12"/>
        </w:rPr>
      </w:pPr>
    </w:p>
    <w:p w:rsidR="00B739FC" w:rsidRPr="006D619C" w:rsidRDefault="00B739FC" w:rsidP="00B739FC">
      <w:pPr>
        <w:ind w:left="1134"/>
        <w:rPr>
          <w:szCs w:val="20"/>
        </w:rPr>
      </w:pPr>
      <w:r w:rsidRPr="006D619C">
        <w:rPr>
          <w:szCs w:val="20"/>
        </w:rPr>
        <w:t>HM Védelemgazdasági Hivatal Kutatás - Fejlesztési, Minőségbiztosítási és Biztonsági Beruházási Igazgatóság. (HM VGH KMBBI)</w:t>
      </w:r>
    </w:p>
    <w:p w:rsidR="00B739FC" w:rsidRPr="006D619C" w:rsidRDefault="00B739FC" w:rsidP="00B739FC">
      <w:pPr>
        <w:ind w:left="1134"/>
        <w:rPr>
          <w:szCs w:val="20"/>
        </w:rPr>
      </w:pPr>
      <w:r w:rsidRPr="006D619C">
        <w:rPr>
          <w:szCs w:val="20"/>
        </w:rPr>
        <w:t>Igazgató:</w:t>
      </w:r>
      <w:r w:rsidRPr="006D619C">
        <w:rPr>
          <w:szCs w:val="20"/>
        </w:rPr>
        <w:tab/>
        <w:t>Illés Attila ezredes</w:t>
      </w:r>
    </w:p>
    <w:p w:rsidR="00B739FC" w:rsidRPr="006D619C" w:rsidRDefault="00B739FC" w:rsidP="00B739FC">
      <w:pPr>
        <w:ind w:left="1134"/>
        <w:rPr>
          <w:szCs w:val="20"/>
        </w:rPr>
      </w:pPr>
      <w:r w:rsidRPr="006D619C">
        <w:rPr>
          <w:szCs w:val="20"/>
        </w:rPr>
        <w:t>Postacím:</w:t>
      </w:r>
      <w:r w:rsidRPr="006D619C">
        <w:rPr>
          <w:szCs w:val="20"/>
        </w:rPr>
        <w:tab/>
        <w:t>Magyarország, 1885 Budapest Pf. 25.</w:t>
      </w:r>
    </w:p>
    <w:p w:rsidR="00B739FC" w:rsidRPr="006D619C" w:rsidRDefault="00B739FC" w:rsidP="00B739FC">
      <w:pPr>
        <w:ind w:left="1134"/>
        <w:rPr>
          <w:szCs w:val="20"/>
        </w:rPr>
      </w:pPr>
      <w:r w:rsidRPr="006D619C">
        <w:rPr>
          <w:szCs w:val="20"/>
        </w:rPr>
        <w:t>Telefon:</w:t>
      </w:r>
      <w:r w:rsidRPr="006D619C">
        <w:rPr>
          <w:szCs w:val="20"/>
        </w:rPr>
        <w:tab/>
        <w:t>(+36) 1 433-8041</w:t>
      </w:r>
    </w:p>
    <w:p w:rsidR="00B739FC" w:rsidRPr="006D619C" w:rsidRDefault="00B739FC" w:rsidP="00B739FC">
      <w:pPr>
        <w:ind w:left="1134"/>
        <w:rPr>
          <w:szCs w:val="20"/>
        </w:rPr>
      </w:pPr>
      <w:r w:rsidRPr="006D619C">
        <w:rPr>
          <w:szCs w:val="20"/>
        </w:rPr>
        <w:t>Fax:</w:t>
      </w:r>
      <w:r w:rsidRPr="006D619C">
        <w:rPr>
          <w:szCs w:val="20"/>
        </w:rPr>
        <w:tab/>
        <w:t>(+36) 1 237-5575</w:t>
      </w:r>
    </w:p>
    <w:p w:rsidR="00B739FC" w:rsidRPr="006D619C" w:rsidRDefault="00B739FC" w:rsidP="00B739FC">
      <w:pPr>
        <w:ind w:left="1134"/>
        <w:rPr>
          <w:szCs w:val="20"/>
        </w:rPr>
      </w:pPr>
      <w:r w:rsidRPr="006D619C">
        <w:rPr>
          <w:szCs w:val="20"/>
        </w:rPr>
        <w:t>E-mail:</w:t>
      </w:r>
      <w:r w:rsidRPr="006D619C">
        <w:rPr>
          <w:szCs w:val="20"/>
        </w:rPr>
        <w:tab/>
      </w:r>
      <w:hyperlink r:id="rId18" w:history="1">
        <w:r w:rsidRPr="006D619C">
          <w:rPr>
            <w:szCs w:val="20"/>
          </w:rPr>
          <w:t>nqaa@hm.gov.hu</w:t>
        </w:r>
      </w:hyperlink>
    </w:p>
    <w:p w:rsidR="00B739FC" w:rsidRDefault="00B739FC" w:rsidP="00B739FC">
      <w:pPr>
        <w:ind w:left="1701"/>
        <w:rPr>
          <w:szCs w:val="20"/>
        </w:rPr>
      </w:pPr>
    </w:p>
    <w:p w:rsidR="006B1052" w:rsidRPr="006D619C" w:rsidRDefault="006B1052" w:rsidP="00B739FC">
      <w:pPr>
        <w:ind w:left="1701"/>
        <w:rPr>
          <w:szCs w:val="20"/>
        </w:rPr>
      </w:pPr>
    </w:p>
    <w:p w:rsidR="00B739FC" w:rsidRPr="006D619C" w:rsidRDefault="00B739FC" w:rsidP="00113989">
      <w:pPr>
        <w:numPr>
          <w:ilvl w:val="1"/>
          <w:numId w:val="42"/>
        </w:numPr>
        <w:spacing w:after="240"/>
        <w:ind w:left="510" w:hanging="510"/>
        <w:jc w:val="both"/>
      </w:pPr>
      <w:r w:rsidRPr="006D619C">
        <w:rPr>
          <w:bCs/>
          <w:szCs w:val="20"/>
        </w:rPr>
        <w:t xml:space="preserve">A </w:t>
      </w:r>
      <w:r w:rsidRPr="008C09EB">
        <w:t>termékkodifikációs</w:t>
      </w:r>
      <w:r w:rsidRPr="006D619C">
        <w:rPr>
          <w:bCs/>
          <w:szCs w:val="20"/>
        </w:rPr>
        <w:t xml:space="preserve"> adatszolgáltatás helye:</w:t>
      </w:r>
    </w:p>
    <w:p w:rsidR="00B739FC" w:rsidRPr="006D619C" w:rsidRDefault="00B739FC" w:rsidP="00B739FC">
      <w:pPr>
        <w:ind w:left="510"/>
        <w:jc w:val="both"/>
      </w:pPr>
      <w:r w:rsidRPr="006D619C">
        <w:rPr>
          <w:bCs/>
        </w:rPr>
        <w:t>HM VGH Kutatás- Fejlesztési, Minőségbiztosítási és Biztonsági Beruházási Igazgatóság</w:t>
      </w:r>
    </w:p>
    <w:p w:rsidR="00B739FC" w:rsidRPr="006D619C" w:rsidRDefault="00B739FC" w:rsidP="00B739FC">
      <w:pPr>
        <w:ind w:left="510"/>
        <w:jc w:val="both"/>
      </w:pPr>
      <w:r w:rsidRPr="006D619C">
        <w:rPr>
          <w:bCs/>
        </w:rPr>
        <w:t>Intézetvezető:</w:t>
      </w:r>
      <w:r w:rsidRPr="006D619C">
        <w:rPr>
          <w:bCs/>
        </w:rPr>
        <w:tab/>
        <w:t>Illés Attila ezredes</w:t>
      </w:r>
    </w:p>
    <w:p w:rsidR="00B739FC" w:rsidRPr="006D619C" w:rsidRDefault="00B739FC" w:rsidP="00B739FC">
      <w:pPr>
        <w:ind w:left="510"/>
        <w:jc w:val="both"/>
      </w:pPr>
      <w:r w:rsidRPr="006D619C">
        <w:rPr>
          <w:bCs/>
        </w:rPr>
        <w:t>Postacím:</w:t>
      </w:r>
      <w:r w:rsidRPr="006D619C">
        <w:rPr>
          <w:bCs/>
        </w:rPr>
        <w:tab/>
        <w:t>Magyarország, 1885 Budapest Pf. 25.</w:t>
      </w:r>
    </w:p>
    <w:p w:rsidR="00B739FC" w:rsidRPr="006D619C" w:rsidRDefault="00B739FC" w:rsidP="00B739FC">
      <w:pPr>
        <w:ind w:left="510"/>
        <w:jc w:val="both"/>
      </w:pPr>
      <w:r w:rsidRPr="006D619C">
        <w:rPr>
          <w:bCs/>
        </w:rPr>
        <w:t>Telefon:</w:t>
      </w:r>
      <w:r w:rsidRPr="006D619C">
        <w:rPr>
          <w:bCs/>
        </w:rPr>
        <w:tab/>
      </w:r>
      <w:r w:rsidRPr="006D619C">
        <w:rPr>
          <w:bCs/>
        </w:rPr>
        <w:tab/>
        <w:t>(+36) 1 433-8041</w:t>
      </w:r>
    </w:p>
    <w:p w:rsidR="00B739FC" w:rsidRPr="006D619C" w:rsidRDefault="00B739FC" w:rsidP="00B739FC">
      <w:pPr>
        <w:ind w:left="510"/>
        <w:jc w:val="both"/>
      </w:pPr>
      <w:r w:rsidRPr="006D619C">
        <w:rPr>
          <w:bCs/>
        </w:rPr>
        <w:t>Fax:</w:t>
      </w:r>
      <w:r w:rsidRPr="006D619C">
        <w:rPr>
          <w:bCs/>
        </w:rPr>
        <w:tab/>
      </w:r>
      <w:r w:rsidRPr="006D619C">
        <w:rPr>
          <w:bCs/>
        </w:rPr>
        <w:tab/>
        <w:t>(+36) 1 237-5575</w:t>
      </w:r>
    </w:p>
    <w:p w:rsidR="00B739FC" w:rsidRPr="006D619C" w:rsidRDefault="00B739FC" w:rsidP="00B739FC">
      <w:pPr>
        <w:ind w:left="510"/>
        <w:jc w:val="both"/>
      </w:pPr>
      <w:r w:rsidRPr="006D619C">
        <w:rPr>
          <w:bCs/>
        </w:rPr>
        <w:t>E-mail:</w:t>
      </w:r>
      <w:r w:rsidRPr="006D619C">
        <w:rPr>
          <w:bCs/>
        </w:rPr>
        <w:tab/>
      </w:r>
      <w:r w:rsidRPr="006D619C">
        <w:rPr>
          <w:bCs/>
        </w:rPr>
        <w:tab/>
      </w:r>
      <w:hyperlink r:id="rId19" w:history="1">
        <w:r w:rsidRPr="006D619C">
          <w:rPr>
            <w:bCs/>
            <w:color w:val="0000FF"/>
            <w:u w:val="single"/>
          </w:rPr>
          <w:t>nqaa@hm.gov.hu</w:t>
        </w:r>
      </w:hyperlink>
    </w:p>
    <w:p w:rsidR="00B739FC" w:rsidRPr="006D619C" w:rsidRDefault="00B739FC" w:rsidP="00B739FC">
      <w:pPr>
        <w:jc w:val="both"/>
        <w:rPr>
          <w:bCs/>
        </w:rPr>
      </w:pPr>
    </w:p>
    <w:p w:rsidR="00B739FC" w:rsidRPr="006D619C" w:rsidRDefault="00B739FC" w:rsidP="00113989">
      <w:pPr>
        <w:numPr>
          <w:ilvl w:val="1"/>
          <w:numId w:val="42"/>
        </w:numPr>
        <w:ind w:left="510" w:hanging="510"/>
        <w:jc w:val="both"/>
      </w:pPr>
      <w:r w:rsidRPr="006D619C">
        <w:t>A termékkodifikációs adatszolgáltatási kötelezettség elmulasztása szerződésszegő magatartásnak minősül.</w:t>
      </w:r>
    </w:p>
    <w:p w:rsidR="00B739FC" w:rsidRPr="006D619C" w:rsidRDefault="00B739FC" w:rsidP="00113989">
      <w:pPr>
        <w:numPr>
          <w:ilvl w:val="0"/>
          <w:numId w:val="42"/>
        </w:numPr>
        <w:ind w:left="0" w:firstLine="0"/>
        <w:jc w:val="center"/>
        <w:rPr>
          <w:b/>
          <w:bCs/>
        </w:rPr>
      </w:pPr>
      <w:r w:rsidRPr="006D619C">
        <w:rPr>
          <w:b/>
          <w:bCs/>
        </w:rPr>
        <w:t>Jótállás</w:t>
      </w:r>
    </w:p>
    <w:p w:rsidR="00B739FC" w:rsidRPr="006D619C" w:rsidRDefault="00B739FC" w:rsidP="00B739FC">
      <w:pPr>
        <w:rPr>
          <w:b/>
          <w:bCs/>
        </w:rPr>
      </w:pPr>
    </w:p>
    <w:p w:rsidR="00B739FC" w:rsidRPr="003360AF" w:rsidRDefault="00B739FC" w:rsidP="00113989">
      <w:pPr>
        <w:numPr>
          <w:ilvl w:val="1"/>
          <w:numId w:val="42"/>
        </w:numPr>
        <w:ind w:left="510" w:hanging="510"/>
        <w:jc w:val="both"/>
        <w:rPr>
          <w:highlight w:val="yellow"/>
        </w:rPr>
      </w:pPr>
      <w:r w:rsidRPr="006D619C">
        <w:t xml:space="preserve">Eladó és/vagy Gyártó minden leszállított </w:t>
      </w:r>
      <w:r>
        <w:t>termék</w:t>
      </w:r>
      <w:r w:rsidRPr="006D619C">
        <w:t xml:space="preserve">re </w:t>
      </w:r>
      <w:r w:rsidRPr="003360AF">
        <w:t xml:space="preserve">legalább </w:t>
      </w:r>
      <w:r w:rsidR="003360AF" w:rsidRPr="003360AF">
        <w:rPr>
          <w:highlight w:val="yellow"/>
        </w:rPr>
        <w:t xml:space="preserve">…… </w:t>
      </w:r>
      <w:r w:rsidRPr="003360AF">
        <w:rPr>
          <w:highlight w:val="yellow"/>
        </w:rPr>
        <w:t>hónap jótállást</w:t>
      </w:r>
      <w:r w:rsidR="003360AF" w:rsidRPr="003360AF">
        <w:rPr>
          <w:szCs w:val="20"/>
          <w:highlight w:val="yellow"/>
        </w:rPr>
        <w:t xml:space="preserve"> vállal (ajánlat szerint)</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t xml:space="preserve">A jótállás a </w:t>
      </w:r>
      <w:r>
        <w:t xml:space="preserve">termékek mennyiségi átadás-átvételének </w:t>
      </w:r>
      <w:r w:rsidRPr="006D619C">
        <w:t>időpontjától kezdődik.</w:t>
      </w:r>
    </w:p>
    <w:p w:rsidR="00B739FC" w:rsidRDefault="00B739FC" w:rsidP="00B739FC">
      <w:pPr>
        <w:jc w:val="both"/>
      </w:pPr>
    </w:p>
    <w:p w:rsidR="00B739FC" w:rsidRDefault="00572716" w:rsidP="00113989">
      <w:pPr>
        <w:numPr>
          <w:ilvl w:val="0"/>
          <w:numId w:val="42"/>
        </w:numPr>
        <w:ind w:left="0" w:firstLine="0"/>
        <w:jc w:val="center"/>
        <w:rPr>
          <w:b/>
          <w:bCs/>
        </w:rPr>
      </w:pPr>
      <w:r>
        <w:rPr>
          <w:b/>
          <w:bCs/>
        </w:rPr>
        <w:t>A kötbér</w:t>
      </w:r>
    </w:p>
    <w:p w:rsidR="0077661F" w:rsidRDefault="0077661F">
      <w:pPr>
        <w:rPr>
          <w:b/>
          <w:bCs/>
        </w:rPr>
      </w:pPr>
    </w:p>
    <w:p w:rsidR="0077661F" w:rsidRDefault="005744EE" w:rsidP="00113989">
      <w:pPr>
        <w:numPr>
          <w:ilvl w:val="1"/>
          <w:numId w:val="42"/>
        </w:numPr>
        <w:ind w:left="510" w:hanging="510"/>
        <w:jc w:val="both"/>
        <w:rPr>
          <w:szCs w:val="20"/>
        </w:rPr>
      </w:pPr>
      <w:r>
        <w:rPr>
          <w:szCs w:val="20"/>
        </w:rPr>
        <w:t xml:space="preserve">Amennyiben az </w:t>
      </w:r>
      <w:r w:rsidR="00212B19">
        <w:rPr>
          <w:szCs w:val="20"/>
        </w:rPr>
        <w:t>Eladó</w:t>
      </w:r>
      <w:r>
        <w:rPr>
          <w:szCs w:val="20"/>
        </w:rPr>
        <w:t xml:space="preserve"> a szerződés 3.1 pontjában megjelölt bármely teljesítési határidőt olyan okból kifolyólag, amelyért felelős, késedelmesen teljesít, úgy késedelmi kötbért köteles fizetni, melynek mértéke a szállítandó termék vonatkozásában a </w:t>
      </w:r>
      <w:r w:rsidRPr="00DD5183">
        <w:rPr>
          <w:szCs w:val="20"/>
        </w:rPr>
        <w:t>késedelmesen</w:t>
      </w:r>
      <w:r>
        <w:rPr>
          <w:szCs w:val="20"/>
        </w:rPr>
        <w:t xml:space="preserve"> szállított termék nettó értékének 1%-a/nap, </w:t>
      </w:r>
      <w:r w:rsidRPr="00DD5183">
        <w:rPr>
          <w:szCs w:val="20"/>
        </w:rPr>
        <w:t>az elméleti és gyakorlati felkészítés vonatkozásában a szállított termékek nettó értékének 0,3</w:t>
      </w:r>
      <w:r>
        <w:rPr>
          <w:szCs w:val="20"/>
        </w:rPr>
        <w:t xml:space="preserve">%-a/nap. A késedelmi kötbér maximális mértéke a </w:t>
      </w:r>
      <w:r w:rsidRPr="00DD5183">
        <w:rPr>
          <w:szCs w:val="20"/>
        </w:rPr>
        <w:t>késedelmesen</w:t>
      </w:r>
      <w:r>
        <w:rPr>
          <w:szCs w:val="20"/>
        </w:rPr>
        <w:t xml:space="preserve"> szállított termék nettó értékének 20%-a.</w:t>
      </w:r>
    </w:p>
    <w:p w:rsidR="005744EE" w:rsidRDefault="005744EE">
      <w:pPr>
        <w:ind w:left="510"/>
        <w:jc w:val="both"/>
        <w:rPr>
          <w:szCs w:val="20"/>
        </w:rPr>
      </w:pPr>
    </w:p>
    <w:p w:rsidR="0077661F" w:rsidRDefault="000707A5" w:rsidP="00113989">
      <w:pPr>
        <w:numPr>
          <w:ilvl w:val="1"/>
          <w:numId w:val="42"/>
        </w:numPr>
        <w:ind w:left="510" w:hanging="510"/>
        <w:jc w:val="both"/>
        <w:rPr>
          <w:szCs w:val="20"/>
        </w:rPr>
      </w:pPr>
      <w:r w:rsidRPr="000707A5">
        <w:rPr>
          <w:szCs w:val="20"/>
        </w:rPr>
        <w:t xml:space="preserve">A késedelmi kötbér esetére érvényesített kötbér maximumának elérésekor Vevő </w:t>
      </w:r>
      <w:r w:rsidR="005744EE" w:rsidRPr="009224A2">
        <w:rPr>
          <w:szCs w:val="20"/>
        </w:rPr>
        <w:t>jogosult</w:t>
      </w:r>
      <w:r w:rsidRPr="000707A5">
        <w:rPr>
          <w:szCs w:val="20"/>
        </w:rPr>
        <w:t xml:space="preserve"> a szerződést egyoldalúan azonnali hatállyal felmondani a késedelemmel érintett rész vonatkozásában.</w:t>
      </w:r>
    </w:p>
    <w:p w:rsidR="0077661F" w:rsidRDefault="0077661F">
      <w:pPr>
        <w:ind w:left="510"/>
        <w:jc w:val="both"/>
        <w:rPr>
          <w:szCs w:val="20"/>
        </w:rPr>
      </w:pPr>
    </w:p>
    <w:p w:rsidR="0077661F" w:rsidRDefault="008F391C" w:rsidP="00113989">
      <w:pPr>
        <w:numPr>
          <w:ilvl w:val="1"/>
          <w:numId w:val="42"/>
        </w:numPr>
        <w:ind w:left="510" w:hanging="510"/>
        <w:jc w:val="both"/>
        <w:rPr>
          <w:szCs w:val="20"/>
        </w:rPr>
      </w:pPr>
      <w:r w:rsidRPr="003050EB">
        <w:rPr>
          <w:color w:val="000000"/>
        </w:rPr>
        <w:t xml:space="preserve">Hibás teljesítés esetén az </w:t>
      </w:r>
      <w:r w:rsidR="005744EE">
        <w:rPr>
          <w:szCs w:val="20"/>
        </w:rPr>
        <w:t xml:space="preserve">Eladót kötbérfizetési kötelezettség terheli, melynek időtartama a </w:t>
      </w:r>
      <w:r w:rsidR="005744EE" w:rsidRPr="00DD5183">
        <w:rPr>
          <w:szCs w:val="20"/>
        </w:rPr>
        <w:t>minőség</w:t>
      </w:r>
      <w:r w:rsidR="005744EE" w:rsidRPr="00AC0203">
        <w:rPr>
          <w:szCs w:val="20"/>
        </w:rPr>
        <w:t>i</w:t>
      </w:r>
      <w:r w:rsidR="005744EE">
        <w:rPr>
          <w:szCs w:val="20"/>
        </w:rPr>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77661F" w:rsidRDefault="0077661F">
      <w:pPr>
        <w:ind w:left="510"/>
        <w:jc w:val="both"/>
        <w:rPr>
          <w:szCs w:val="20"/>
        </w:rPr>
      </w:pPr>
    </w:p>
    <w:p w:rsidR="0077661F" w:rsidRDefault="000707A5" w:rsidP="00113989">
      <w:pPr>
        <w:numPr>
          <w:ilvl w:val="1"/>
          <w:numId w:val="42"/>
        </w:numPr>
        <w:ind w:left="510" w:hanging="510"/>
        <w:jc w:val="both"/>
        <w:rPr>
          <w:szCs w:val="20"/>
        </w:rPr>
      </w:pPr>
      <w:r w:rsidRPr="000707A5">
        <w:rPr>
          <w:szCs w:val="20"/>
        </w:rPr>
        <w:t xml:space="preserve">A hibás teljesítés esetére érvényesített kötbér maximumának elérésekor Vevő </w:t>
      </w:r>
      <w:r w:rsidR="005744EE" w:rsidRPr="005744EE">
        <w:rPr>
          <w:szCs w:val="20"/>
        </w:rPr>
        <w:t>jogosult</w:t>
      </w:r>
      <w:r w:rsidRPr="000707A5">
        <w:rPr>
          <w:szCs w:val="20"/>
        </w:rPr>
        <w:t xml:space="preserve"> a szerződést egyoldalúan azonnali hatállyal felmondani a hibás teljesítéssel érintett rész vonatkozásában.</w:t>
      </w:r>
    </w:p>
    <w:p w:rsidR="0077661F" w:rsidRDefault="0077661F">
      <w:pPr>
        <w:ind w:left="510"/>
        <w:jc w:val="both"/>
        <w:rPr>
          <w:szCs w:val="20"/>
        </w:rPr>
      </w:pPr>
    </w:p>
    <w:p w:rsidR="0077661F" w:rsidRDefault="008F391C" w:rsidP="00113989">
      <w:pPr>
        <w:numPr>
          <w:ilvl w:val="1"/>
          <w:numId w:val="42"/>
        </w:numPr>
        <w:ind w:left="510" w:hanging="510"/>
        <w:jc w:val="both"/>
        <w:rPr>
          <w:szCs w:val="20"/>
        </w:rPr>
      </w:pPr>
      <w:r w:rsidRPr="00556FEC">
        <w:rPr>
          <w:szCs w:val="20"/>
        </w:rPr>
        <w:t xml:space="preserve">A Vevő jogosult a szerződéstől elállni, illetve felmondani a szerződést, amennyiben az Eladó </w:t>
      </w:r>
      <w:r w:rsidR="000707A5" w:rsidRPr="000707A5">
        <w:rPr>
          <w:szCs w:val="20"/>
        </w:rPr>
        <w:t>hibás teljesítés esetén a fennálló kötelezettségének a részére meghatározott határidőn belül nem tesz eleget, vagy a szerződésből fakadó egyéb kötelezettségét súlyosan megszegi. Ezekben az esetekben, továbbá ha a szerződés olyan okból hiúsul meg, melyért az Eladó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B739FC" w:rsidRPr="006D619C" w:rsidRDefault="00B739FC" w:rsidP="00B739FC">
      <w:pPr>
        <w:rPr>
          <w:b/>
          <w:bCs/>
        </w:rPr>
      </w:pPr>
    </w:p>
    <w:p w:rsidR="00B739FC" w:rsidRPr="006D619C" w:rsidRDefault="00B739FC" w:rsidP="00113989">
      <w:pPr>
        <w:numPr>
          <w:ilvl w:val="1"/>
          <w:numId w:val="42"/>
        </w:numPr>
        <w:ind w:left="510" w:hanging="510"/>
        <w:jc w:val="both"/>
        <w:rPr>
          <w:szCs w:val="20"/>
        </w:rPr>
      </w:pPr>
      <w:r w:rsidRPr="006D619C">
        <w:rPr>
          <w:szCs w:val="20"/>
        </w:rPr>
        <w:t>A Vevő kötbérigényének érvényesítése nem zárja ki a szerződésszegésből eredő egyéb igények érvényesítésének lehetőségét.</w:t>
      </w:r>
    </w:p>
    <w:p w:rsidR="00B739FC" w:rsidRPr="006D619C" w:rsidRDefault="00B739FC" w:rsidP="00B739FC">
      <w:pPr>
        <w:ind w:left="708"/>
        <w:rPr>
          <w:sz w:val="20"/>
          <w:szCs w:val="20"/>
        </w:rPr>
      </w:pPr>
    </w:p>
    <w:p w:rsidR="00B739FC" w:rsidRPr="00587D35" w:rsidRDefault="00B739FC" w:rsidP="00113989">
      <w:pPr>
        <w:numPr>
          <w:ilvl w:val="1"/>
          <w:numId w:val="42"/>
        </w:numPr>
        <w:ind w:left="709" w:hanging="709"/>
        <w:jc w:val="both"/>
        <w:rPr>
          <w:noProof/>
          <w:szCs w:val="20"/>
        </w:rPr>
      </w:pPr>
      <w:r w:rsidRPr="006D619C">
        <w:t>Súlyos</w:t>
      </w:r>
      <w:r w:rsidR="000707A5" w:rsidRPr="000707A5">
        <w:rPr>
          <w:noProof/>
          <w:szCs w:val="20"/>
        </w:rPr>
        <w:t xml:space="preserve"> szerződészegésnek minősül különösen, de nem kizárólagosan:</w:t>
      </w:r>
    </w:p>
    <w:p w:rsidR="00B739FC" w:rsidRPr="006D619C" w:rsidRDefault="00B739FC" w:rsidP="00113989">
      <w:pPr>
        <w:numPr>
          <w:ilvl w:val="0"/>
          <w:numId w:val="24"/>
        </w:numPr>
        <w:spacing w:before="120"/>
        <w:contextualSpacing/>
        <w:jc w:val="both"/>
      </w:pPr>
      <w:r w:rsidRPr="006D619C">
        <w:t>Eladó vagy Alvállalkozója megsérti a szerződésben meghatározott titoktartási kötelezettségét;</w:t>
      </w:r>
    </w:p>
    <w:p w:rsidR="00B739FC" w:rsidRPr="006D619C" w:rsidRDefault="00B739FC" w:rsidP="00113989">
      <w:pPr>
        <w:numPr>
          <w:ilvl w:val="0"/>
          <w:numId w:val="24"/>
        </w:numPr>
        <w:spacing w:before="120"/>
        <w:contextualSpacing/>
        <w:jc w:val="both"/>
      </w:pPr>
      <w:r w:rsidRPr="006D619C">
        <w:t xml:space="preserve">Eladó megszegi </w:t>
      </w:r>
      <w:r w:rsidR="008F1128" w:rsidRPr="006D619C">
        <w:t xml:space="preserve">a szerződésben </w:t>
      </w:r>
      <w:r w:rsidR="008F1128" w:rsidRPr="00F05466">
        <w:t>foglalt összeférhetetlenségi szabályokat</w:t>
      </w:r>
      <w:r w:rsidRPr="006D619C">
        <w:t>;</w:t>
      </w:r>
    </w:p>
    <w:p w:rsidR="00B739FC" w:rsidRPr="006D619C" w:rsidRDefault="00B739FC"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B739FC" w:rsidRPr="006D619C" w:rsidRDefault="00B739FC"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B739FC" w:rsidRPr="006D619C" w:rsidRDefault="00B739FC" w:rsidP="00B739FC">
      <w:pPr>
        <w:spacing w:before="120"/>
        <w:ind w:left="1070"/>
        <w:contextualSpacing/>
        <w:jc w:val="both"/>
      </w:pPr>
    </w:p>
    <w:p w:rsidR="00B739FC" w:rsidRPr="006D619C" w:rsidRDefault="00B739FC" w:rsidP="00113989">
      <w:pPr>
        <w:numPr>
          <w:ilvl w:val="1"/>
          <w:numId w:val="42"/>
        </w:numPr>
        <w:ind w:left="510" w:hanging="510"/>
        <w:jc w:val="both"/>
        <w:rPr>
          <w:szCs w:val="20"/>
        </w:rPr>
      </w:pPr>
      <w:r w:rsidRPr="006D619C">
        <w:rPr>
          <w:szCs w:val="20"/>
        </w:rPr>
        <w:t xml:space="preserve">A </w:t>
      </w:r>
      <w:r w:rsidRPr="006D619C">
        <w:t>késedelmi</w:t>
      </w:r>
      <w:r w:rsidRPr="006D619C">
        <w:rPr>
          <w:szCs w:val="20"/>
        </w:rPr>
        <w:t xml:space="preserve"> és a hibás teljesítési kötbér megfizetése nem mentesíti az Eladót a teljesítés kötelezettsége alól.</w:t>
      </w:r>
    </w:p>
    <w:p w:rsidR="00B739FC" w:rsidRPr="006D619C" w:rsidRDefault="00B739FC" w:rsidP="00B739FC">
      <w:pPr>
        <w:ind w:left="510"/>
        <w:jc w:val="both"/>
        <w:rPr>
          <w:szCs w:val="20"/>
        </w:rPr>
      </w:pPr>
    </w:p>
    <w:p w:rsidR="00B739FC" w:rsidRPr="006D619C" w:rsidRDefault="00B739FC" w:rsidP="00113989">
      <w:pPr>
        <w:numPr>
          <w:ilvl w:val="1"/>
          <w:numId w:val="42"/>
        </w:numPr>
        <w:ind w:left="510" w:hanging="510"/>
        <w:jc w:val="both"/>
        <w:rPr>
          <w:szCs w:val="20"/>
        </w:rPr>
      </w:pPr>
      <w:r w:rsidRPr="006D619C">
        <w:rPr>
          <w:szCs w:val="20"/>
        </w:rPr>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BE5085" w:rsidRDefault="00BE5085" w:rsidP="00B739FC">
      <w:pPr>
        <w:rPr>
          <w:noProof/>
        </w:rPr>
      </w:pPr>
    </w:p>
    <w:p w:rsidR="001125EC" w:rsidRDefault="001125EC" w:rsidP="00B739FC">
      <w:pPr>
        <w:rPr>
          <w:noProof/>
        </w:rPr>
      </w:pPr>
    </w:p>
    <w:p w:rsidR="00B739FC" w:rsidRPr="006D619C" w:rsidRDefault="00B739FC" w:rsidP="00113989">
      <w:pPr>
        <w:numPr>
          <w:ilvl w:val="0"/>
          <w:numId w:val="42"/>
        </w:numPr>
        <w:ind w:left="0" w:firstLine="0"/>
        <w:jc w:val="center"/>
        <w:rPr>
          <w:b/>
          <w:bCs/>
        </w:rPr>
      </w:pPr>
      <w:r w:rsidRPr="006D619C">
        <w:rPr>
          <w:b/>
          <w:bCs/>
        </w:rPr>
        <w:t>Akadályközlés</w:t>
      </w:r>
    </w:p>
    <w:p w:rsidR="00B739FC" w:rsidRPr="006D619C" w:rsidRDefault="00B739FC" w:rsidP="00B739FC">
      <w:pPr>
        <w:rPr>
          <w:b/>
          <w:bCs/>
        </w:rPr>
      </w:pPr>
    </w:p>
    <w:p w:rsidR="00B739FC" w:rsidRPr="006D619C" w:rsidRDefault="00B739FC" w:rsidP="00113989">
      <w:pPr>
        <w:numPr>
          <w:ilvl w:val="1"/>
          <w:numId w:val="42"/>
        </w:numPr>
        <w:ind w:left="510" w:hanging="510"/>
        <w:jc w:val="both"/>
      </w:pPr>
      <w:r w:rsidRPr="006D619C">
        <w:t>Ha a 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t>Akadályközlés a fenti feltételek mellett is csak úgy fogadható el, ha annak a másik fél igazolt tudomására jutása megelőzte az akadályozott feladat végrehajtási határidejét.</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t>Akadálynak</w:t>
      </w:r>
      <w:r w:rsidRPr="006D619C">
        <w:rPr>
          <w:bCs/>
          <w:iCs/>
        </w:rPr>
        <w:t xml:space="preserve"> nem minősül a fizetési feltételekben meghatározott feladatok teljesítésének késedelme.</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rPr>
          <w:bCs/>
          <w:iCs/>
        </w:rPr>
        <w:t xml:space="preserve">Nem minősül akadálynak az akadályközlő fél által az ajánlattétel, vagy a szerződéskötés időpontjában már ismert, olyan </w:t>
      </w:r>
      <w:r>
        <w:rPr>
          <w:bCs/>
          <w:iCs/>
        </w:rPr>
        <w:t>–</w:t>
      </w:r>
      <w:r w:rsidRPr="006D619C">
        <w:rPr>
          <w:bCs/>
          <w:iCs/>
        </w:rPr>
        <w:t xml:space="preserve"> teljesítést hátrányosan befolyásoló </w:t>
      </w:r>
      <w:r>
        <w:rPr>
          <w:bCs/>
          <w:iCs/>
        </w:rPr>
        <w:t>–</w:t>
      </w:r>
      <w:r w:rsidRPr="006D619C">
        <w:rPr>
          <w:bCs/>
          <w:iCs/>
        </w:rPr>
        <w:t xml:space="preserve"> körülmény, melyet az </w:t>
      </w:r>
      <w:r w:rsidRPr="006D619C">
        <w:t>akadályközlő</w:t>
      </w:r>
      <w:r w:rsidRPr="006D619C">
        <w:rPr>
          <w:bCs/>
          <w:iCs/>
        </w:rPr>
        <w:t xml:space="preserve"> fél tudomása ellenére, a teljesítés paramétereinek meghatározásakor nem vett figyelembe, vagy arról a másik felet nem tájékoztatta.</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t>Akadályközlés esetén az azt közlő félnek bizonyítási kötelezettsége van.</w:t>
      </w:r>
    </w:p>
    <w:p w:rsidR="00B739FC" w:rsidRPr="006D619C" w:rsidRDefault="00B739FC" w:rsidP="00B739FC">
      <w:pPr>
        <w:jc w:val="both"/>
      </w:pPr>
    </w:p>
    <w:p w:rsidR="00B739FC" w:rsidRDefault="00B739FC" w:rsidP="00113989">
      <w:pPr>
        <w:numPr>
          <w:ilvl w:val="1"/>
          <w:numId w:val="42"/>
        </w:numPr>
        <w:ind w:left="510" w:hanging="510"/>
        <w:jc w:val="both"/>
      </w:pPr>
      <w:r w:rsidRPr="006D619C">
        <w:t xml:space="preserve">Akadályközlés esetén a szerződő </w:t>
      </w:r>
      <w:r w:rsidRPr="006D619C">
        <w:rPr>
          <w:bCs/>
        </w:rPr>
        <w:t>Felek</w:t>
      </w:r>
      <w:r w:rsidRPr="006D619C">
        <w:t xml:space="preserve"> közösen döntik el annak következményei viselésének megosztását, felszámolásának feladatait és határidejét. </w:t>
      </w:r>
    </w:p>
    <w:p w:rsidR="00B739FC" w:rsidRDefault="00B739FC" w:rsidP="00B739FC">
      <w:pPr>
        <w:jc w:val="both"/>
      </w:pPr>
    </w:p>
    <w:p w:rsidR="00B739FC" w:rsidRPr="00DF216B" w:rsidRDefault="00B739FC" w:rsidP="00113989">
      <w:pPr>
        <w:numPr>
          <w:ilvl w:val="0"/>
          <w:numId w:val="42"/>
        </w:numPr>
        <w:ind w:left="0" w:firstLine="0"/>
        <w:jc w:val="center"/>
        <w:rPr>
          <w:b/>
          <w:bCs/>
        </w:rPr>
      </w:pPr>
      <w:r w:rsidRPr="00DF216B">
        <w:rPr>
          <w:b/>
        </w:rPr>
        <w:t>Minőségi, mennyiségi kifogások</w:t>
      </w:r>
    </w:p>
    <w:p w:rsidR="00B739FC" w:rsidRPr="00DF216B" w:rsidRDefault="00B739FC" w:rsidP="00B739FC">
      <w:pPr>
        <w:rPr>
          <w:b/>
          <w:bCs/>
        </w:rPr>
      </w:pPr>
    </w:p>
    <w:p w:rsidR="00B739FC" w:rsidRPr="00DF216B" w:rsidRDefault="00B739FC" w:rsidP="00113989">
      <w:pPr>
        <w:numPr>
          <w:ilvl w:val="1"/>
          <w:numId w:val="42"/>
        </w:numPr>
        <w:ind w:left="510" w:hanging="510"/>
        <w:jc w:val="both"/>
      </w:pPr>
      <w:r w:rsidRPr="00DF216B">
        <w:t xml:space="preserve">A Vevő a Ptk. </w:t>
      </w:r>
      <w:r w:rsidR="00D87F92">
        <w:t>é</w:t>
      </w:r>
      <w:r w:rsidRPr="00DF216B">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B739FC" w:rsidRPr="00DF216B" w:rsidRDefault="00B739FC" w:rsidP="00B739FC">
      <w:pPr>
        <w:jc w:val="both"/>
      </w:pPr>
    </w:p>
    <w:p w:rsidR="00B739FC" w:rsidRPr="00DF216B" w:rsidRDefault="00B739FC" w:rsidP="00113989">
      <w:pPr>
        <w:numPr>
          <w:ilvl w:val="1"/>
          <w:numId w:val="42"/>
        </w:numPr>
        <w:ind w:left="510" w:hanging="510"/>
        <w:jc w:val="both"/>
      </w:pPr>
      <w:r w:rsidRPr="00DF216B">
        <w:t xml:space="preserve">A Vevő mennyiségi kifogást nyújthat be a jelen szerződés alapján szállított termékek vonatkozásában, melyet </w:t>
      </w:r>
      <w:r w:rsidRPr="00DF216B">
        <w:rPr>
          <w:bCs/>
          <w:i/>
        </w:rPr>
        <w:t>„Mennyiségi kifogás jegyzőkönyv”</w:t>
      </w:r>
      <w:r w:rsidRPr="00DF216B">
        <w:rPr>
          <w:bCs/>
        </w:rPr>
        <w:t>-ben rögzít.</w:t>
      </w:r>
    </w:p>
    <w:p w:rsidR="00B739FC" w:rsidRPr="00DF216B" w:rsidRDefault="00B739FC" w:rsidP="00B739FC">
      <w:pPr>
        <w:jc w:val="both"/>
      </w:pPr>
    </w:p>
    <w:p w:rsidR="00B739FC" w:rsidRPr="00DF216B" w:rsidRDefault="00B739FC" w:rsidP="00113989">
      <w:pPr>
        <w:numPr>
          <w:ilvl w:val="1"/>
          <w:numId w:val="42"/>
        </w:numPr>
        <w:ind w:left="510" w:hanging="510"/>
        <w:jc w:val="both"/>
      </w:pPr>
      <w:r w:rsidRPr="00DF216B">
        <w:t>A jótállási igényét „Minőségi kifogás jegyzőkönyv”-ben rögzíti és az Eladó részére megküldi. A „Minőségi kifogás jegyzőkönyv” minimálisan az alábbi adatokat tartalmazza:</w:t>
      </w:r>
    </w:p>
    <w:p w:rsidR="00B739FC" w:rsidRPr="00DF216B" w:rsidRDefault="00B739FC" w:rsidP="00113989">
      <w:pPr>
        <w:numPr>
          <w:ilvl w:val="0"/>
          <w:numId w:val="20"/>
        </w:numPr>
        <w:ind w:left="1418" w:hanging="567"/>
        <w:contextualSpacing/>
        <w:jc w:val="both"/>
      </w:pPr>
      <w:r w:rsidRPr="00DF216B">
        <w:rPr>
          <w:bCs/>
        </w:rPr>
        <w:t xml:space="preserve">a </w:t>
      </w:r>
      <w:r w:rsidRPr="00DF216B">
        <w:t>szerződés száma (beszerzés azonosító);</w:t>
      </w:r>
    </w:p>
    <w:p w:rsidR="00B739FC" w:rsidRPr="00DF216B" w:rsidRDefault="00B739FC" w:rsidP="00113989">
      <w:pPr>
        <w:numPr>
          <w:ilvl w:val="0"/>
          <w:numId w:val="20"/>
        </w:numPr>
        <w:ind w:left="1418" w:hanging="567"/>
        <w:contextualSpacing/>
        <w:jc w:val="both"/>
      </w:pPr>
      <w:r w:rsidRPr="00DF216B">
        <w:t>a reklamált termék azonosító adatai;</w:t>
      </w:r>
    </w:p>
    <w:p w:rsidR="00B739FC" w:rsidRPr="00DF216B" w:rsidRDefault="00B739FC" w:rsidP="00113989">
      <w:pPr>
        <w:numPr>
          <w:ilvl w:val="0"/>
          <w:numId w:val="20"/>
        </w:numPr>
        <w:ind w:left="1418" w:hanging="567"/>
        <w:contextualSpacing/>
        <w:jc w:val="both"/>
      </w:pPr>
      <w:r w:rsidRPr="00DF216B">
        <w:t>jótállási időszak határnapjai;</w:t>
      </w:r>
    </w:p>
    <w:p w:rsidR="00B739FC" w:rsidRPr="00DF216B" w:rsidRDefault="00B739FC"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B739FC" w:rsidRPr="00DF216B" w:rsidRDefault="00B739FC"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B739FC" w:rsidRPr="00DF216B" w:rsidRDefault="00B739FC"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B739FC" w:rsidRPr="00DF216B" w:rsidRDefault="00B739FC" w:rsidP="00B739FC">
      <w:pPr>
        <w:jc w:val="both"/>
        <w:rPr>
          <w:bCs/>
        </w:rPr>
      </w:pPr>
    </w:p>
    <w:p w:rsidR="00B739FC" w:rsidRPr="00DF216B" w:rsidRDefault="00B739FC" w:rsidP="00113989">
      <w:pPr>
        <w:numPr>
          <w:ilvl w:val="1"/>
          <w:numId w:val="42"/>
        </w:numPr>
        <w:ind w:left="510" w:hanging="510"/>
        <w:jc w:val="both"/>
      </w:pPr>
      <w:r w:rsidRPr="00DF216B">
        <w:t xml:space="preserve">Eladó a „Minőségi kifogás jegyzőkönyv” vagy „Mennyiségi kifogás jegyzőkönyv” kézhezvételétől számított 5 munkanapon belül köteles felvenni a kapcsolatot a </w:t>
      </w:r>
      <w:r w:rsidRPr="00DF216B">
        <w:rPr>
          <w:bCs/>
        </w:rPr>
        <w:t>Vevővel</w:t>
      </w:r>
      <w:r w:rsidRPr="00DF216B">
        <w:t xml:space="preserve">, aki intézkedik és lehetővé teszi a meghibásodott, vagy mennyiségileg kifogásolt termék műszaki szemléjét. A kivizsgálás során a </w:t>
      </w:r>
      <w:r w:rsidRPr="00DF216B">
        <w:rPr>
          <w:bCs/>
        </w:rPr>
        <w:t>Vevő</w:t>
      </w:r>
      <w:r w:rsidRPr="00DF216B">
        <w:t xml:space="preserve"> érdekeit a HM VGH KMBBI képviseli.</w:t>
      </w:r>
    </w:p>
    <w:p w:rsidR="00B739FC" w:rsidRPr="00DF216B" w:rsidRDefault="00B739FC" w:rsidP="00B739FC">
      <w:pPr>
        <w:jc w:val="both"/>
      </w:pPr>
    </w:p>
    <w:p w:rsidR="00B739FC" w:rsidRPr="00DF216B" w:rsidRDefault="00B739FC" w:rsidP="00113989">
      <w:pPr>
        <w:numPr>
          <w:ilvl w:val="1"/>
          <w:numId w:val="42"/>
        </w:numPr>
        <w:ind w:left="510" w:hanging="510"/>
        <w:jc w:val="both"/>
      </w:pPr>
      <w:r w:rsidRPr="00DF216B">
        <w:t xml:space="preserve">A bejelentett minőségi, vagy mennyiségi kifogás kivizsgálása a HM VGH KMBBI, a MH LK, illetve azok képviselői, valamint az </w:t>
      </w:r>
      <w:r w:rsidRPr="00DF216B">
        <w:rPr>
          <w:bCs/>
        </w:rPr>
        <w:t>Eladó</w:t>
      </w:r>
      <w:r w:rsidRPr="00DF216B">
        <w:t xml:space="preserve"> együttes részvételével történik, melynek eredményét „Vizsgálati jegyzőkönyv”-ben, vagy „Mennyiségi kifogás jegyzőkönyv”-ben rögzítik, melyet a jelenlevők aláírásukkal hitelesítenek.</w:t>
      </w:r>
    </w:p>
    <w:p w:rsidR="00B739FC" w:rsidRPr="00DF216B" w:rsidRDefault="00B739FC" w:rsidP="00B739FC">
      <w:pPr>
        <w:jc w:val="both"/>
      </w:pPr>
    </w:p>
    <w:p w:rsidR="00B739FC" w:rsidRPr="00DF216B" w:rsidRDefault="00B739FC" w:rsidP="00113989">
      <w:pPr>
        <w:numPr>
          <w:ilvl w:val="1"/>
          <w:numId w:val="42"/>
        </w:numPr>
        <w:ind w:left="510" w:hanging="510"/>
        <w:jc w:val="both"/>
      </w:pPr>
      <w:r w:rsidRPr="00DF216B">
        <w:t>A „Vizsgálati jegyzőkönyv” vagy „Mennyiségi kifogás jegyzőkönyv” 4 példányban, a szokásos jegyzőkönyvi kellékeken túl, az alábbi tartalommal készül:</w:t>
      </w:r>
    </w:p>
    <w:p w:rsidR="00B739FC" w:rsidRPr="00DF216B" w:rsidRDefault="00B739FC" w:rsidP="00113989">
      <w:pPr>
        <w:numPr>
          <w:ilvl w:val="0"/>
          <w:numId w:val="20"/>
        </w:numPr>
        <w:ind w:left="1418" w:hanging="567"/>
        <w:contextualSpacing/>
        <w:jc w:val="both"/>
      </w:pPr>
      <w:r w:rsidRPr="00DF216B">
        <w:t xml:space="preserve">Jelen szerződés száma; </w:t>
      </w:r>
    </w:p>
    <w:p w:rsidR="00B739FC" w:rsidRPr="00DF216B" w:rsidRDefault="00B739FC" w:rsidP="00113989">
      <w:pPr>
        <w:numPr>
          <w:ilvl w:val="0"/>
          <w:numId w:val="20"/>
        </w:numPr>
        <w:ind w:left="1418" w:hanging="567"/>
        <w:contextualSpacing/>
        <w:jc w:val="both"/>
        <w:rPr>
          <w:bCs/>
        </w:rPr>
      </w:pPr>
      <w:r w:rsidRPr="00DF216B">
        <w:rPr>
          <w:bCs/>
        </w:rPr>
        <w:t>a jegyzőkönyv nyilvántartási száma;</w:t>
      </w:r>
    </w:p>
    <w:p w:rsidR="00B739FC" w:rsidRPr="00DF216B" w:rsidRDefault="00B739FC" w:rsidP="00113989">
      <w:pPr>
        <w:numPr>
          <w:ilvl w:val="0"/>
          <w:numId w:val="20"/>
        </w:numPr>
        <w:ind w:left="1418" w:hanging="567"/>
        <w:contextualSpacing/>
        <w:jc w:val="both"/>
        <w:rPr>
          <w:bCs/>
        </w:rPr>
      </w:pPr>
      <w:r w:rsidRPr="00DF216B">
        <w:rPr>
          <w:bCs/>
        </w:rPr>
        <w:t>a kifogás tárgyát képező termék azonosító adatai;</w:t>
      </w:r>
    </w:p>
    <w:p w:rsidR="00B739FC" w:rsidRPr="00DF216B" w:rsidRDefault="00B739FC" w:rsidP="00113989">
      <w:pPr>
        <w:numPr>
          <w:ilvl w:val="0"/>
          <w:numId w:val="20"/>
        </w:numPr>
        <w:ind w:left="1418" w:hanging="567"/>
        <w:contextualSpacing/>
        <w:jc w:val="both"/>
        <w:rPr>
          <w:bCs/>
        </w:rPr>
      </w:pPr>
      <w:r w:rsidRPr="00DF216B">
        <w:rPr>
          <w:bCs/>
        </w:rPr>
        <w:t>a vizsgálati módszer;</w:t>
      </w:r>
    </w:p>
    <w:p w:rsidR="00B739FC" w:rsidRPr="00DF216B" w:rsidRDefault="00B739FC" w:rsidP="00113989">
      <w:pPr>
        <w:numPr>
          <w:ilvl w:val="0"/>
          <w:numId w:val="20"/>
        </w:numPr>
        <w:ind w:left="1418" w:hanging="567"/>
        <w:contextualSpacing/>
        <w:jc w:val="both"/>
        <w:rPr>
          <w:bCs/>
        </w:rPr>
      </w:pPr>
      <w:r w:rsidRPr="00DF216B">
        <w:rPr>
          <w:bCs/>
        </w:rPr>
        <w:t>a jótállási és szavatossági időszak határnapjai;</w:t>
      </w:r>
    </w:p>
    <w:p w:rsidR="00B739FC" w:rsidRPr="00DF216B" w:rsidRDefault="00B739FC" w:rsidP="00113989">
      <w:pPr>
        <w:numPr>
          <w:ilvl w:val="0"/>
          <w:numId w:val="20"/>
        </w:numPr>
        <w:ind w:left="1418" w:hanging="567"/>
        <w:contextualSpacing/>
        <w:jc w:val="both"/>
        <w:rPr>
          <w:bCs/>
        </w:rPr>
      </w:pPr>
      <w:r w:rsidRPr="00DF216B">
        <w:rPr>
          <w:bCs/>
        </w:rPr>
        <w:t>a jegyzőkönyvben rögzített tények vizsgálatának eredményei;</w:t>
      </w:r>
    </w:p>
    <w:p w:rsidR="00B739FC" w:rsidRPr="00DF216B" w:rsidRDefault="00B739FC" w:rsidP="00113989">
      <w:pPr>
        <w:numPr>
          <w:ilvl w:val="0"/>
          <w:numId w:val="20"/>
        </w:numPr>
        <w:ind w:left="1418" w:hanging="567"/>
        <w:contextualSpacing/>
        <w:jc w:val="both"/>
        <w:rPr>
          <w:bCs/>
        </w:rPr>
      </w:pPr>
      <w:r w:rsidRPr="00DF216B">
        <w:rPr>
          <w:bCs/>
        </w:rPr>
        <w:t>a vizsgálat során feltárt további információk;</w:t>
      </w:r>
    </w:p>
    <w:p w:rsidR="00B739FC" w:rsidRPr="00DF216B" w:rsidRDefault="00B739FC" w:rsidP="00113989">
      <w:pPr>
        <w:numPr>
          <w:ilvl w:val="0"/>
          <w:numId w:val="20"/>
        </w:numPr>
        <w:ind w:left="1418" w:hanging="567"/>
        <w:contextualSpacing/>
        <w:jc w:val="both"/>
        <w:rPr>
          <w:bCs/>
        </w:rPr>
      </w:pPr>
      <w:r w:rsidRPr="00DF216B">
        <w:rPr>
          <w:bCs/>
        </w:rPr>
        <w:t>a kifogás minősítése, megalapozottságának, alaptalanságának meghatározása;</w:t>
      </w:r>
    </w:p>
    <w:p w:rsidR="00B739FC" w:rsidRPr="00DF216B" w:rsidRDefault="00B739FC" w:rsidP="00113989">
      <w:pPr>
        <w:numPr>
          <w:ilvl w:val="0"/>
          <w:numId w:val="20"/>
        </w:numPr>
        <w:ind w:left="1418" w:hanging="567"/>
        <w:contextualSpacing/>
        <w:jc w:val="both"/>
      </w:pPr>
      <w:r w:rsidRPr="00DF216B">
        <w:rPr>
          <w:bCs/>
        </w:rPr>
        <w:t>a kifogás</w:t>
      </w:r>
      <w:r w:rsidRPr="00DF216B">
        <w:t xml:space="preserve"> rendezésére tett javaslat.</w:t>
      </w:r>
    </w:p>
    <w:p w:rsidR="00B739FC" w:rsidRPr="00DF216B" w:rsidRDefault="00B739FC" w:rsidP="00B739FC">
      <w:pPr>
        <w:jc w:val="both"/>
      </w:pPr>
    </w:p>
    <w:p w:rsidR="00B739FC" w:rsidRPr="00DF216B" w:rsidRDefault="00B739FC" w:rsidP="00113989">
      <w:pPr>
        <w:numPr>
          <w:ilvl w:val="1"/>
          <w:numId w:val="42"/>
        </w:numPr>
        <w:ind w:left="510" w:hanging="510"/>
        <w:jc w:val="both"/>
      </w:pPr>
      <w:r w:rsidRPr="00DF216B">
        <w:t>A benyújtott kifogás kivizsgálása, a meghibásodás elhárítása – a meghibásodás jellegétől függően – történhet az üzemeltető szervezet, illetve Eladó telephelyén. Jogos kifogás esetén a jótállási igény kivizsgálásához, a meghibásodás megszüntetéséhez kapcsolódó szállítás szervezése és költségei Eladót terhelik.</w:t>
      </w:r>
    </w:p>
    <w:p w:rsidR="00B739FC" w:rsidRPr="00DF216B" w:rsidRDefault="00B739FC" w:rsidP="00B739FC">
      <w:pPr>
        <w:ind w:left="709"/>
        <w:jc w:val="both"/>
      </w:pPr>
    </w:p>
    <w:p w:rsidR="00B739FC" w:rsidRPr="00DF216B" w:rsidRDefault="00B739FC" w:rsidP="00113989">
      <w:pPr>
        <w:numPr>
          <w:ilvl w:val="1"/>
          <w:numId w:val="42"/>
        </w:numPr>
        <w:ind w:left="510" w:hanging="510"/>
        <w:jc w:val="both"/>
      </w:pPr>
      <w:r w:rsidRPr="00DF216B">
        <w:t>Eladó a jogosnak elismert kifogások esetében köteles azoknak a kifogásra vonatkozó jegyzőkönyvben foglaltak szerinti rendezését az annak keltétől számított 5 munkanapon belül megkezdeni, és azt azok megszüntetéséig folyamatosan végezni.</w:t>
      </w:r>
    </w:p>
    <w:p w:rsidR="00B739FC" w:rsidRPr="00DF216B" w:rsidRDefault="00B739FC" w:rsidP="00B739FC">
      <w:pPr>
        <w:ind w:left="709"/>
        <w:jc w:val="both"/>
      </w:pPr>
    </w:p>
    <w:p w:rsidR="00B739FC" w:rsidRDefault="00B739FC" w:rsidP="00113989">
      <w:pPr>
        <w:numPr>
          <w:ilvl w:val="1"/>
          <w:numId w:val="42"/>
        </w:numPr>
        <w:ind w:left="510" w:hanging="510"/>
        <w:jc w:val="both"/>
      </w:pPr>
      <w:r w:rsidRPr="00DF216B">
        <w:t>A bejelentett minőségi kifogás kivizsgálását követően „Vizsgálati jegyzőkönyv”-ben megalapozatlannak minősített minőségi kifogás esetében, Eladó – a reklamáció kivizsgálásával kapcsolatban addig felmerült – igazolt költségeit a Költségviselő megtéríti.</w:t>
      </w:r>
    </w:p>
    <w:p w:rsidR="00B739FC" w:rsidRPr="006D619C" w:rsidRDefault="00B739FC" w:rsidP="00113989">
      <w:pPr>
        <w:numPr>
          <w:ilvl w:val="0"/>
          <w:numId w:val="42"/>
        </w:numPr>
        <w:ind w:left="0" w:firstLine="0"/>
        <w:jc w:val="center"/>
        <w:rPr>
          <w:b/>
          <w:bCs/>
        </w:rPr>
      </w:pPr>
      <w:r w:rsidRPr="006D619C">
        <w:rPr>
          <w:b/>
          <w:bCs/>
        </w:rPr>
        <w:t>Vis maior</w:t>
      </w:r>
    </w:p>
    <w:p w:rsidR="00B739FC" w:rsidRPr="006D619C" w:rsidRDefault="00B739FC" w:rsidP="00B739FC">
      <w:pPr>
        <w:jc w:val="center"/>
      </w:pPr>
    </w:p>
    <w:p w:rsidR="00B739FC" w:rsidRPr="006D619C" w:rsidRDefault="00B739FC" w:rsidP="00113989">
      <w:pPr>
        <w:numPr>
          <w:ilvl w:val="1"/>
          <w:numId w:val="42"/>
        </w:numPr>
        <w:spacing w:after="120"/>
        <w:ind w:left="510" w:hanging="510"/>
        <w:jc w:val="both"/>
      </w:pPr>
      <w:r w:rsidRPr="006D619C">
        <w:t xml:space="preserve">Vis maior események </w:t>
      </w:r>
    </w:p>
    <w:p w:rsidR="00B739FC" w:rsidRPr="006D619C" w:rsidRDefault="00B739FC" w:rsidP="00BE5085">
      <w:pPr>
        <w:spacing w:after="120"/>
        <w:ind w:left="51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B739FC" w:rsidRPr="006D619C" w:rsidRDefault="00B739FC" w:rsidP="00113989">
      <w:pPr>
        <w:numPr>
          <w:ilvl w:val="0"/>
          <w:numId w:val="62"/>
        </w:numPr>
        <w:jc w:val="both"/>
      </w:pPr>
      <w:r w:rsidRPr="006D619C">
        <w:t>természeti katasztrófák (villámcsapás, földrengés, árvíz, hurrikán és hasonlók);</w:t>
      </w:r>
    </w:p>
    <w:p w:rsidR="00B739FC" w:rsidRPr="006D619C" w:rsidRDefault="00B739FC" w:rsidP="00113989">
      <w:pPr>
        <w:numPr>
          <w:ilvl w:val="0"/>
          <w:numId w:val="62"/>
        </w:numPr>
        <w:jc w:val="both"/>
      </w:pPr>
      <w:r w:rsidRPr="006D619C">
        <w:t>tűz, robbanás, járvány;</w:t>
      </w:r>
    </w:p>
    <w:p w:rsidR="00B739FC" w:rsidRPr="006D619C" w:rsidRDefault="00B739FC" w:rsidP="00113989">
      <w:pPr>
        <w:numPr>
          <w:ilvl w:val="0"/>
          <w:numId w:val="62"/>
        </w:numPr>
        <w:jc w:val="both"/>
      </w:pPr>
      <w:r w:rsidRPr="006D619C">
        <w:t>radioaktív sugárzás, sugárszennyeződés;</w:t>
      </w:r>
    </w:p>
    <w:p w:rsidR="00B739FC" w:rsidRPr="006D619C" w:rsidRDefault="00B739FC" w:rsidP="00113989">
      <w:pPr>
        <w:numPr>
          <w:ilvl w:val="0"/>
          <w:numId w:val="62"/>
        </w:numPr>
        <w:jc w:val="both"/>
      </w:pPr>
      <w:r w:rsidRPr="006D619C">
        <w:t>háború vagy más konfliktusok, megszállás ellenséges cselekmények, mozgósítás, rekvirálás vagy embargó;</w:t>
      </w:r>
    </w:p>
    <w:p w:rsidR="00B739FC" w:rsidRPr="006D619C" w:rsidRDefault="00B739FC" w:rsidP="00113989">
      <w:pPr>
        <w:numPr>
          <w:ilvl w:val="0"/>
          <w:numId w:val="62"/>
        </w:numPr>
        <w:jc w:val="both"/>
      </w:pPr>
      <w:r w:rsidRPr="006D619C">
        <w:t>felkelés, forradalom, lázadás, katonai vagy egyéb államcsíny, polgárháború és terrorcselekmények;</w:t>
      </w:r>
    </w:p>
    <w:p w:rsidR="00B739FC" w:rsidRPr="006D619C" w:rsidRDefault="00B739FC" w:rsidP="00113989">
      <w:pPr>
        <w:numPr>
          <w:ilvl w:val="0"/>
          <w:numId w:val="62"/>
        </w:numPr>
        <w:jc w:val="both"/>
        <w:rPr>
          <w:bCs/>
        </w:rPr>
      </w:pPr>
      <w:r w:rsidRPr="006D619C">
        <w:t>zendülés, rendzavarás, zavargások.</w:t>
      </w:r>
    </w:p>
    <w:p w:rsidR="00B739FC" w:rsidRPr="006D619C" w:rsidRDefault="00B739FC" w:rsidP="00B739FC">
      <w:pPr>
        <w:jc w:val="both"/>
        <w:rPr>
          <w:bCs/>
        </w:rPr>
      </w:pPr>
    </w:p>
    <w:p w:rsidR="00B739FC" w:rsidRPr="006D619C" w:rsidRDefault="00B739FC" w:rsidP="00113989">
      <w:pPr>
        <w:numPr>
          <w:ilvl w:val="1"/>
          <w:numId w:val="42"/>
        </w:numPr>
        <w:spacing w:after="120"/>
        <w:ind w:left="510" w:hanging="510"/>
        <w:jc w:val="both"/>
      </w:pPr>
      <w:r w:rsidRPr="006D619C">
        <w:t xml:space="preserve">Vis maior események kihatásai </w:t>
      </w:r>
    </w:p>
    <w:p w:rsidR="00B739FC" w:rsidRPr="006D619C" w:rsidRDefault="00B739FC" w:rsidP="00B739FC">
      <w:pPr>
        <w:ind w:left="51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B739FC" w:rsidRDefault="00B739FC" w:rsidP="00B739FC">
      <w:pPr>
        <w:ind w:left="510"/>
        <w:jc w:val="both"/>
      </w:pPr>
    </w:p>
    <w:p w:rsidR="00B739FC" w:rsidRPr="006D619C" w:rsidRDefault="00B739FC" w:rsidP="00B739FC">
      <w:pPr>
        <w:ind w:left="51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B739FC" w:rsidRDefault="00B739FC" w:rsidP="00B739FC">
      <w:pPr>
        <w:jc w:val="both"/>
      </w:pPr>
    </w:p>
    <w:p w:rsidR="00B739FC" w:rsidRPr="006D619C" w:rsidRDefault="00B739FC" w:rsidP="00113989">
      <w:pPr>
        <w:numPr>
          <w:ilvl w:val="0"/>
          <w:numId w:val="42"/>
        </w:numPr>
        <w:ind w:left="0" w:firstLine="0"/>
        <w:jc w:val="center"/>
        <w:rPr>
          <w:b/>
          <w:bCs/>
        </w:rPr>
      </w:pPr>
      <w:r w:rsidRPr="006D619C">
        <w:rPr>
          <w:b/>
        </w:rPr>
        <w:t>Szerződés módosítása, megszüntetése</w:t>
      </w:r>
    </w:p>
    <w:p w:rsidR="00B739FC" w:rsidRPr="006D619C" w:rsidRDefault="00B739FC" w:rsidP="00B739FC">
      <w:pPr>
        <w:rPr>
          <w:b/>
          <w:bCs/>
        </w:rPr>
      </w:pPr>
    </w:p>
    <w:p w:rsidR="00B739FC" w:rsidRPr="006D619C" w:rsidRDefault="00B739FC" w:rsidP="00113989">
      <w:pPr>
        <w:numPr>
          <w:ilvl w:val="1"/>
          <w:numId w:val="42"/>
        </w:numPr>
        <w:ind w:left="510" w:hanging="510"/>
        <w:jc w:val="both"/>
        <w:rPr>
          <w:color w:val="000000"/>
        </w:rPr>
      </w:pPr>
      <w:r w:rsidRPr="006D619C">
        <w:rPr>
          <w:color w:val="000000"/>
        </w:rPr>
        <w:t xml:space="preserve">A </w:t>
      </w:r>
      <w:r w:rsidRPr="006D619C">
        <w:t>Szerződés</w:t>
      </w:r>
      <w:r w:rsidRPr="006D619C">
        <w:rPr>
          <w:color w:val="000000"/>
        </w:rPr>
        <w:t xml:space="preserve"> feltételeit a Felek a Kbt. </w:t>
      </w:r>
      <w:r>
        <w:rPr>
          <w:color w:val="000000"/>
        </w:rPr>
        <w:t>141</w:t>
      </w:r>
      <w:r w:rsidRPr="006D619C">
        <w:rPr>
          <w:color w:val="000000"/>
        </w:rPr>
        <w:t xml:space="preserve">. §-a szerint a beszerzési eljárási rendnek megfelelően írásban módosíthatják. </w:t>
      </w:r>
    </w:p>
    <w:p w:rsidR="00B739FC" w:rsidRPr="006D619C" w:rsidRDefault="00B739FC" w:rsidP="00B739FC">
      <w:pPr>
        <w:tabs>
          <w:tab w:val="left" w:pos="567"/>
        </w:tabs>
        <w:jc w:val="both"/>
      </w:pPr>
    </w:p>
    <w:p w:rsidR="00B739FC" w:rsidRPr="006D619C" w:rsidRDefault="00B739FC" w:rsidP="00113989">
      <w:pPr>
        <w:numPr>
          <w:ilvl w:val="1"/>
          <w:numId w:val="42"/>
        </w:numPr>
        <w:ind w:left="510" w:hanging="510"/>
        <w:jc w:val="both"/>
        <w:rPr>
          <w:color w:val="000000"/>
        </w:rPr>
      </w:pPr>
      <w:r w:rsidRPr="006D619C">
        <w:rPr>
          <w:color w:val="000000"/>
        </w:rPr>
        <w:t>A Felek írásban, közösen aláírt okiratban rendelkeznek a szerződés megszűnésével kapcsolatos elszámolásról</w:t>
      </w:r>
      <w:r w:rsidR="006D3940">
        <w:rPr>
          <w:color w:val="000000"/>
        </w:rPr>
        <w:t>.</w:t>
      </w:r>
      <w:r w:rsidRPr="006D619C">
        <w:rPr>
          <w:color w:val="000000"/>
        </w:rPr>
        <w:t xml:space="preserve"> </w:t>
      </w:r>
      <w:r w:rsidR="006D3940">
        <w:rPr>
          <w:color w:val="000000"/>
        </w:rPr>
        <w:t>A</w:t>
      </w:r>
      <w:r w:rsidRPr="006D619C">
        <w:rPr>
          <w:color w:val="000000"/>
        </w:rPr>
        <w:t xml:space="preserve"> Feleknek a megszüntetésről rendelkező okiratban meghatározott megszűnési időpontig még fennálló és teljesítendő feladatairól.</w:t>
      </w:r>
    </w:p>
    <w:p w:rsidR="00B739FC" w:rsidRPr="006D619C" w:rsidRDefault="00B739FC" w:rsidP="00B739FC">
      <w:pPr>
        <w:jc w:val="center"/>
        <w:rPr>
          <w:rFonts w:ascii="Arial" w:hAnsi="Arial" w:cs="Arial"/>
          <w:szCs w:val="20"/>
        </w:rPr>
      </w:pPr>
    </w:p>
    <w:p w:rsidR="00B739FC" w:rsidRPr="006D619C" w:rsidRDefault="00B739FC" w:rsidP="00113989">
      <w:pPr>
        <w:numPr>
          <w:ilvl w:val="0"/>
          <w:numId w:val="42"/>
        </w:numPr>
        <w:ind w:left="0" w:firstLine="0"/>
        <w:jc w:val="center"/>
        <w:rPr>
          <w:b/>
          <w:bCs/>
        </w:rPr>
      </w:pPr>
      <w:r w:rsidRPr="006D619C">
        <w:rPr>
          <w:b/>
          <w:bCs/>
        </w:rPr>
        <w:t>Kapcsolattartás</w:t>
      </w:r>
    </w:p>
    <w:p w:rsidR="00B739FC" w:rsidRPr="006D619C" w:rsidRDefault="00B739FC" w:rsidP="00B739FC">
      <w:pPr>
        <w:jc w:val="center"/>
        <w:rPr>
          <w:b/>
          <w:bCs/>
        </w:rPr>
      </w:pPr>
    </w:p>
    <w:p w:rsidR="00B739FC" w:rsidRPr="006D619C" w:rsidRDefault="00B739FC" w:rsidP="00113989">
      <w:pPr>
        <w:numPr>
          <w:ilvl w:val="1"/>
          <w:numId w:val="42"/>
        </w:numPr>
        <w:ind w:left="510" w:hanging="510"/>
        <w:jc w:val="both"/>
        <w:rPr>
          <w:color w:val="000000"/>
        </w:rPr>
      </w:pPr>
      <w:r w:rsidRPr="006D619C">
        <w:rPr>
          <w:color w:val="000000"/>
        </w:rPr>
        <w:t>Kapcsolattartók a Vevő részéről:</w:t>
      </w:r>
    </w:p>
    <w:p w:rsidR="00B739FC" w:rsidRPr="006D619C" w:rsidRDefault="00B739FC" w:rsidP="00B739FC">
      <w:pPr>
        <w:jc w:val="both"/>
        <w:rPr>
          <w:color w:val="000000"/>
        </w:rPr>
      </w:pPr>
    </w:p>
    <w:tbl>
      <w:tblPr>
        <w:tblW w:w="8505" w:type="dxa"/>
        <w:tblInd w:w="675" w:type="dxa"/>
        <w:tblLook w:val="00A0" w:firstRow="1" w:lastRow="0" w:firstColumn="1" w:lastColumn="0" w:noHBand="0" w:noVBand="0"/>
      </w:tblPr>
      <w:tblGrid>
        <w:gridCol w:w="2518"/>
        <w:gridCol w:w="5987"/>
      </w:tblGrid>
      <w:tr w:rsidR="00B739FC" w:rsidRPr="0086003A" w:rsidTr="00707408">
        <w:tc>
          <w:tcPr>
            <w:tcW w:w="8505" w:type="dxa"/>
            <w:gridSpan w:val="2"/>
          </w:tcPr>
          <w:p w:rsidR="00B739FC" w:rsidRPr="00D11507" w:rsidRDefault="00B739FC" w:rsidP="00707408">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B739FC" w:rsidRPr="0086003A" w:rsidTr="00707408">
        <w:tc>
          <w:tcPr>
            <w:tcW w:w="2518" w:type="dxa"/>
          </w:tcPr>
          <w:p w:rsidR="00B739FC" w:rsidRPr="00D11507" w:rsidRDefault="00B739FC" w:rsidP="00707408">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B739FC" w:rsidRPr="00D11507" w:rsidRDefault="00B739FC" w:rsidP="00707408">
            <w:pPr>
              <w:jc w:val="both"/>
              <w:rPr>
                <w:color w:val="000000"/>
                <w:highlight w:val="yellow"/>
                <w:lang w:eastAsia="en-US"/>
              </w:rPr>
            </w:pPr>
          </w:p>
        </w:tc>
      </w:tr>
      <w:tr w:rsidR="00B739FC" w:rsidRPr="0086003A" w:rsidTr="00707408">
        <w:tc>
          <w:tcPr>
            <w:tcW w:w="2518" w:type="dxa"/>
          </w:tcPr>
          <w:p w:rsidR="00B739FC" w:rsidRPr="00D11507" w:rsidRDefault="00B739FC" w:rsidP="00707408">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B739FC" w:rsidRPr="00D11507" w:rsidRDefault="00B739FC" w:rsidP="00707408">
            <w:pPr>
              <w:jc w:val="both"/>
              <w:rPr>
                <w:color w:val="000000"/>
                <w:highlight w:val="yellow"/>
                <w:lang w:eastAsia="en-US"/>
              </w:rPr>
            </w:pPr>
          </w:p>
        </w:tc>
      </w:tr>
      <w:tr w:rsidR="00B739FC" w:rsidRPr="0086003A" w:rsidTr="00707408">
        <w:tc>
          <w:tcPr>
            <w:tcW w:w="2518" w:type="dxa"/>
          </w:tcPr>
          <w:p w:rsidR="00B739FC" w:rsidRPr="00D11507" w:rsidRDefault="00B739FC" w:rsidP="00707408">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B739FC" w:rsidRPr="00D11507" w:rsidRDefault="00B739FC" w:rsidP="00707408">
            <w:pPr>
              <w:jc w:val="both"/>
              <w:rPr>
                <w:color w:val="000000"/>
                <w:highlight w:val="yellow"/>
                <w:lang w:eastAsia="en-US"/>
              </w:rPr>
            </w:pPr>
          </w:p>
        </w:tc>
      </w:tr>
      <w:tr w:rsidR="00B739FC" w:rsidRPr="0086003A" w:rsidTr="00707408">
        <w:tc>
          <w:tcPr>
            <w:tcW w:w="2518" w:type="dxa"/>
          </w:tcPr>
          <w:p w:rsidR="00B739FC" w:rsidRPr="00D11507" w:rsidRDefault="00B739FC" w:rsidP="00707408">
            <w:pPr>
              <w:jc w:val="both"/>
              <w:rPr>
                <w:color w:val="000000"/>
                <w:highlight w:val="yellow"/>
                <w:lang w:eastAsia="en-US"/>
              </w:rPr>
            </w:pPr>
          </w:p>
        </w:tc>
        <w:tc>
          <w:tcPr>
            <w:tcW w:w="5987" w:type="dxa"/>
          </w:tcPr>
          <w:p w:rsidR="00B739FC" w:rsidRPr="00D11507" w:rsidRDefault="00B739FC" w:rsidP="00707408">
            <w:pPr>
              <w:jc w:val="both"/>
              <w:rPr>
                <w:color w:val="000000"/>
                <w:highlight w:val="yellow"/>
                <w:lang w:eastAsia="en-US"/>
              </w:rPr>
            </w:pPr>
          </w:p>
        </w:tc>
      </w:tr>
      <w:tr w:rsidR="00B739FC" w:rsidRPr="0086003A" w:rsidTr="00707408">
        <w:tc>
          <w:tcPr>
            <w:tcW w:w="8505" w:type="dxa"/>
            <w:gridSpan w:val="2"/>
          </w:tcPr>
          <w:p w:rsidR="00B739FC" w:rsidRPr="00D11507" w:rsidRDefault="00B739FC" w:rsidP="00707408">
            <w:pPr>
              <w:jc w:val="both"/>
              <w:rPr>
                <w:color w:val="000000"/>
                <w:highlight w:val="yellow"/>
                <w:lang w:eastAsia="en-US"/>
              </w:rPr>
            </w:pPr>
            <w:r w:rsidRPr="00D11507">
              <w:rPr>
                <w:b/>
                <w:color w:val="000000"/>
                <w:sz w:val="22"/>
                <w:szCs w:val="22"/>
                <w:highlight w:val="yellow"/>
                <w:lang w:eastAsia="en-US"/>
              </w:rPr>
              <w:t>Vevő ügyintézője:</w:t>
            </w:r>
          </w:p>
        </w:tc>
      </w:tr>
      <w:tr w:rsidR="00B739FC" w:rsidRPr="0086003A" w:rsidTr="00707408">
        <w:tc>
          <w:tcPr>
            <w:tcW w:w="2518" w:type="dxa"/>
          </w:tcPr>
          <w:p w:rsidR="00B739FC" w:rsidRPr="00D11507" w:rsidRDefault="00B739FC" w:rsidP="00707408">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B739FC" w:rsidRPr="00D11507" w:rsidRDefault="00B739FC" w:rsidP="00707408">
            <w:pPr>
              <w:jc w:val="both"/>
              <w:rPr>
                <w:color w:val="000000"/>
                <w:highlight w:val="yellow"/>
                <w:lang w:eastAsia="en-US"/>
              </w:rPr>
            </w:pPr>
          </w:p>
        </w:tc>
      </w:tr>
      <w:tr w:rsidR="00B739FC" w:rsidRPr="0086003A" w:rsidTr="00707408">
        <w:tc>
          <w:tcPr>
            <w:tcW w:w="2518" w:type="dxa"/>
          </w:tcPr>
          <w:p w:rsidR="00B739FC" w:rsidRPr="00D11507" w:rsidRDefault="00B739FC" w:rsidP="00707408">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B739FC" w:rsidRPr="00D11507" w:rsidRDefault="00B739FC" w:rsidP="00707408">
            <w:pPr>
              <w:jc w:val="both"/>
              <w:rPr>
                <w:color w:val="000000"/>
                <w:highlight w:val="yellow"/>
                <w:lang w:eastAsia="en-US"/>
              </w:rPr>
            </w:pPr>
          </w:p>
        </w:tc>
      </w:tr>
      <w:tr w:rsidR="00B739FC" w:rsidRPr="0086003A" w:rsidTr="00707408">
        <w:tc>
          <w:tcPr>
            <w:tcW w:w="2518" w:type="dxa"/>
          </w:tcPr>
          <w:p w:rsidR="00B739FC" w:rsidRPr="00D11507" w:rsidRDefault="00B739FC" w:rsidP="00707408">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B739FC" w:rsidRPr="00D11507" w:rsidRDefault="00B739FC" w:rsidP="00707408">
            <w:pPr>
              <w:jc w:val="both"/>
              <w:rPr>
                <w:color w:val="000000"/>
                <w:lang w:eastAsia="en-US"/>
              </w:rPr>
            </w:pPr>
          </w:p>
        </w:tc>
      </w:tr>
      <w:tr w:rsidR="00B739FC" w:rsidRPr="0086003A" w:rsidTr="00707408">
        <w:tc>
          <w:tcPr>
            <w:tcW w:w="2518" w:type="dxa"/>
          </w:tcPr>
          <w:p w:rsidR="00B739FC" w:rsidRPr="00D11507" w:rsidRDefault="00B739FC" w:rsidP="00707408">
            <w:pPr>
              <w:jc w:val="both"/>
              <w:rPr>
                <w:color w:val="000000"/>
                <w:lang w:eastAsia="en-US"/>
              </w:rPr>
            </w:pPr>
          </w:p>
        </w:tc>
        <w:tc>
          <w:tcPr>
            <w:tcW w:w="5987" w:type="dxa"/>
          </w:tcPr>
          <w:p w:rsidR="00B739FC" w:rsidRPr="00D11507" w:rsidRDefault="00B739FC" w:rsidP="00707408">
            <w:pPr>
              <w:jc w:val="both"/>
              <w:rPr>
                <w:lang w:eastAsia="en-US"/>
              </w:rPr>
            </w:pPr>
          </w:p>
        </w:tc>
      </w:tr>
      <w:tr w:rsidR="00B739FC" w:rsidRPr="0086003A" w:rsidTr="00707408">
        <w:tc>
          <w:tcPr>
            <w:tcW w:w="8505" w:type="dxa"/>
            <w:gridSpan w:val="2"/>
          </w:tcPr>
          <w:p w:rsidR="00B739FC" w:rsidRPr="00D11507" w:rsidRDefault="00B739FC" w:rsidP="00707408">
            <w:pPr>
              <w:jc w:val="both"/>
              <w:rPr>
                <w:b/>
                <w:color w:val="000000"/>
                <w:lang w:eastAsia="en-US"/>
              </w:rPr>
            </w:pPr>
            <w:r w:rsidRPr="00D11507">
              <w:rPr>
                <w:b/>
                <w:color w:val="000000"/>
                <w:sz w:val="22"/>
                <w:szCs w:val="22"/>
                <w:lang w:eastAsia="en-US"/>
              </w:rPr>
              <w:t>Vevő képviselője a kifizetéssel kapcsolatos kérdésekben:</w:t>
            </w: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Név: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Honvédelmi szervezet:</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E-mail: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Telefonszám: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p>
        </w:tc>
        <w:tc>
          <w:tcPr>
            <w:tcW w:w="5987" w:type="dxa"/>
          </w:tcPr>
          <w:p w:rsidR="00B739FC" w:rsidRPr="00D11507" w:rsidRDefault="00B739FC" w:rsidP="00707408">
            <w:pPr>
              <w:jc w:val="both"/>
              <w:rPr>
                <w:lang w:eastAsia="en-US"/>
              </w:rPr>
            </w:pPr>
          </w:p>
        </w:tc>
      </w:tr>
      <w:tr w:rsidR="00B739FC" w:rsidRPr="0086003A" w:rsidTr="00707408">
        <w:tc>
          <w:tcPr>
            <w:tcW w:w="8505" w:type="dxa"/>
            <w:gridSpan w:val="2"/>
          </w:tcPr>
          <w:p w:rsidR="00B739FC" w:rsidRPr="00D11507" w:rsidRDefault="00B739FC" w:rsidP="00707408">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Név: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Honvédelmi szervezet:</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E-mail: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Telefonszám: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Default="00B739FC" w:rsidP="00707408">
            <w:pPr>
              <w:jc w:val="both"/>
              <w:rPr>
                <w:color w:val="000000"/>
                <w:lang w:eastAsia="en-US"/>
              </w:rPr>
            </w:pPr>
          </w:p>
          <w:p w:rsidR="001125EC" w:rsidRPr="00D11507" w:rsidRDefault="001125EC" w:rsidP="00707408">
            <w:pPr>
              <w:jc w:val="both"/>
              <w:rPr>
                <w:color w:val="000000"/>
                <w:lang w:eastAsia="en-US"/>
              </w:rPr>
            </w:pPr>
          </w:p>
        </w:tc>
        <w:tc>
          <w:tcPr>
            <w:tcW w:w="5987" w:type="dxa"/>
          </w:tcPr>
          <w:p w:rsidR="00B739FC" w:rsidRPr="00D11507" w:rsidRDefault="00B739FC" w:rsidP="00707408">
            <w:pPr>
              <w:jc w:val="both"/>
              <w:rPr>
                <w:lang w:eastAsia="en-US"/>
              </w:rPr>
            </w:pPr>
          </w:p>
        </w:tc>
      </w:tr>
      <w:tr w:rsidR="00B739FC" w:rsidRPr="0086003A" w:rsidTr="00707408">
        <w:tc>
          <w:tcPr>
            <w:tcW w:w="8505" w:type="dxa"/>
            <w:gridSpan w:val="2"/>
          </w:tcPr>
          <w:p w:rsidR="00B739FC" w:rsidRPr="00D11507" w:rsidRDefault="00B739FC" w:rsidP="00707408">
            <w:pPr>
              <w:jc w:val="both"/>
              <w:rPr>
                <w:b/>
                <w:color w:val="000000"/>
                <w:lang w:eastAsia="en-US"/>
              </w:rPr>
            </w:pPr>
            <w:r w:rsidRPr="00D11507">
              <w:rPr>
                <w:b/>
                <w:color w:val="000000"/>
                <w:sz w:val="22"/>
                <w:szCs w:val="22"/>
                <w:lang w:eastAsia="en-US"/>
              </w:rPr>
              <w:t>Vevő képviselője a minőségbiztosítással kapcsolatos kérdésekben:</w:t>
            </w: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Név: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Honvédelmi szervezet:</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E-mail: </w:t>
            </w:r>
          </w:p>
        </w:tc>
        <w:tc>
          <w:tcPr>
            <w:tcW w:w="5987" w:type="dxa"/>
          </w:tcPr>
          <w:p w:rsidR="00B739FC" w:rsidRPr="00D11507" w:rsidRDefault="00B739FC" w:rsidP="00707408">
            <w:pPr>
              <w:jc w:val="both"/>
              <w:rPr>
                <w:lang w:eastAsia="en-US"/>
              </w:rPr>
            </w:pPr>
          </w:p>
        </w:tc>
      </w:tr>
      <w:tr w:rsidR="00B739FC" w:rsidRPr="0086003A" w:rsidTr="00707408">
        <w:tc>
          <w:tcPr>
            <w:tcW w:w="2518" w:type="dxa"/>
          </w:tcPr>
          <w:p w:rsidR="00B739FC" w:rsidRPr="00D11507" w:rsidRDefault="00B739FC" w:rsidP="00707408">
            <w:pPr>
              <w:jc w:val="both"/>
              <w:rPr>
                <w:color w:val="000000"/>
                <w:lang w:eastAsia="en-US"/>
              </w:rPr>
            </w:pPr>
            <w:r w:rsidRPr="00D11507">
              <w:rPr>
                <w:color w:val="000000"/>
                <w:sz w:val="22"/>
                <w:szCs w:val="22"/>
                <w:lang w:eastAsia="en-US"/>
              </w:rPr>
              <w:t xml:space="preserve">Telefonszám: </w:t>
            </w:r>
          </w:p>
        </w:tc>
        <w:tc>
          <w:tcPr>
            <w:tcW w:w="5987" w:type="dxa"/>
          </w:tcPr>
          <w:p w:rsidR="00B739FC" w:rsidRPr="00D11507" w:rsidRDefault="00B739FC" w:rsidP="00707408">
            <w:pPr>
              <w:jc w:val="both"/>
              <w:rPr>
                <w:lang w:eastAsia="en-US"/>
              </w:rPr>
            </w:pPr>
          </w:p>
        </w:tc>
      </w:tr>
    </w:tbl>
    <w:p w:rsidR="00BE5085" w:rsidRDefault="00BE5085" w:rsidP="00BE5085">
      <w:pPr>
        <w:ind w:left="510"/>
        <w:jc w:val="both"/>
        <w:rPr>
          <w:color w:val="000000"/>
        </w:rPr>
      </w:pPr>
    </w:p>
    <w:p w:rsidR="00B739FC" w:rsidRDefault="00B739FC" w:rsidP="00113989">
      <w:pPr>
        <w:numPr>
          <w:ilvl w:val="1"/>
          <w:numId w:val="42"/>
        </w:numPr>
        <w:ind w:left="510" w:hanging="510"/>
        <w:jc w:val="both"/>
        <w:rPr>
          <w:color w:val="000000"/>
        </w:rPr>
      </w:pPr>
      <w:r w:rsidRPr="006D619C">
        <w:rPr>
          <w:color w:val="000000"/>
        </w:rPr>
        <w:t>Kapcsolattartók a Vevő részéről:</w:t>
      </w:r>
    </w:p>
    <w:p w:rsidR="00B739FC" w:rsidRPr="006D619C" w:rsidRDefault="00B739FC" w:rsidP="00B739FC">
      <w:pPr>
        <w:ind w:left="510"/>
        <w:jc w:val="both"/>
        <w:rPr>
          <w:color w:val="000000"/>
        </w:rPr>
      </w:pPr>
    </w:p>
    <w:tbl>
      <w:tblPr>
        <w:tblW w:w="8364" w:type="dxa"/>
        <w:tblInd w:w="675" w:type="dxa"/>
        <w:tblLook w:val="00A0" w:firstRow="1" w:lastRow="0" w:firstColumn="1" w:lastColumn="0" w:noHBand="0" w:noVBand="0"/>
      </w:tblPr>
      <w:tblGrid>
        <w:gridCol w:w="8364"/>
      </w:tblGrid>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Név:</w:t>
            </w:r>
          </w:p>
        </w:tc>
      </w:tr>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Beosztás:</w:t>
            </w:r>
          </w:p>
        </w:tc>
      </w:tr>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 xml:space="preserve">E-mail: </w:t>
            </w:r>
          </w:p>
        </w:tc>
      </w:tr>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 xml:space="preserve">Telefonszám: </w:t>
            </w:r>
          </w:p>
        </w:tc>
      </w:tr>
      <w:tr w:rsidR="00B739FC" w:rsidRPr="00D11507" w:rsidTr="00707408">
        <w:tc>
          <w:tcPr>
            <w:tcW w:w="8364" w:type="dxa"/>
          </w:tcPr>
          <w:p w:rsidR="00B739FC" w:rsidRPr="00D11507" w:rsidRDefault="00B739FC" w:rsidP="00707408">
            <w:pPr>
              <w:jc w:val="both"/>
              <w:rPr>
                <w:color w:val="000000"/>
                <w:lang w:eastAsia="en-US"/>
              </w:rPr>
            </w:pPr>
          </w:p>
        </w:tc>
      </w:tr>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Név:</w:t>
            </w:r>
          </w:p>
        </w:tc>
      </w:tr>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Beosztás:</w:t>
            </w:r>
          </w:p>
        </w:tc>
      </w:tr>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 xml:space="preserve">E-mail: </w:t>
            </w:r>
          </w:p>
        </w:tc>
      </w:tr>
      <w:tr w:rsidR="00B739FC" w:rsidRPr="00D11507" w:rsidTr="00707408">
        <w:tc>
          <w:tcPr>
            <w:tcW w:w="8364" w:type="dxa"/>
          </w:tcPr>
          <w:p w:rsidR="00B739FC" w:rsidRPr="00D11507" w:rsidRDefault="00B739FC" w:rsidP="00707408">
            <w:pPr>
              <w:jc w:val="both"/>
              <w:rPr>
                <w:color w:val="000000"/>
                <w:lang w:eastAsia="en-US"/>
              </w:rPr>
            </w:pPr>
            <w:r w:rsidRPr="00D11507">
              <w:rPr>
                <w:color w:val="000000"/>
                <w:sz w:val="22"/>
                <w:szCs w:val="22"/>
                <w:lang w:eastAsia="en-US"/>
              </w:rPr>
              <w:t xml:space="preserve">Telefonszám: </w:t>
            </w:r>
          </w:p>
        </w:tc>
      </w:tr>
    </w:tbl>
    <w:p w:rsidR="00B739FC" w:rsidRDefault="00B739FC" w:rsidP="00B739FC">
      <w:pPr>
        <w:jc w:val="both"/>
        <w:rPr>
          <w:color w:val="000000"/>
        </w:rPr>
      </w:pPr>
    </w:p>
    <w:p w:rsidR="00B739FC" w:rsidRPr="006D619C" w:rsidRDefault="00B739FC" w:rsidP="00113989">
      <w:pPr>
        <w:numPr>
          <w:ilvl w:val="1"/>
          <w:numId w:val="42"/>
        </w:numPr>
        <w:ind w:left="510" w:hanging="510"/>
        <w:jc w:val="both"/>
        <w:rPr>
          <w:color w:val="000000"/>
        </w:rPr>
      </w:pPr>
      <w:r w:rsidRPr="006D619C">
        <w:rPr>
          <w:color w:val="000000"/>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B739FC" w:rsidRPr="006D619C" w:rsidRDefault="00B739FC" w:rsidP="00B739FC">
      <w:pPr>
        <w:jc w:val="both"/>
        <w:rPr>
          <w:color w:val="000000"/>
        </w:rPr>
      </w:pPr>
    </w:p>
    <w:p w:rsidR="00B739FC" w:rsidRPr="006D619C" w:rsidRDefault="00B739FC" w:rsidP="00113989">
      <w:pPr>
        <w:numPr>
          <w:ilvl w:val="1"/>
          <w:numId w:val="42"/>
        </w:numPr>
        <w:ind w:left="510" w:hanging="510"/>
        <w:jc w:val="both"/>
        <w:rPr>
          <w:color w:val="000000"/>
        </w:rPr>
      </w:pPr>
      <w:r w:rsidRPr="006D619C">
        <w:rPr>
          <w:color w:val="000000"/>
        </w:rPr>
        <w:t>Az e-mail vagy telefax útján történő kézbesítés esetén a nyilatkozat vagy értesítés akkor válik joghatályossá, amikor a címzett azt igazoltan kézhez vette: arról automatikus vagy kifejezett visszaigazolás érkezett.</w:t>
      </w:r>
    </w:p>
    <w:p w:rsidR="00B739FC" w:rsidRPr="006D619C" w:rsidRDefault="00B739FC" w:rsidP="00B739FC">
      <w:pPr>
        <w:jc w:val="both"/>
        <w:rPr>
          <w:color w:val="000000"/>
        </w:rPr>
      </w:pPr>
    </w:p>
    <w:p w:rsidR="00B739FC" w:rsidRPr="006D619C" w:rsidRDefault="00B739FC" w:rsidP="00113989">
      <w:pPr>
        <w:numPr>
          <w:ilvl w:val="1"/>
          <w:numId w:val="42"/>
        </w:numPr>
        <w:ind w:left="510" w:hanging="510"/>
        <w:jc w:val="both"/>
        <w:rPr>
          <w:color w:val="000000"/>
        </w:rPr>
      </w:pPr>
      <w:r w:rsidRPr="006D619C">
        <w:rPr>
          <w:color w:val="000000"/>
        </w:rPr>
        <w:t xml:space="preserve">Sürgős esetben szóbeli kapcsolattartási mód is megengedett, amennyiben az értesítés 1 munkanapon </w:t>
      </w:r>
      <w:r w:rsidRPr="006D619C">
        <w:t xml:space="preserve">belül a </w:t>
      </w:r>
      <w:r w:rsidRPr="006D619C">
        <w:rPr>
          <w:color w:val="000000"/>
        </w:rPr>
        <w:t>1</w:t>
      </w:r>
      <w:r>
        <w:rPr>
          <w:color w:val="000000"/>
        </w:rPr>
        <w:t>4</w:t>
      </w:r>
      <w:r w:rsidRPr="006D619C">
        <w:t>.</w:t>
      </w:r>
      <w:r>
        <w:t>3</w:t>
      </w:r>
      <w:r w:rsidRPr="006D619C">
        <w:t xml:space="preserve">. pontban </w:t>
      </w:r>
      <w:r w:rsidRPr="006D619C">
        <w:rPr>
          <w:color w:val="000000"/>
        </w:rPr>
        <w:t>meghatározott módon is megküldésre kerül. Ennek hiányában a nyilatkozat a határidő elteltét követően hatálytalanná válik.</w:t>
      </w:r>
    </w:p>
    <w:p w:rsidR="00B739FC" w:rsidRPr="006D619C" w:rsidRDefault="00B739FC" w:rsidP="00B739FC">
      <w:pPr>
        <w:jc w:val="both"/>
        <w:rPr>
          <w:color w:val="000000"/>
        </w:rPr>
      </w:pPr>
    </w:p>
    <w:p w:rsidR="00B739FC" w:rsidRPr="006D619C" w:rsidRDefault="00B739FC" w:rsidP="00113989">
      <w:pPr>
        <w:numPr>
          <w:ilvl w:val="1"/>
          <w:numId w:val="42"/>
        </w:numPr>
        <w:ind w:left="510" w:hanging="510"/>
        <w:jc w:val="both"/>
        <w:rPr>
          <w:color w:val="000000"/>
        </w:rPr>
      </w:pPr>
      <w:r w:rsidRPr="006D619C">
        <w:rPr>
          <w:color w:val="000000"/>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B739FC" w:rsidRPr="006D619C" w:rsidRDefault="00B739FC" w:rsidP="00B739FC">
      <w:pPr>
        <w:jc w:val="both"/>
        <w:rPr>
          <w:color w:val="000000"/>
        </w:rPr>
      </w:pPr>
    </w:p>
    <w:p w:rsidR="00B739FC" w:rsidRPr="006D619C" w:rsidRDefault="00B739FC" w:rsidP="00113989">
      <w:pPr>
        <w:numPr>
          <w:ilvl w:val="1"/>
          <w:numId w:val="42"/>
        </w:numPr>
        <w:ind w:left="510" w:hanging="510"/>
        <w:jc w:val="both"/>
        <w:rPr>
          <w:color w:val="000000"/>
        </w:rPr>
      </w:pPr>
      <w:r w:rsidRPr="006D619C">
        <w:rPr>
          <w:color w:val="000000"/>
        </w:rPr>
        <w:t>A szerződő Felek megállapodnak, hogy a fent megjelölt kapcsolattartók, a Vevő nevében utasításra jogosultak és a teljesítésigazoló személyében vagy adataiban történt változásról a másik felet haladéktalanul értesítik. A kapcsolattartók, a Vevő nevében utasításra jogosultak és a teljesítésigazoló személyének vagy adatainak változása nem minősül a szerződés módosításának.</w:t>
      </w:r>
    </w:p>
    <w:p w:rsidR="00B739FC" w:rsidRPr="006D619C" w:rsidRDefault="00B739FC" w:rsidP="00B739FC">
      <w:pPr>
        <w:jc w:val="both"/>
        <w:rPr>
          <w:color w:val="000000"/>
        </w:rPr>
      </w:pPr>
    </w:p>
    <w:p w:rsidR="003360AF" w:rsidRDefault="00B739FC" w:rsidP="00113989">
      <w:pPr>
        <w:numPr>
          <w:ilvl w:val="1"/>
          <w:numId w:val="42"/>
        </w:numPr>
        <w:ind w:left="510" w:hanging="510"/>
        <w:jc w:val="both"/>
        <w:rPr>
          <w:color w:val="000000"/>
        </w:rPr>
      </w:pPr>
      <w:r w:rsidRPr="006D619C">
        <w:rPr>
          <w:color w:val="000000"/>
        </w:rPr>
        <w:t xml:space="preserve">A szerződő Felek megállapodnak abban, hogy kizárólag a jelen </w:t>
      </w:r>
      <w:r w:rsidRPr="006D619C">
        <w:t xml:space="preserve">szerződés 15.2. - 15.6. </w:t>
      </w:r>
      <w:r w:rsidRPr="006D619C">
        <w:rPr>
          <w:color w:val="000000"/>
        </w:rPr>
        <w:t>pontjaiban meghatározottak szerint megtett szerződési nyilatkozatokhoz fűződhetnek joghatások.</w:t>
      </w:r>
    </w:p>
    <w:p w:rsidR="00572716" w:rsidRDefault="00572716" w:rsidP="00572716">
      <w:pPr>
        <w:pStyle w:val="Listaszerbekezds"/>
        <w:rPr>
          <w:color w:val="000000"/>
        </w:rPr>
      </w:pPr>
    </w:p>
    <w:p w:rsidR="001125EC" w:rsidRDefault="001125EC" w:rsidP="00572716">
      <w:pPr>
        <w:pStyle w:val="Listaszerbekezds"/>
        <w:rPr>
          <w:color w:val="000000"/>
        </w:rPr>
      </w:pPr>
    </w:p>
    <w:p w:rsidR="001125EC" w:rsidRDefault="001125EC" w:rsidP="00572716">
      <w:pPr>
        <w:pStyle w:val="Listaszerbekezds"/>
        <w:rPr>
          <w:color w:val="000000"/>
        </w:rPr>
      </w:pPr>
    </w:p>
    <w:p w:rsidR="001125EC" w:rsidRDefault="001125EC" w:rsidP="00572716">
      <w:pPr>
        <w:pStyle w:val="Listaszerbekezds"/>
        <w:rPr>
          <w:color w:val="000000"/>
        </w:rPr>
      </w:pPr>
    </w:p>
    <w:p w:rsidR="00B739FC" w:rsidRPr="006D619C" w:rsidRDefault="00B739FC" w:rsidP="00113989">
      <w:pPr>
        <w:numPr>
          <w:ilvl w:val="0"/>
          <w:numId w:val="42"/>
        </w:numPr>
        <w:ind w:left="0" w:firstLine="0"/>
        <w:jc w:val="center"/>
        <w:rPr>
          <w:b/>
          <w:bCs/>
        </w:rPr>
      </w:pPr>
      <w:r w:rsidRPr="006D619C">
        <w:rPr>
          <w:b/>
          <w:bCs/>
        </w:rPr>
        <w:t>Titoktartás</w:t>
      </w:r>
    </w:p>
    <w:p w:rsidR="00B739FC" w:rsidRPr="006D619C" w:rsidRDefault="00B739FC" w:rsidP="00B739FC">
      <w:pPr>
        <w:jc w:val="both"/>
        <w:rPr>
          <w:rFonts w:ascii="Arial" w:hAnsi="Arial" w:cs="Arial"/>
          <w:szCs w:val="20"/>
        </w:rPr>
      </w:pPr>
    </w:p>
    <w:p w:rsidR="00B739FC" w:rsidRPr="006D619C" w:rsidRDefault="00B739FC" w:rsidP="00113989">
      <w:pPr>
        <w:numPr>
          <w:ilvl w:val="1"/>
          <w:numId w:val="42"/>
        </w:numPr>
        <w:ind w:left="510" w:hanging="510"/>
        <w:jc w:val="both"/>
        <w:rPr>
          <w:color w:val="000000"/>
        </w:rPr>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B739FC" w:rsidRPr="006D619C" w:rsidRDefault="00B739FC" w:rsidP="00B739FC">
      <w:pPr>
        <w:jc w:val="both"/>
        <w:rPr>
          <w:color w:val="000000"/>
        </w:rPr>
      </w:pPr>
    </w:p>
    <w:p w:rsidR="00B739FC" w:rsidRPr="006D619C" w:rsidRDefault="00B739FC" w:rsidP="00113989">
      <w:pPr>
        <w:numPr>
          <w:ilvl w:val="1"/>
          <w:numId w:val="42"/>
        </w:numPr>
        <w:ind w:left="510" w:hanging="510"/>
        <w:jc w:val="both"/>
        <w:rPr>
          <w:color w:val="000000"/>
        </w:rPr>
      </w:pPr>
      <w:r w:rsidRPr="006D619C">
        <w:rPr>
          <w:color w:val="000000"/>
        </w:rPr>
        <w:t xml:space="preserve">A szerződő Felek rögzítik, hogy a titoktartási rendelkezések megszegése esetén a Vevő jogosult a jelen szerződéstől azonnali hatállyal elállni, illetve azt felmondani. </w:t>
      </w:r>
    </w:p>
    <w:p w:rsidR="00B739FC" w:rsidRPr="006D619C" w:rsidRDefault="00B739FC" w:rsidP="00B739FC">
      <w:pPr>
        <w:jc w:val="both"/>
        <w:rPr>
          <w:color w:val="000000"/>
        </w:rPr>
      </w:pPr>
    </w:p>
    <w:p w:rsidR="00B739FC" w:rsidRPr="006D619C" w:rsidRDefault="00B739FC" w:rsidP="00113989">
      <w:pPr>
        <w:numPr>
          <w:ilvl w:val="1"/>
          <w:numId w:val="42"/>
        </w:numPr>
        <w:ind w:left="510" w:hanging="510"/>
        <w:jc w:val="both"/>
        <w:rPr>
          <w:color w:val="000000"/>
        </w:rPr>
      </w:pPr>
      <w:r w:rsidRPr="006D619C">
        <w:rPr>
          <w:color w:val="000000"/>
        </w:rPr>
        <w:t>Eladó vállalja, hogy az információs önrendelkezési jogról és az információszabadságról szóló 2011.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B739FC" w:rsidRPr="006D619C" w:rsidRDefault="00B739FC" w:rsidP="00B739FC">
      <w:pPr>
        <w:rPr>
          <w:b/>
          <w:bCs/>
        </w:rPr>
      </w:pPr>
    </w:p>
    <w:p w:rsidR="00405549" w:rsidRDefault="00405549" w:rsidP="00113989">
      <w:pPr>
        <w:numPr>
          <w:ilvl w:val="0"/>
          <w:numId w:val="42"/>
        </w:numPr>
        <w:ind w:left="0" w:firstLine="0"/>
        <w:jc w:val="center"/>
        <w:rPr>
          <w:b/>
          <w:bCs/>
        </w:rPr>
      </w:pPr>
      <w:r>
        <w:rPr>
          <w:b/>
          <w:bCs/>
        </w:rPr>
        <w:t>Horizontális vállalások</w:t>
      </w:r>
    </w:p>
    <w:p w:rsidR="00405549" w:rsidRPr="006D619C" w:rsidRDefault="00405549" w:rsidP="00405549">
      <w:pPr>
        <w:rPr>
          <w:b/>
          <w:bCs/>
        </w:rPr>
      </w:pPr>
    </w:p>
    <w:p w:rsidR="00405549" w:rsidRPr="00D4500D" w:rsidRDefault="00405549" w:rsidP="00113989">
      <w:pPr>
        <w:numPr>
          <w:ilvl w:val="1"/>
          <w:numId w:val="42"/>
        </w:numPr>
        <w:ind w:left="510" w:hanging="510"/>
        <w:jc w:val="both"/>
      </w:pPr>
      <w:r w:rsidRPr="00D4500D">
        <w:t xml:space="preserve">A </w:t>
      </w:r>
      <w:r w:rsidRPr="00D4500D">
        <w:rPr>
          <w:color w:val="000000"/>
        </w:rPr>
        <w:t>környezeti</w:t>
      </w:r>
      <w:r w:rsidRPr="00D4500D">
        <w:t xml:space="preserve"> fenntarthatóság biztosítása érdekében az Eladónak speciális horizontális vállalásokat kell teljesítenie az alábbiak szerint:</w:t>
      </w:r>
    </w:p>
    <w:p w:rsidR="00405549" w:rsidRPr="00D4500D" w:rsidRDefault="00405549" w:rsidP="00113989">
      <w:pPr>
        <w:pStyle w:val="Listaszerbekezds"/>
        <w:numPr>
          <w:ilvl w:val="0"/>
          <w:numId w:val="93"/>
        </w:numPr>
        <w:suppressAutoHyphens/>
        <w:jc w:val="both"/>
      </w:pPr>
      <w:r w:rsidRPr="00D4500D">
        <w:t>a környezeti elemek kímélése, takarékos használata;</w:t>
      </w:r>
    </w:p>
    <w:p w:rsidR="00405549" w:rsidRPr="00D4500D" w:rsidRDefault="00405549" w:rsidP="00113989">
      <w:pPr>
        <w:pStyle w:val="Listaszerbekezds"/>
        <w:numPr>
          <w:ilvl w:val="0"/>
          <w:numId w:val="93"/>
        </w:numPr>
        <w:suppressAutoHyphens/>
        <w:jc w:val="both"/>
      </w:pPr>
      <w:r w:rsidRPr="00D4500D">
        <w:t>a hulladékkeletkezés csökkentése;</w:t>
      </w:r>
    </w:p>
    <w:p w:rsidR="00405549" w:rsidRPr="00D4500D" w:rsidRDefault="00405549" w:rsidP="00113989">
      <w:pPr>
        <w:pStyle w:val="Listaszerbekezds"/>
        <w:numPr>
          <w:ilvl w:val="0"/>
          <w:numId w:val="93"/>
        </w:numPr>
        <w:suppressAutoHyphens/>
        <w:jc w:val="both"/>
      </w:pPr>
      <w:r w:rsidRPr="00D4500D">
        <w:t>a fajlagos vízfelhasználását csökkenti;</w:t>
      </w:r>
    </w:p>
    <w:p w:rsidR="00405549" w:rsidRPr="00D4500D" w:rsidRDefault="00405549" w:rsidP="00113989">
      <w:pPr>
        <w:pStyle w:val="Listaszerbekezds"/>
        <w:numPr>
          <w:ilvl w:val="0"/>
          <w:numId w:val="93"/>
        </w:numPr>
        <w:suppressAutoHyphens/>
        <w:jc w:val="both"/>
      </w:pPr>
      <w:r w:rsidRPr="00D4500D">
        <w:t>a fajlagos energiafelhasználását csökkenti;</w:t>
      </w:r>
    </w:p>
    <w:p w:rsidR="00405549" w:rsidRPr="00D4500D" w:rsidRDefault="00405549" w:rsidP="00113989">
      <w:pPr>
        <w:pStyle w:val="Listaszerbekezds"/>
        <w:numPr>
          <w:ilvl w:val="0"/>
          <w:numId w:val="93"/>
        </w:numPr>
        <w:suppressAutoHyphens/>
        <w:jc w:val="both"/>
      </w:pPr>
      <w:r w:rsidRPr="00D4500D">
        <w:t>újrapapír használata az irodai munkák során</w:t>
      </w:r>
    </w:p>
    <w:p w:rsidR="00405549" w:rsidRPr="00D4500D" w:rsidRDefault="00405549" w:rsidP="00113989">
      <w:pPr>
        <w:pStyle w:val="Listaszerbekezds"/>
        <w:numPr>
          <w:ilvl w:val="0"/>
          <w:numId w:val="93"/>
        </w:numPr>
        <w:suppressAutoHyphens/>
        <w:jc w:val="both"/>
      </w:pPr>
      <w:r w:rsidRPr="00D4500D">
        <w:t>az előállított anyagok újrafelhasznált papíron kerülnek kétoldalas formában kinyomtatásra;</w:t>
      </w:r>
    </w:p>
    <w:p w:rsidR="00405549" w:rsidRPr="00D4500D" w:rsidRDefault="00405549" w:rsidP="00113989">
      <w:pPr>
        <w:pStyle w:val="Listaszerbekezds"/>
        <w:numPr>
          <w:ilvl w:val="0"/>
          <w:numId w:val="93"/>
        </w:numPr>
        <w:suppressAutoHyphens/>
        <w:jc w:val="both"/>
      </w:pPr>
      <w:r w:rsidRPr="00D4500D">
        <w:t>az elektronikus kommunikáció előtérbe helyezése a papíralapú helyett;</w:t>
      </w:r>
    </w:p>
    <w:p w:rsidR="00405549" w:rsidRPr="00D4500D" w:rsidRDefault="00405549" w:rsidP="00113989">
      <w:pPr>
        <w:pStyle w:val="Listaszerbekezds"/>
        <w:numPr>
          <w:ilvl w:val="0"/>
          <w:numId w:val="93"/>
        </w:numPr>
        <w:suppressAutoHyphens/>
        <w:jc w:val="both"/>
      </w:pPr>
      <w:r w:rsidRPr="00D4500D">
        <w:t>a munkafolyamatok környezetre gyakorolt hatásának folyamatos figyelése és értékelése;</w:t>
      </w:r>
    </w:p>
    <w:p w:rsidR="00405549" w:rsidRPr="00D4500D" w:rsidRDefault="00405549" w:rsidP="00113989">
      <w:pPr>
        <w:pStyle w:val="Listaszerbekezds"/>
        <w:numPr>
          <w:ilvl w:val="0"/>
          <w:numId w:val="93"/>
        </w:numPr>
        <w:suppressAutoHyphens/>
        <w:jc w:val="both"/>
      </w:pPr>
      <w:r w:rsidRPr="00D4500D">
        <w:t>a környezeti megfelelőség folyamatos fejlesztése;</w:t>
      </w:r>
    </w:p>
    <w:p w:rsidR="00405549" w:rsidRDefault="00405549" w:rsidP="00113989">
      <w:pPr>
        <w:pStyle w:val="Listaszerbekezds"/>
        <w:numPr>
          <w:ilvl w:val="0"/>
          <w:numId w:val="93"/>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113989">
      <w:pPr>
        <w:numPr>
          <w:ilvl w:val="1"/>
          <w:numId w:val="42"/>
        </w:numPr>
        <w:ind w:left="510" w:hanging="510"/>
        <w:jc w:val="both"/>
      </w:pPr>
      <w:r w:rsidRPr="00843825">
        <w:t xml:space="preserve">A horizontális szempontok betartását a szerződéses kapcsolat (teljes) időtartama alatt az </w:t>
      </w:r>
      <w:r>
        <w:t>Vevő</w:t>
      </w:r>
      <w:r w:rsidRPr="00843825">
        <w:t xml:space="preserve"> fo</w:t>
      </w:r>
      <w:r>
        <w:t>lyamatosan személyesen ellenőr</w:t>
      </w:r>
      <w:r w:rsidRPr="00843825">
        <w:t>z</w:t>
      </w:r>
      <w:r>
        <w:t>i.</w:t>
      </w:r>
    </w:p>
    <w:p w:rsidR="0077661F" w:rsidRDefault="0077661F">
      <w:pPr>
        <w:ind w:left="510"/>
        <w:jc w:val="both"/>
      </w:pPr>
    </w:p>
    <w:p w:rsidR="0077661F" w:rsidRDefault="00843825" w:rsidP="00113989">
      <w:pPr>
        <w:numPr>
          <w:ilvl w:val="1"/>
          <w:numId w:val="42"/>
        </w:numPr>
        <w:ind w:left="510" w:hanging="510"/>
        <w:jc w:val="both"/>
      </w:pPr>
      <w:r w:rsidRPr="00843825">
        <w:t xml:space="preserve">Amennyiben </w:t>
      </w:r>
      <w:r>
        <w:t>Eladó</w:t>
      </w:r>
      <w:r w:rsidRPr="00843825">
        <w:t xml:space="preserve"> nem</w:t>
      </w:r>
      <w:r>
        <w:t xml:space="preserve"> </w:t>
      </w:r>
      <w:r w:rsidRPr="00843825">
        <w:t xml:space="preserve">teljesíti a kötelezettségeket, legfeljebb 3 alkalommal felszólítja a </w:t>
      </w:r>
      <w:r>
        <w:t>Vevő</w:t>
      </w:r>
      <w:r w:rsidRPr="00843825">
        <w:t xml:space="preserve"> a teljesítésre. Amennyiben ezt követően sem teljesíti a horizontális szempontokat, akkor </w:t>
      </w:r>
      <w:r>
        <w:t>felmondással/elállással élhet a Vevő</w:t>
      </w:r>
    </w:p>
    <w:p w:rsidR="00135B51" w:rsidRDefault="00135B51" w:rsidP="00405549">
      <w:pPr>
        <w:rPr>
          <w:b/>
          <w:bCs/>
        </w:rPr>
      </w:pPr>
    </w:p>
    <w:p w:rsidR="00B739FC" w:rsidRPr="006D619C" w:rsidRDefault="00B739FC" w:rsidP="00113989">
      <w:pPr>
        <w:numPr>
          <w:ilvl w:val="0"/>
          <w:numId w:val="42"/>
        </w:numPr>
        <w:ind w:left="0" w:firstLine="0"/>
        <w:jc w:val="center"/>
        <w:rPr>
          <w:b/>
          <w:bCs/>
        </w:rPr>
      </w:pPr>
      <w:r w:rsidRPr="006D619C">
        <w:rPr>
          <w:b/>
          <w:bCs/>
        </w:rPr>
        <w:t>Záró rendelkezések</w:t>
      </w:r>
    </w:p>
    <w:p w:rsidR="00B739FC" w:rsidRPr="006D619C" w:rsidRDefault="00B739FC" w:rsidP="00B739FC">
      <w:pPr>
        <w:rPr>
          <w:b/>
          <w:bCs/>
        </w:rPr>
      </w:pPr>
    </w:p>
    <w:p w:rsidR="00B739FC" w:rsidRPr="006D619C" w:rsidRDefault="00B739FC" w:rsidP="00113989">
      <w:pPr>
        <w:numPr>
          <w:ilvl w:val="1"/>
          <w:numId w:val="42"/>
        </w:numPr>
        <w:ind w:left="510" w:hanging="510"/>
        <w:jc w:val="both"/>
      </w:pPr>
      <w:r w:rsidRPr="006D619C">
        <w:t xml:space="preserve"> Eladó </w:t>
      </w:r>
      <w:r w:rsidRPr="006D619C">
        <w:rPr>
          <w:color w:val="000000"/>
        </w:rPr>
        <w:t>kötelezi</w:t>
      </w:r>
      <w:r w:rsidRPr="006D619C">
        <w:t xml:space="preserve"> magát arra, hogy jelen szerződés teljesítése során nevében és alvállalkozója nevében sem jár </w:t>
      </w:r>
      <w:r>
        <w:t>el a Kbt. 25.</w:t>
      </w:r>
      <w:r w:rsidRPr="006D619C">
        <w:t xml:space="preserve"> §-ban foglalt összeférhetetlenségi szabályokba ütköző személy.</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t xml:space="preserve"> Eladó a 355/2011. (XII.30.) Korm. rendelet alapján elismeri a Kormányzati Ellenőrzési Hivatal </w:t>
      </w:r>
      <w:r w:rsidRPr="006D619C">
        <w:rPr>
          <w:color w:val="000000"/>
        </w:rPr>
        <w:t>jogosultságát</w:t>
      </w:r>
      <w:r w:rsidRPr="006D619C">
        <w:t xml:space="preserve"> a szerződéssel és a teljesítéssel kapcsolatos kikötések ellenőrzésére mind saját maga, mind alvállalkozói vonatkozásában.</w:t>
      </w:r>
    </w:p>
    <w:p w:rsidR="00B739FC" w:rsidRPr="006D619C" w:rsidRDefault="00B739FC" w:rsidP="00B739FC">
      <w:pPr>
        <w:tabs>
          <w:tab w:val="left" w:pos="567"/>
        </w:tabs>
        <w:jc w:val="both"/>
      </w:pPr>
    </w:p>
    <w:p w:rsidR="00B739FC" w:rsidRPr="006D619C" w:rsidRDefault="00B739FC" w:rsidP="00113989">
      <w:pPr>
        <w:numPr>
          <w:ilvl w:val="1"/>
          <w:numId w:val="42"/>
        </w:numPr>
        <w:ind w:left="510" w:hanging="510"/>
        <w:jc w:val="both"/>
      </w:pPr>
      <w:r w:rsidRPr="006D619C">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739FC" w:rsidRPr="006D619C" w:rsidRDefault="00B739FC" w:rsidP="00B739FC">
      <w:pPr>
        <w:tabs>
          <w:tab w:val="left" w:pos="567"/>
        </w:tabs>
        <w:jc w:val="both"/>
      </w:pPr>
    </w:p>
    <w:p w:rsidR="00B739FC" w:rsidRPr="006D619C" w:rsidRDefault="00B739FC" w:rsidP="00113989">
      <w:pPr>
        <w:numPr>
          <w:ilvl w:val="1"/>
          <w:numId w:val="42"/>
        </w:numPr>
        <w:ind w:left="510" w:hanging="510"/>
        <w:jc w:val="both"/>
      </w:pPr>
      <w:r w:rsidRPr="006D619C">
        <w:t xml:space="preserve">Jelen szerződésben nem szabályozott kérdésekben a Felek jogviszonyára irányadó jogszabályok, így különösen, de nem kizárólagosan a </w:t>
      </w:r>
      <w:r>
        <w:t>Kbt., Ptk.</w:t>
      </w:r>
      <w:r w:rsidRPr="006D619C">
        <w:t>, az államháztartásról szóló 2011. évi CXCV. törvény, valamint a végrehajtására kiadott 368/2011. (XII. 31.) Korm. rendelet rendelkezései az irányadók.</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B739FC" w:rsidRPr="006D619C" w:rsidRDefault="00B739FC" w:rsidP="00B739FC">
      <w:pPr>
        <w:ind w:left="708"/>
        <w:rPr>
          <w:sz w:val="20"/>
        </w:rPr>
      </w:pPr>
    </w:p>
    <w:p w:rsidR="00B739FC" w:rsidRDefault="00B739FC" w:rsidP="00113989">
      <w:pPr>
        <w:numPr>
          <w:ilvl w:val="1"/>
          <w:numId w:val="42"/>
        </w:numPr>
        <w:ind w:left="510" w:hanging="51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B237C" w:rsidRDefault="009B237C" w:rsidP="009B237C">
      <w:pPr>
        <w:pStyle w:val="Listaszerbekezds"/>
      </w:pPr>
    </w:p>
    <w:p w:rsidR="009B237C" w:rsidRDefault="009B237C" w:rsidP="00113989">
      <w:pPr>
        <w:numPr>
          <w:ilvl w:val="1"/>
          <w:numId w:val="42"/>
        </w:numPr>
        <w:ind w:left="510" w:hanging="510"/>
        <w:jc w:val="both"/>
      </w:pPr>
      <w:r>
        <w:t xml:space="preserve">A Kbt. 136. § (1) bekezdése alapján: </w:t>
      </w:r>
    </w:p>
    <w:p w:rsidR="009B237C" w:rsidRDefault="009B237C" w:rsidP="009B237C">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B237C" w:rsidRDefault="009B237C" w:rsidP="009B237C">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B237C" w:rsidRDefault="009B237C" w:rsidP="009B237C">
      <w:pPr>
        <w:ind w:left="510"/>
        <w:jc w:val="both"/>
      </w:pPr>
    </w:p>
    <w:p w:rsidR="009B237C" w:rsidRDefault="009B237C" w:rsidP="00113989">
      <w:pPr>
        <w:numPr>
          <w:ilvl w:val="1"/>
          <w:numId w:val="42"/>
        </w:numPr>
        <w:ind w:left="510" w:hanging="51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77661F" w:rsidRDefault="0077661F">
      <w:pPr>
        <w:ind w:left="510"/>
        <w:jc w:val="both"/>
      </w:pPr>
    </w:p>
    <w:p w:rsidR="0077661F" w:rsidRDefault="00135B51" w:rsidP="00113989">
      <w:pPr>
        <w:numPr>
          <w:ilvl w:val="1"/>
          <w:numId w:val="42"/>
        </w:numPr>
        <w:ind w:left="510" w:hanging="510"/>
        <w:jc w:val="both"/>
      </w:pPr>
      <w:r w:rsidRPr="00135B51">
        <w:t>Eladó semmilyen kártérítésre nem tart igényt a Magyar Honvédség belső struktúrájának esetleges változásából adódó, a szerződés érvényességi ideje alatt a feladat végrehajtási körülményeinek módosulása miatt.</w:t>
      </w:r>
    </w:p>
    <w:p w:rsidR="0077661F" w:rsidRDefault="0077661F">
      <w:pPr>
        <w:pStyle w:val="Listaszerbekezds"/>
      </w:pPr>
    </w:p>
    <w:p w:rsidR="00B739FC" w:rsidRPr="006D619C" w:rsidRDefault="00B739FC" w:rsidP="00113989">
      <w:pPr>
        <w:numPr>
          <w:ilvl w:val="1"/>
          <w:numId w:val="42"/>
        </w:numPr>
        <w:ind w:left="567" w:hanging="567"/>
        <w:jc w:val="both"/>
      </w:pPr>
      <w:r w:rsidRPr="006D619C">
        <w:t>Mellékletek:</w:t>
      </w:r>
    </w:p>
    <w:p w:rsidR="00B739FC" w:rsidRPr="006D619C" w:rsidRDefault="00B739FC" w:rsidP="00B739FC">
      <w:pPr>
        <w:jc w:val="both"/>
        <w:rPr>
          <w:sz w:val="12"/>
          <w:szCs w:val="12"/>
        </w:rPr>
      </w:pPr>
    </w:p>
    <w:p w:rsidR="007D7D93" w:rsidRPr="006D619C" w:rsidRDefault="007D7D93" w:rsidP="007D7D93">
      <w:pPr>
        <w:ind w:left="709"/>
        <w:jc w:val="both"/>
      </w:pPr>
      <w:r w:rsidRPr="006D619C">
        <w:t>A jelen szerződés elválaszthatatlan mellékletét képezi:</w:t>
      </w:r>
    </w:p>
    <w:p w:rsidR="007D7D93" w:rsidRPr="006D619C" w:rsidRDefault="007D7D93" w:rsidP="007D7D93">
      <w:pPr>
        <w:jc w:val="both"/>
        <w:rPr>
          <w:sz w:val="12"/>
          <w:szCs w:val="12"/>
        </w:rPr>
      </w:pPr>
    </w:p>
    <w:p w:rsidR="007D7D93" w:rsidRPr="006D619C" w:rsidRDefault="007D7D93" w:rsidP="007D7D93">
      <w:pPr>
        <w:ind w:left="1134"/>
        <w:jc w:val="both"/>
      </w:pPr>
      <w:r w:rsidRPr="006D619C">
        <w:t xml:space="preserve">1. számú melléklet – Műszaki </w:t>
      </w:r>
      <w:r>
        <w:t>követelmény</w:t>
      </w:r>
    </w:p>
    <w:p w:rsidR="007D7D93" w:rsidRDefault="007D7D93" w:rsidP="007D7D93">
      <w:pPr>
        <w:ind w:left="1134"/>
        <w:jc w:val="both"/>
      </w:pPr>
      <w:r w:rsidRPr="006D619C">
        <w:t>2. számú melléklet – Termé</w:t>
      </w:r>
      <w:r>
        <w:t xml:space="preserve">kkodifikációs </w:t>
      </w:r>
      <w:r w:rsidR="001125EC">
        <w:t>záradék</w:t>
      </w:r>
    </w:p>
    <w:p w:rsidR="007D7D93" w:rsidRDefault="007D7D93" w:rsidP="007D7D93">
      <w:pPr>
        <w:ind w:left="1134"/>
      </w:pPr>
      <w:r>
        <w:t xml:space="preserve">3. számú melléklet – </w:t>
      </w:r>
      <w:r w:rsidRPr="00256A4E">
        <w:t xml:space="preserve">„Felajánlás HM VGH KMBBI átvételre” formanyomtatvány </w:t>
      </w:r>
    </w:p>
    <w:p w:rsidR="007D7D93" w:rsidRDefault="007D7D93" w:rsidP="007D7D93">
      <w:pPr>
        <w:ind w:left="1134"/>
        <w:jc w:val="both"/>
      </w:pPr>
      <w:r>
        <w:t xml:space="preserve">4. számú melléklet – </w:t>
      </w:r>
      <w:r w:rsidRPr="00256A4E">
        <w:t xml:space="preserve">Megfelelőségi </w:t>
      </w:r>
      <w:r>
        <w:t>Igazolás</w:t>
      </w:r>
    </w:p>
    <w:p w:rsidR="007D7D93" w:rsidRDefault="007D7D93" w:rsidP="007D7D93">
      <w:pPr>
        <w:ind w:left="1134"/>
        <w:jc w:val="both"/>
      </w:pPr>
      <w:r>
        <w:t>5. számú melléklet – Átláthatósági nyilatkozat</w:t>
      </w:r>
    </w:p>
    <w:p w:rsidR="00B739FC" w:rsidRPr="006D619C" w:rsidRDefault="00B739FC" w:rsidP="00B739FC">
      <w:pPr>
        <w:ind w:left="1418"/>
        <w:jc w:val="both"/>
      </w:pPr>
    </w:p>
    <w:p w:rsidR="00B739FC" w:rsidRPr="006D619C" w:rsidRDefault="00B739FC" w:rsidP="00113989">
      <w:pPr>
        <w:numPr>
          <w:ilvl w:val="1"/>
          <w:numId w:val="42"/>
        </w:numPr>
        <w:ind w:left="510" w:hanging="510"/>
        <w:jc w:val="both"/>
      </w:pPr>
      <w:r w:rsidRPr="006D619C">
        <w:t xml:space="preserve">A jelen szerződés együtt értelmezendő a szerződéskötést megalapozó közbeszerzési </w:t>
      </w:r>
      <w:r w:rsidR="006D3940">
        <w:t>dokumentumokkal</w:t>
      </w:r>
      <w:r w:rsidRPr="006D619C">
        <w:t xml:space="preserve"> még akkor is, ha ezen iratok nem kerülnek a szerződéshez csatolásra.</w:t>
      </w:r>
    </w:p>
    <w:p w:rsidR="00B739FC" w:rsidRPr="006D619C" w:rsidRDefault="00B739FC" w:rsidP="00B739FC">
      <w:pPr>
        <w:jc w:val="both"/>
      </w:pPr>
    </w:p>
    <w:p w:rsidR="00B739FC" w:rsidRPr="006D619C" w:rsidRDefault="00B739FC" w:rsidP="00113989">
      <w:pPr>
        <w:numPr>
          <w:ilvl w:val="1"/>
          <w:numId w:val="42"/>
        </w:numPr>
        <w:ind w:left="510" w:hanging="51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B739FC" w:rsidRPr="006D619C" w:rsidRDefault="00B739FC" w:rsidP="00B739FC">
      <w:pPr>
        <w:jc w:val="both"/>
      </w:pPr>
    </w:p>
    <w:p w:rsidR="00B739FC" w:rsidRPr="006D619C" w:rsidRDefault="00B739FC" w:rsidP="00113989">
      <w:pPr>
        <w:numPr>
          <w:ilvl w:val="1"/>
          <w:numId w:val="42"/>
        </w:numPr>
        <w:ind w:left="510" w:hanging="510"/>
        <w:jc w:val="both"/>
        <w:rPr>
          <w:rFonts w:ascii="Arial" w:hAnsi="Arial" w:cs="Arial"/>
          <w:szCs w:val="20"/>
        </w:rPr>
      </w:pPr>
      <w:r w:rsidRPr="006D619C">
        <w:t xml:space="preserve">A jelen szerződést a Felek elolvasás és értelmezés után, mint akaratukkal mindenben megegyezőt írják alá. A szerződésben szereplő feltételeket Vevő és Eladó ismeri és elfogadja. </w:t>
      </w:r>
    </w:p>
    <w:p w:rsidR="00B739FC" w:rsidRPr="006D619C" w:rsidRDefault="00B739FC" w:rsidP="00B739FC">
      <w:pPr>
        <w:ind w:left="708"/>
        <w:rPr>
          <w:rFonts w:ascii="Arial" w:hAnsi="Arial" w:cs="Arial"/>
          <w:sz w:val="20"/>
          <w:szCs w:val="20"/>
        </w:rPr>
      </w:pPr>
    </w:p>
    <w:p w:rsidR="00B739FC" w:rsidRPr="006D619C" w:rsidRDefault="00B739FC" w:rsidP="00B739FC">
      <w:pPr>
        <w:jc w:val="both"/>
        <w:rPr>
          <w:rFonts w:ascii="Arial" w:hAnsi="Arial" w:cs="Arial"/>
          <w:szCs w:val="20"/>
        </w:rPr>
      </w:pPr>
    </w:p>
    <w:p w:rsidR="00B739FC" w:rsidRPr="006D619C" w:rsidRDefault="00B739FC" w:rsidP="00B739FC">
      <w:pPr>
        <w:jc w:val="both"/>
        <w:rPr>
          <w:rFonts w:ascii="Arial" w:hAnsi="Arial" w:cs="Arial"/>
          <w:szCs w:val="20"/>
        </w:rPr>
      </w:pPr>
    </w:p>
    <w:tbl>
      <w:tblPr>
        <w:tblW w:w="0" w:type="auto"/>
        <w:tblLook w:val="00A0" w:firstRow="1" w:lastRow="0" w:firstColumn="1" w:lastColumn="0" w:noHBand="0" w:noVBand="0"/>
      </w:tblPr>
      <w:tblGrid>
        <w:gridCol w:w="4671"/>
        <w:gridCol w:w="4615"/>
      </w:tblGrid>
      <w:tr w:rsidR="00B739FC" w:rsidRPr="006D619C" w:rsidTr="00707408">
        <w:tc>
          <w:tcPr>
            <w:tcW w:w="4671" w:type="dxa"/>
          </w:tcPr>
          <w:p w:rsidR="00B739FC" w:rsidRPr="00D11507" w:rsidRDefault="00B739FC" w:rsidP="00707408">
            <w:pPr>
              <w:jc w:val="both"/>
              <w:rPr>
                <w:szCs w:val="20"/>
                <w:lang w:eastAsia="en-US"/>
              </w:rPr>
            </w:pPr>
            <w:r w:rsidRPr="00D11507">
              <w:rPr>
                <w:sz w:val="22"/>
                <w:szCs w:val="20"/>
                <w:lang w:eastAsia="en-US"/>
              </w:rPr>
              <w:t>Budapest, 2016</w:t>
            </w:r>
          </w:p>
        </w:tc>
        <w:tc>
          <w:tcPr>
            <w:tcW w:w="4615" w:type="dxa"/>
          </w:tcPr>
          <w:p w:rsidR="00B739FC" w:rsidRPr="00D11507" w:rsidRDefault="00B739FC" w:rsidP="00707408">
            <w:pPr>
              <w:jc w:val="both"/>
              <w:rPr>
                <w:szCs w:val="20"/>
                <w:lang w:eastAsia="en-US"/>
              </w:rPr>
            </w:pPr>
            <w:r w:rsidRPr="00D11507">
              <w:rPr>
                <w:sz w:val="22"/>
                <w:szCs w:val="20"/>
                <w:lang w:eastAsia="en-US"/>
              </w:rPr>
              <w:t>…………………, 2016.</w:t>
            </w:r>
          </w:p>
        </w:tc>
      </w:tr>
      <w:tr w:rsidR="00B739FC" w:rsidRPr="006D619C" w:rsidTr="00707408">
        <w:tc>
          <w:tcPr>
            <w:tcW w:w="4671" w:type="dxa"/>
          </w:tcPr>
          <w:p w:rsidR="00B739FC" w:rsidRPr="00D11507" w:rsidRDefault="00B739FC" w:rsidP="00707408">
            <w:pPr>
              <w:jc w:val="both"/>
              <w:rPr>
                <w:szCs w:val="20"/>
                <w:lang w:eastAsia="en-US"/>
              </w:rPr>
            </w:pPr>
          </w:p>
        </w:tc>
        <w:tc>
          <w:tcPr>
            <w:tcW w:w="4615" w:type="dxa"/>
          </w:tcPr>
          <w:p w:rsidR="00B739FC" w:rsidRPr="00D11507" w:rsidRDefault="00B739FC" w:rsidP="00707408">
            <w:pPr>
              <w:jc w:val="both"/>
              <w:rPr>
                <w:szCs w:val="20"/>
                <w:lang w:eastAsia="en-US"/>
              </w:rPr>
            </w:pPr>
          </w:p>
        </w:tc>
      </w:tr>
      <w:tr w:rsidR="00B739FC" w:rsidRPr="006D619C" w:rsidTr="00707408">
        <w:tc>
          <w:tcPr>
            <w:tcW w:w="4671" w:type="dxa"/>
          </w:tcPr>
          <w:p w:rsidR="00B739FC" w:rsidRPr="00D11507" w:rsidRDefault="00B739FC" w:rsidP="00707408">
            <w:pPr>
              <w:jc w:val="both"/>
              <w:rPr>
                <w:i/>
                <w:szCs w:val="20"/>
                <w:lang w:eastAsia="en-US"/>
              </w:rPr>
            </w:pPr>
            <w:r w:rsidRPr="00D11507">
              <w:rPr>
                <w:i/>
                <w:sz w:val="22"/>
                <w:szCs w:val="20"/>
                <w:lang w:eastAsia="en-US"/>
              </w:rPr>
              <w:t>A Vevő részéről:</w:t>
            </w:r>
          </w:p>
        </w:tc>
        <w:tc>
          <w:tcPr>
            <w:tcW w:w="4615" w:type="dxa"/>
          </w:tcPr>
          <w:p w:rsidR="00B739FC" w:rsidRPr="00D11507" w:rsidRDefault="00B739FC" w:rsidP="00707408">
            <w:pPr>
              <w:jc w:val="both"/>
              <w:rPr>
                <w:i/>
                <w:szCs w:val="20"/>
                <w:lang w:eastAsia="en-US"/>
              </w:rPr>
            </w:pPr>
            <w:r w:rsidRPr="00D11507">
              <w:rPr>
                <w:i/>
                <w:sz w:val="22"/>
                <w:szCs w:val="20"/>
                <w:lang w:eastAsia="en-US"/>
              </w:rPr>
              <w:t>Az Eladó részéről:</w:t>
            </w:r>
          </w:p>
        </w:tc>
      </w:tr>
      <w:tr w:rsidR="00B739FC" w:rsidRPr="006D619C" w:rsidTr="00707408">
        <w:tc>
          <w:tcPr>
            <w:tcW w:w="4671" w:type="dxa"/>
          </w:tcPr>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r w:rsidRPr="00D11507">
              <w:rPr>
                <w:sz w:val="22"/>
                <w:szCs w:val="20"/>
                <w:lang w:eastAsia="en-US"/>
              </w:rPr>
              <w:t>………………………………………….</w:t>
            </w:r>
          </w:p>
          <w:p w:rsidR="00B739FC" w:rsidRPr="00D11507" w:rsidRDefault="00B739FC" w:rsidP="00707408">
            <w:pPr>
              <w:tabs>
                <w:tab w:val="right" w:pos="9072"/>
              </w:tabs>
              <w:jc w:val="center"/>
              <w:rPr>
                <w:b/>
                <w:szCs w:val="20"/>
                <w:lang w:eastAsia="en-US"/>
              </w:rPr>
            </w:pPr>
            <w:r w:rsidRPr="00D11507">
              <w:rPr>
                <w:b/>
                <w:sz w:val="22"/>
                <w:szCs w:val="20"/>
                <w:lang w:eastAsia="en-US"/>
              </w:rPr>
              <w:t>Nagy Attila ezredes</w:t>
            </w:r>
          </w:p>
          <w:p w:rsidR="00B739FC" w:rsidRPr="00D11507" w:rsidRDefault="00B739FC" w:rsidP="00707408">
            <w:pPr>
              <w:ind w:right="-234"/>
              <w:jc w:val="center"/>
              <w:rPr>
                <w:lang w:eastAsia="en-US"/>
              </w:rPr>
            </w:pPr>
            <w:r w:rsidRPr="00D11507">
              <w:rPr>
                <w:sz w:val="22"/>
                <w:szCs w:val="22"/>
                <w:lang w:eastAsia="en-US"/>
              </w:rPr>
              <w:t>MH Anyagellátó Raktárbázis</w:t>
            </w:r>
          </w:p>
          <w:p w:rsidR="00B739FC" w:rsidRPr="00D11507" w:rsidRDefault="00B739FC" w:rsidP="00707408">
            <w:pPr>
              <w:ind w:right="-234"/>
              <w:jc w:val="center"/>
              <w:rPr>
                <w:lang w:eastAsia="en-US"/>
              </w:rPr>
            </w:pPr>
            <w:r w:rsidRPr="00D11507">
              <w:rPr>
                <w:sz w:val="22"/>
                <w:szCs w:val="22"/>
                <w:lang w:eastAsia="en-US"/>
              </w:rPr>
              <w:t>parancsnok</w:t>
            </w:r>
          </w:p>
          <w:p w:rsidR="00B739FC" w:rsidRPr="00D11507" w:rsidRDefault="00B739FC" w:rsidP="00707408">
            <w:pPr>
              <w:tabs>
                <w:tab w:val="right" w:pos="9072"/>
              </w:tabs>
              <w:jc w:val="center"/>
              <w:rPr>
                <w:szCs w:val="20"/>
                <w:lang w:eastAsia="en-US"/>
              </w:rPr>
            </w:pPr>
            <w:r w:rsidRPr="00D11507">
              <w:rPr>
                <w:sz w:val="22"/>
                <w:szCs w:val="22"/>
                <w:lang w:eastAsia="en-US"/>
              </w:rPr>
              <w:t>ph.</w:t>
            </w:r>
          </w:p>
        </w:tc>
        <w:tc>
          <w:tcPr>
            <w:tcW w:w="4615" w:type="dxa"/>
          </w:tcPr>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r w:rsidRPr="00D11507">
              <w:rPr>
                <w:sz w:val="22"/>
                <w:szCs w:val="20"/>
                <w:lang w:eastAsia="en-US"/>
              </w:rPr>
              <w:t>………………………………………</w:t>
            </w:r>
          </w:p>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p>
          <w:p w:rsidR="00B739FC" w:rsidRPr="00D11507" w:rsidRDefault="00B739FC" w:rsidP="00707408">
            <w:pPr>
              <w:tabs>
                <w:tab w:val="right" w:pos="9072"/>
              </w:tabs>
              <w:jc w:val="center"/>
              <w:rPr>
                <w:szCs w:val="20"/>
                <w:lang w:eastAsia="en-US"/>
              </w:rPr>
            </w:pPr>
            <w:r w:rsidRPr="00D11507">
              <w:rPr>
                <w:sz w:val="22"/>
                <w:szCs w:val="20"/>
                <w:lang w:eastAsia="en-US"/>
              </w:rPr>
              <w:t>ph.</w:t>
            </w:r>
          </w:p>
        </w:tc>
      </w:tr>
    </w:tbl>
    <w:p w:rsidR="00B739FC" w:rsidRPr="006D619C" w:rsidRDefault="00B739FC" w:rsidP="00B739FC">
      <w:pPr>
        <w:jc w:val="both"/>
      </w:pPr>
    </w:p>
    <w:p w:rsidR="00B739FC" w:rsidRPr="006D619C" w:rsidRDefault="00B739FC" w:rsidP="00B739FC">
      <w:pPr>
        <w:jc w:val="both"/>
      </w:pPr>
    </w:p>
    <w:p w:rsidR="005D0A1F" w:rsidRDefault="00B739FC" w:rsidP="005D0A1F">
      <w:pPr>
        <w:jc w:val="right"/>
      </w:pPr>
      <w:r>
        <w:br w:type="page"/>
      </w:r>
      <w:r w:rsidR="005D0A1F">
        <w:t xml:space="preserve">1. </w:t>
      </w:r>
      <w:r>
        <w:t xml:space="preserve">számú melléklet a </w:t>
      </w:r>
      <w:r w:rsidRPr="00165969">
        <w:rPr>
          <w:highlight w:val="yellow"/>
        </w:rPr>
        <w:t>…………… nyt.</w:t>
      </w:r>
      <w:r>
        <w:t xml:space="preserve"> számú Adásvételi szerződéshez</w:t>
      </w:r>
    </w:p>
    <w:p w:rsidR="005D0A1F" w:rsidRDefault="005D0A1F" w:rsidP="005D0A1F">
      <w:pPr>
        <w:jc w:val="center"/>
      </w:pPr>
    </w:p>
    <w:p w:rsidR="00597207" w:rsidRPr="00165969" w:rsidRDefault="005D0A1F" w:rsidP="005D0A1F">
      <w:pPr>
        <w:jc w:val="center"/>
        <w:rPr>
          <w:b/>
          <w:caps/>
        </w:rPr>
      </w:pPr>
      <w:r w:rsidRPr="00165969">
        <w:rPr>
          <w:b/>
          <w:caps/>
        </w:rPr>
        <w:t>MŰSZAKI KÖVETELMÉNY</w:t>
      </w:r>
    </w:p>
    <w:p w:rsidR="00165969" w:rsidRDefault="00165969" w:rsidP="005D0A1F">
      <w:pPr>
        <w:jc w:val="center"/>
      </w:pPr>
    </w:p>
    <w:p w:rsidR="00597207" w:rsidRPr="0008244A" w:rsidRDefault="00597207" w:rsidP="00165969">
      <w:pPr>
        <w:jc w:val="center"/>
        <w:rPr>
          <w:b/>
          <w:caps/>
        </w:rPr>
      </w:pPr>
      <w:r w:rsidRPr="0008244A">
        <w:rPr>
          <w:b/>
          <w:caps/>
        </w:rPr>
        <w:t>Munkabúvár felszerelés beszerzése</w:t>
      </w:r>
    </w:p>
    <w:p w:rsidR="00597207" w:rsidRDefault="00597207" w:rsidP="00597207">
      <w:pPr>
        <w:ind w:firstLine="567"/>
      </w:pPr>
    </w:p>
    <w:p w:rsidR="00597207" w:rsidRPr="00E83C91" w:rsidRDefault="00597207" w:rsidP="00597207">
      <w:pPr>
        <w:ind w:firstLine="567"/>
        <w:jc w:val="both"/>
      </w:pPr>
      <w:r w:rsidRPr="00E83C91">
        <w:t>A követelmények a Magyar Honvédség katasztrófavédelmi feladataiból (árvízvédekezés) adódó hosszú idejű, víz alatti feladatainak megoldását biztosító munkabúvár felszerelésre vonatkoz</w:t>
      </w:r>
      <w:r>
        <w:t>nak</w:t>
      </w:r>
      <w:r w:rsidRPr="00E83C91">
        <w:t>.</w:t>
      </w:r>
    </w:p>
    <w:p w:rsidR="00597207" w:rsidRPr="00E83C91" w:rsidRDefault="00597207" w:rsidP="00597207">
      <w:pPr>
        <w:jc w:val="both"/>
      </w:pPr>
    </w:p>
    <w:p w:rsidR="00597207" w:rsidRPr="0017092F" w:rsidRDefault="00597207" w:rsidP="00113989">
      <w:pPr>
        <w:numPr>
          <w:ilvl w:val="0"/>
          <w:numId w:val="116"/>
        </w:numPr>
        <w:spacing w:after="120"/>
        <w:ind w:left="454" w:hanging="454"/>
        <w:jc w:val="both"/>
        <w:rPr>
          <w:b/>
        </w:rPr>
      </w:pPr>
      <w:r w:rsidRPr="0017092F">
        <w:rPr>
          <w:rFonts w:cs="Miriam"/>
          <w:b/>
          <w:bCs/>
          <w:kern w:val="18"/>
          <w:lang w:eastAsia="en-US" w:bidi="he-IL"/>
        </w:rPr>
        <w:t>Általános</w:t>
      </w:r>
      <w:r w:rsidRPr="0017092F">
        <w:rPr>
          <w:b/>
        </w:rPr>
        <w:t xml:space="preserve"> követelmények</w:t>
      </w:r>
    </w:p>
    <w:p w:rsidR="00597207" w:rsidRPr="00E83C91" w:rsidRDefault="00597207" w:rsidP="00597207">
      <w:pPr>
        <w:spacing w:after="120"/>
        <w:ind w:firstLine="567"/>
        <w:jc w:val="both"/>
      </w:pPr>
      <w:r w:rsidRPr="00E83C91">
        <w:t>A beszerzésre tervezett munkabúvár felszerelés legyen alkalmas:</w:t>
      </w:r>
    </w:p>
    <w:p w:rsidR="00597207" w:rsidRPr="0017092F" w:rsidRDefault="00597207" w:rsidP="00113989">
      <w:pPr>
        <w:numPr>
          <w:ilvl w:val="0"/>
          <w:numId w:val="35"/>
        </w:numPr>
        <w:tabs>
          <w:tab w:val="clear" w:pos="720"/>
        </w:tabs>
        <w:ind w:left="993" w:hanging="329"/>
        <w:jc w:val="both"/>
        <w:rPr>
          <w:bCs/>
        </w:rPr>
      </w:pPr>
      <w:r w:rsidRPr="00E83C91">
        <w:t xml:space="preserve">a </w:t>
      </w:r>
      <w:r w:rsidRPr="0017092F">
        <w:rPr>
          <w:bCs/>
        </w:rPr>
        <w:t>Honvédelmi Katasztrófavédelmi Rendszer keretében jelentkező árvízvédekezési feladatok során a huzamosabb idejű víz alatti munkák végzésére;</w:t>
      </w:r>
    </w:p>
    <w:p w:rsidR="00597207" w:rsidRPr="0017092F" w:rsidRDefault="00597207" w:rsidP="00113989">
      <w:pPr>
        <w:numPr>
          <w:ilvl w:val="0"/>
          <w:numId w:val="35"/>
        </w:numPr>
        <w:tabs>
          <w:tab w:val="clear" w:pos="720"/>
        </w:tabs>
        <w:ind w:left="993" w:hanging="329"/>
        <w:jc w:val="both"/>
        <w:rPr>
          <w:bCs/>
        </w:rPr>
      </w:pPr>
      <w:r w:rsidRPr="0017092F">
        <w:rPr>
          <w:bCs/>
        </w:rPr>
        <w:t>a katonai szervezeteknél békeidőszakban jelentkező képzési feladatok biztosítására;</w:t>
      </w:r>
    </w:p>
    <w:p w:rsidR="00597207" w:rsidRPr="0017092F" w:rsidRDefault="00597207" w:rsidP="00113989">
      <w:pPr>
        <w:numPr>
          <w:ilvl w:val="0"/>
          <w:numId w:val="35"/>
        </w:numPr>
        <w:tabs>
          <w:tab w:val="clear" w:pos="720"/>
        </w:tabs>
        <w:ind w:left="993" w:hanging="329"/>
        <w:jc w:val="both"/>
        <w:rPr>
          <w:bCs/>
        </w:rPr>
      </w:pPr>
      <w:r w:rsidRPr="0017092F">
        <w:rPr>
          <w:bCs/>
        </w:rPr>
        <w:t>vasúti, közúti, vízi és légi szállításra a hazai és a nemzetközi előírásoknak megfelelően.</w:t>
      </w:r>
    </w:p>
    <w:p w:rsidR="00597207" w:rsidRPr="00E83C91" w:rsidRDefault="00597207" w:rsidP="00113989">
      <w:pPr>
        <w:numPr>
          <w:ilvl w:val="0"/>
          <w:numId w:val="35"/>
        </w:numPr>
        <w:tabs>
          <w:tab w:val="clear" w:pos="720"/>
        </w:tabs>
        <w:ind w:left="993" w:hanging="329"/>
        <w:jc w:val="both"/>
      </w:pPr>
      <w:r w:rsidRPr="0017092F">
        <w:rPr>
          <w:bCs/>
        </w:rPr>
        <w:t>merülési feladatok végrehajtására az európai és meleg égövi meteorológiai viszonyok között, év-</w:t>
      </w:r>
      <w:r w:rsidRPr="00E83C91">
        <w:t xml:space="preserve"> és napszaktól függetlenül;</w:t>
      </w:r>
    </w:p>
    <w:p w:rsidR="00597207" w:rsidRPr="00E83C91" w:rsidRDefault="00597207" w:rsidP="00597207">
      <w:pPr>
        <w:jc w:val="both"/>
      </w:pPr>
    </w:p>
    <w:p w:rsidR="00597207" w:rsidRPr="00E83C91" w:rsidRDefault="00597207" w:rsidP="00113989">
      <w:pPr>
        <w:numPr>
          <w:ilvl w:val="0"/>
          <w:numId w:val="116"/>
        </w:numPr>
        <w:spacing w:after="120"/>
        <w:ind w:left="454" w:hanging="454"/>
        <w:jc w:val="both"/>
        <w:rPr>
          <w:b/>
        </w:rPr>
      </w:pPr>
      <w:r w:rsidRPr="0017092F">
        <w:rPr>
          <w:rFonts w:cs="Miriam"/>
          <w:b/>
          <w:bCs/>
          <w:kern w:val="18"/>
          <w:lang w:eastAsia="en-US" w:bidi="he-IL"/>
        </w:rPr>
        <w:t>Műszaki</w:t>
      </w:r>
      <w:r w:rsidRPr="00E83C91">
        <w:rPr>
          <w:b/>
        </w:rPr>
        <w:t>, technikai követelmények</w:t>
      </w:r>
    </w:p>
    <w:p w:rsidR="00597207" w:rsidRPr="00E83C91" w:rsidRDefault="00597207" w:rsidP="00113989">
      <w:pPr>
        <w:numPr>
          <w:ilvl w:val="0"/>
          <w:numId w:val="117"/>
        </w:numPr>
        <w:spacing w:after="120"/>
        <w:ind w:left="1021" w:hanging="454"/>
        <w:rPr>
          <w:b/>
          <w:bCs/>
        </w:rPr>
      </w:pPr>
      <w:r w:rsidRPr="00E83C91">
        <w:rPr>
          <w:b/>
          <w:bCs/>
        </w:rPr>
        <w:t>Egy készlet összetétele:</w:t>
      </w:r>
    </w:p>
    <w:p w:rsidR="00597207" w:rsidRPr="00E83C91" w:rsidRDefault="00597207" w:rsidP="00113989">
      <w:pPr>
        <w:numPr>
          <w:ilvl w:val="1"/>
          <w:numId w:val="117"/>
        </w:numPr>
        <w:ind w:left="1985" w:hanging="851"/>
      </w:pPr>
      <w:r w:rsidRPr="00E83C91">
        <w:t>Búvársisak (2 db)</w:t>
      </w:r>
    </w:p>
    <w:p w:rsidR="00597207" w:rsidRPr="00E83C91" w:rsidRDefault="00597207" w:rsidP="00113989">
      <w:pPr>
        <w:numPr>
          <w:ilvl w:val="1"/>
          <w:numId w:val="117"/>
        </w:numPr>
        <w:ind w:left="1985" w:hanging="851"/>
      </w:pPr>
      <w:r w:rsidRPr="00E83C91">
        <w:t>Sisaklámpa (4 db)</w:t>
      </w:r>
    </w:p>
    <w:p w:rsidR="00597207" w:rsidRPr="00E83C91" w:rsidRDefault="00597207" w:rsidP="00113989">
      <w:pPr>
        <w:numPr>
          <w:ilvl w:val="1"/>
          <w:numId w:val="117"/>
        </w:numPr>
        <w:ind w:left="1985" w:hanging="851"/>
      </w:pPr>
      <w:r w:rsidRPr="00E83C91">
        <w:t>Videó kamera (1 db)</w:t>
      </w:r>
    </w:p>
    <w:p w:rsidR="00597207" w:rsidRPr="00E83C91" w:rsidRDefault="00597207" w:rsidP="00113989">
      <w:pPr>
        <w:numPr>
          <w:ilvl w:val="1"/>
          <w:numId w:val="117"/>
        </w:numPr>
        <w:ind w:left="1985" w:hanging="851"/>
      </w:pPr>
      <w:r w:rsidRPr="00E83C91">
        <w:t>Szárazruha (2 db)</w:t>
      </w:r>
    </w:p>
    <w:p w:rsidR="00597207" w:rsidRPr="00E83C91" w:rsidRDefault="00597207" w:rsidP="00113989">
      <w:pPr>
        <w:numPr>
          <w:ilvl w:val="1"/>
          <w:numId w:val="117"/>
        </w:numPr>
        <w:ind w:left="1985" w:hanging="851"/>
      </w:pPr>
      <w:r w:rsidRPr="00E83C91">
        <w:t>Teherelosztó hevederzet ólomtáskákkal (2 db)</w:t>
      </w:r>
    </w:p>
    <w:p w:rsidR="00597207" w:rsidRPr="00E83C91" w:rsidRDefault="00597207" w:rsidP="00113989">
      <w:pPr>
        <w:numPr>
          <w:ilvl w:val="1"/>
          <w:numId w:val="117"/>
        </w:numPr>
        <w:ind w:left="1985" w:hanging="851"/>
      </w:pPr>
      <w:r w:rsidRPr="00E83C91">
        <w:t>Felszíni ellátó panel (1 db)</w:t>
      </w:r>
    </w:p>
    <w:p w:rsidR="00597207" w:rsidRPr="00E83C91" w:rsidRDefault="00597207" w:rsidP="00113989">
      <w:pPr>
        <w:numPr>
          <w:ilvl w:val="1"/>
          <w:numId w:val="117"/>
        </w:numPr>
        <w:ind w:left="1985" w:hanging="851"/>
      </w:pPr>
      <w:r w:rsidRPr="00E83C91">
        <w:t>Felszíni ellátó kötél (köldök) (2db)</w:t>
      </w:r>
    </w:p>
    <w:p w:rsidR="00597207" w:rsidRPr="00E83C91" w:rsidRDefault="00597207" w:rsidP="00113989">
      <w:pPr>
        <w:numPr>
          <w:ilvl w:val="1"/>
          <w:numId w:val="117"/>
        </w:numPr>
        <w:ind w:left="1985" w:hanging="851"/>
      </w:pPr>
      <w:r w:rsidRPr="00E83C91">
        <w:t>Levegőpalack (2 db)</w:t>
      </w:r>
    </w:p>
    <w:p w:rsidR="00597207" w:rsidRPr="00E83C91" w:rsidRDefault="00597207" w:rsidP="00113989">
      <w:pPr>
        <w:numPr>
          <w:ilvl w:val="1"/>
          <w:numId w:val="117"/>
        </w:numPr>
        <w:ind w:left="1985" w:hanging="851"/>
      </w:pPr>
      <w:r w:rsidRPr="00E83C91">
        <w:t>Levegőpalack 50 l (2 db)</w:t>
      </w:r>
    </w:p>
    <w:p w:rsidR="00597207" w:rsidRPr="00E83C91" w:rsidRDefault="00597207" w:rsidP="00113989">
      <w:pPr>
        <w:numPr>
          <w:ilvl w:val="1"/>
          <w:numId w:val="117"/>
        </w:numPr>
        <w:ind w:left="1985" w:hanging="851"/>
      </w:pPr>
      <w:r w:rsidRPr="00E83C91">
        <w:t>Mentőpalack (bail-out) (2 db)</w:t>
      </w:r>
    </w:p>
    <w:p w:rsidR="00597207" w:rsidRPr="00E83C91" w:rsidRDefault="00597207" w:rsidP="00113989">
      <w:pPr>
        <w:numPr>
          <w:ilvl w:val="1"/>
          <w:numId w:val="117"/>
        </w:numPr>
        <w:ind w:left="1985" w:hanging="851"/>
      </w:pPr>
      <w:r w:rsidRPr="00E83C91">
        <w:t>Szerszámos és javítókészlet (1 klt.)</w:t>
      </w:r>
    </w:p>
    <w:p w:rsidR="00597207" w:rsidRPr="00E83C91" w:rsidRDefault="00597207" w:rsidP="00597207">
      <w:pPr>
        <w:jc w:val="both"/>
      </w:pPr>
    </w:p>
    <w:p w:rsidR="00597207" w:rsidRPr="00E83C91" w:rsidRDefault="00597207" w:rsidP="00113989">
      <w:pPr>
        <w:numPr>
          <w:ilvl w:val="0"/>
          <w:numId w:val="117"/>
        </w:numPr>
        <w:spacing w:after="120"/>
        <w:ind w:left="1021" w:hanging="454"/>
        <w:rPr>
          <w:b/>
          <w:bCs/>
        </w:rPr>
      </w:pPr>
      <w:r w:rsidRPr="00E83C91">
        <w:rPr>
          <w:b/>
          <w:bCs/>
        </w:rPr>
        <w:t>Követelmények:</w:t>
      </w:r>
    </w:p>
    <w:p w:rsidR="00597207" w:rsidRPr="00E83C91" w:rsidRDefault="00597207" w:rsidP="00113989">
      <w:pPr>
        <w:numPr>
          <w:ilvl w:val="1"/>
          <w:numId w:val="118"/>
        </w:numPr>
        <w:spacing w:after="120"/>
        <w:ind w:left="1843" w:hanging="709"/>
        <w:rPr>
          <w:b/>
          <w:bCs/>
        </w:rPr>
      </w:pPr>
      <w:r w:rsidRPr="00E83C91">
        <w:rPr>
          <w:b/>
          <w:bCs/>
        </w:rPr>
        <w:t>Búvársisak</w:t>
      </w:r>
      <w:r w:rsidRPr="00E83C91">
        <w:rPr>
          <w:b/>
          <w:bCs/>
          <w:i/>
          <w:iCs/>
        </w:rPr>
        <w:t xml:space="preserve"> </w:t>
      </w:r>
    </w:p>
    <w:p w:rsidR="00597207" w:rsidRPr="00E83C91" w:rsidRDefault="00597207" w:rsidP="00113989">
      <w:pPr>
        <w:numPr>
          <w:ilvl w:val="2"/>
          <w:numId w:val="118"/>
        </w:numPr>
        <w:spacing w:before="120" w:after="120"/>
        <w:ind w:left="1843" w:hanging="709"/>
        <w:jc w:val="both"/>
        <w:rPr>
          <w:b/>
          <w:bCs/>
        </w:rPr>
      </w:pPr>
      <w:r w:rsidRPr="00E83C91">
        <w:rPr>
          <w:b/>
          <w:bCs/>
        </w:rPr>
        <w:t xml:space="preserve">Sisak </w:t>
      </w:r>
      <w:r w:rsidRPr="00E83C91">
        <w:rPr>
          <w:b/>
          <w:bCs/>
          <w:i/>
          <w:iCs/>
        </w:rPr>
        <w:t>(Kirby Morgan Superlite 17B Búvársisak, vagy azzal egyenbértékű)</w:t>
      </w:r>
      <w:r w:rsidRPr="00E83C91">
        <w:rPr>
          <w:b/>
          <w:bCs/>
        </w:rPr>
        <w:t>:</w:t>
      </w:r>
    </w:p>
    <w:p w:rsidR="00597207" w:rsidRPr="00E83C91" w:rsidRDefault="00597207" w:rsidP="00597207">
      <w:pPr>
        <w:spacing w:before="120" w:after="120"/>
        <w:ind w:left="1134"/>
        <w:jc w:val="both"/>
        <w:rPr>
          <w:b/>
          <w:bCs/>
        </w:rPr>
      </w:pPr>
      <w:r w:rsidRPr="00E83C91">
        <w:rPr>
          <w:b/>
          <w:bCs/>
        </w:rPr>
        <w:t>Anyaga:</w:t>
      </w:r>
      <w:r w:rsidRPr="00E83C91">
        <w:t xml:space="preserve"> olyan üvegszál erősítésű műanyag és rozsdamentes acél mely ellenáll </w:t>
      </w:r>
      <w:r w:rsidRPr="00E83C91">
        <w:rPr>
          <w:bCs/>
        </w:rPr>
        <w:t>a sós vizű merülési környezetnek</w:t>
      </w:r>
      <w:r w:rsidRPr="00E83C91">
        <w:t>.</w:t>
      </w:r>
    </w:p>
    <w:p w:rsidR="00597207" w:rsidRPr="0017092F" w:rsidRDefault="00597207" w:rsidP="00113989">
      <w:pPr>
        <w:numPr>
          <w:ilvl w:val="0"/>
          <w:numId w:val="35"/>
        </w:numPr>
        <w:tabs>
          <w:tab w:val="clear" w:pos="720"/>
        </w:tabs>
        <w:ind w:left="1843" w:hanging="329"/>
        <w:jc w:val="both"/>
        <w:rPr>
          <w:bCs/>
        </w:rPr>
      </w:pPr>
      <w:r w:rsidRPr="0017092F">
        <w:rPr>
          <w:bCs/>
        </w:rPr>
        <w:t>Levegővel történő merülés esetén az eszköz önmagában legyen képes min.: 50 méteres merülési mélység biztosítására;</w:t>
      </w:r>
    </w:p>
    <w:p w:rsidR="00597207" w:rsidRPr="0017092F" w:rsidRDefault="00597207" w:rsidP="00113989">
      <w:pPr>
        <w:numPr>
          <w:ilvl w:val="0"/>
          <w:numId w:val="35"/>
        </w:numPr>
        <w:tabs>
          <w:tab w:val="clear" w:pos="720"/>
        </w:tabs>
        <w:ind w:left="1843" w:hanging="329"/>
        <w:jc w:val="both"/>
        <w:rPr>
          <w:bCs/>
        </w:rPr>
      </w:pPr>
      <w:r w:rsidRPr="0017092F">
        <w:rPr>
          <w:bCs/>
        </w:rPr>
        <w:t>+2 0C és +35 0C-os vízközegben biztonságosan alkalmazható legyen, és alacsonyabb vízhőmérséklet esetén legyen alkalmas a melegvízzel és melegvíz takaróval történő merülésre is.</w:t>
      </w:r>
    </w:p>
    <w:p w:rsidR="00597207" w:rsidRPr="0017092F" w:rsidRDefault="00597207" w:rsidP="00113989">
      <w:pPr>
        <w:numPr>
          <w:ilvl w:val="0"/>
          <w:numId w:val="35"/>
        </w:numPr>
        <w:tabs>
          <w:tab w:val="clear" w:pos="720"/>
        </w:tabs>
        <w:ind w:left="1843" w:hanging="329"/>
        <w:jc w:val="both"/>
        <w:rPr>
          <w:bCs/>
        </w:rPr>
      </w:pPr>
      <w:r w:rsidRPr="0017092F">
        <w:rPr>
          <w:bCs/>
        </w:rPr>
        <w:t>Súlya ne legyen több mint 14 kg;</w:t>
      </w:r>
    </w:p>
    <w:p w:rsidR="00597207" w:rsidRPr="0017092F" w:rsidRDefault="00597207" w:rsidP="00113989">
      <w:pPr>
        <w:numPr>
          <w:ilvl w:val="0"/>
          <w:numId w:val="35"/>
        </w:numPr>
        <w:tabs>
          <w:tab w:val="clear" w:pos="720"/>
        </w:tabs>
        <w:ind w:left="1843" w:hanging="329"/>
        <w:jc w:val="both"/>
        <w:rPr>
          <w:bCs/>
        </w:rPr>
      </w:pPr>
      <w:r w:rsidRPr="0017092F">
        <w:rPr>
          <w:bCs/>
        </w:rPr>
        <w:t>Rendelkezzen beépített hangszóróval, mikrofonnal valamint kommunikációs csatlakozóval;</w:t>
      </w:r>
    </w:p>
    <w:p w:rsidR="00597207" w:rsidRPr="0017092F" w:rsidRDefault="00597207" w:rsidP="00113989">
      <w:pPr>
        <w:numPr>
          <w:ilvl w:val="0"/>
          <w:numId w:val="35"/>
        </w:numPr>
        <w:tabs>
          <w:tab w:val="clear" w:pos="720"/>
        </w:tabs>
        <w:ind w:left="1843" w:hanging="329"/>
        <w:jc w:val="both"/>
        <w:rPr>
          <w:bCs/>
        </w:rPr>
      </w:pPr>
      <w:r w:rsidRPr="0017092F">
        <w:rPr>
          <w:bCs/>
        </w:rPr>
        <w:t>Rendelkezzen sisaklámpa és videokamera rögzítési lehetőséggel;</w:t>
      </w:r>
    </w:p>
    <w:p w:rsidR="00597207" w:rsidRPr="0017092F" w:rsidRDefault="00597207" w:rsidP="00113989">
      <w:pPr>
        <w:numPr>
          <w:ilvl w:val="0"/>
          <w:numId w:val="35"/>
        </w:numPr>
        <w:tabs>
          <w:tab w:val="clear" w:pos="720"/>
        </w:tabs>
        <w:ind w:left="1843" w:hanging="329"/>
        <w:jc w:val="both"/>
        <w:rPr>
          <w:bCs/>
        </w:rPr>
      </w:pPr>
      <w:r w:rsidRPr="0017092F">
        <w:rPr>
          <w:bCs/>
        </w:rPr>
        <w:t>Rendelkezzen hordozófogantyúval;</w:t>
      </w:r>
    </w:p>
    <w:p w:rsidR="00597207" w:rsidRPr="0017092F" w:rsidRDefault="00597207" w:rsidP="00113989">
      <w:pPr>
        <w:numPr>
          <w:ilvl w:val="0"/>
          <w:numId w:val="35"/>
        </w:numPr>
        <w:tabs>
          <w:tab w:val="clear" w:pos="720"/>
        </w:tabs>
        <w:ind w:left="1843" w:hanging="329"/>
        <w:jc w:val="both"/>
        <w:rPr>
          <w:bCs/>
        </w:rPr>
      </w:pPr>
      <w:r w:rsidRPr="0017092F">
        <w:rPr>
          <w:bCs/>
        </w:rPr>
        <w:t>Biztonsági rendszere a mentőpalack segítségével az ellátó kötéltől függetlenül is biztosítsa a búvár számára a biztonságos felszínre jövetel lehetőségét legmélyebb merülési mélységből is;</w:t>
      </w:r>
    </w:p>
    <w:p w:rsidR="00597207" w:rsidRPr="0017092F" w:rsidRDefault="00597207" w:rsidP="00113989">
      <w:pPr>
        <w:numPr>
          <w:ilvl w:val="0"/>
          <w:numId w:val="35"/>
        </w:numPr>
        <w:tabs>
          <w:tab w:val="clear" w:pos="720"/>
        </w:tabs>
        <w:ind w:left="1843" w:hanging="329"/>
        <w:jc w:val="both"/>
        <w:rPr>
          <w:bCs/>
        </w:rPr>
      </w:pPr>
      <w:r w:rsidRPr="0017092F">
        <w:rPr>
          <w:bCs/>
        </w:rPr>
        <w:t>a sisakhoz kerüljön készletezésre 2 db neoprén betét;</w:t>
      </w:r>
    </w:p>
    <w:p w:rsidR="00597207" w:rsidRPr="0017092F" w:rsidRDefault="00597207" w:rsidP="00113989">
      <w:pPr>
        <w:numPr>
          <w:ilvl w:val="0"/>
          <w:numId w:val="35"/>
        </w:numPr>
        <w:tabs>
          <w:tab w:val="clear" w:pos="720"/>
        </w:tabs>
        <w:ind w:left="1843" w:hanging="329"/>
        <w:jc w:val="both"/>
        <w:rPr>
          <w:bCs/>
        </w:rPr>
      </w:pPr>
      <w:r w:rsidRPr="0017092F">
        <w:rPr>
          <w:bCs/>
        </w:rPr>
        <w:t>a sisak DIVEX ULTRAFLOW 501 típusú, vagy azzal egyenértékű tüdőautomatával kerüljön ellátásra;</w:t>
      </w:r>
    </w:p>
    <w:p w:rsidR="00597207" w:rsidRPr="00E83C91" w:rsidRDefault="00597207" w:rsidP="00113989">
      <w:pPr>
        <w:numPr>
          <w:ilvl w:val="0"/>
          <w:numId w:val="35"/>
        </w:numPr>
        <w:tabs>
          <w:tab w:val="clear" w:pos="720"/>
        </w:tabs>
        <w:ind w:left="1843" w:hanging="329"/>
        <w:jc w:val="both"/>
      </w:pPr>
      <w:r w:rsidRPr="0017092F">
        <w:rPr>
          <w:bCs/>
        </w:rPr>
        <w:t>A sisak rendelkezzen</w:t>
      </w:r>
      <w:r w:rsidRPr="00E83C91">
        <w:t xml:space="preserve"> biztonsági rögzítő hevederzettel;</w:t>
      </w:r>
    </w:p>
    <w:p w:rsidR="00597207" w:rsidRPr="00E83C91" w:rsidRDefault="00597207" w:rsidP="00597207">
      <w:pPr>
        <w:ind w:left="1145" w:firstLine="284"/>
        <w:rPr>
          <w:b/>
          <w:bCs/>
        </w:rPr>
      </w:pPr>
    </w:p>
    <w:p w:rsidR="00597207" w:rsidRPr="00E83C91" w:rsidRDefault="00597207" w:rsidP="00113989">
      <w:pPr>
        <w:numPr>
          <w:ilvl w:val="2"/>
          <w:numId w:val="118"/>
        </w:numPr>
        <w:spacing w:after="120"/>
        <w:ind w:left="1843" w:hanging="709"/>
        <w:jc w:val="both"/>
        <w:rPr>
          <w:b/>
          <w:bCs/>
          <w:i/>
        </w:rPr>
      </w:pPr>
      <w:r w:rsidRPr="00F27E9D">
        <w:rPr>
          <w:b/>
          <w:bCs/>
        </w:rPr>
        <w:t xml:space="preserve">Tüdőautomata </w:t>
      </w:r>
      <w:r w:rsidRPr="00F27E9D">
        <w:rPr>
          <w:b/>
          <w:bCs/>
          <w:i/>
        </w:rPr>
        <w:t>(DIVEX ULTRAFLOW 501 típusú</w:t>
      </w:r>
      <w:r w:rsidRPr="00E83C91">
        <w:rPr>
          <w:b/>
          <w:bCs/>
          <w:i/>
        </w:rPr>
        <w:t>, vagy azzal egyenértékű):</w:t>
      </w:r>
    </w:p>
    <w:p w:rsidR="00597207" w:rsidRPr="0017092F" w:rsidRDefault="00597207" w:rsidP="00113989">
      <w:pPr>
        <w:numPr>
          <w:ilvl w:val="0"/>
          <w:numId w:val="35"/>
        </w:numPr>
        <w:tabs>
          <w:tab w:val="clear" w:pos="720"/>
        </w:tabs>
        <w:ind w:left="1843" w:hanging="329"/>
        <w:jc w:val="both"/>
        <w:rPr>
          <w:bCs/>
        </w:rPr>
      </w:pPr>
      <w:r w:rsidRPr="0017092F">
        <w:rPr>
          <w:bCs/>
        </w:rPr>
        <w:t>Rendelkezzen levegőáramlás szabályzóval;</w:t>
      </w:r>
    </w:p>
    <w:p w:rsidR="00597207" w:rsidRPr="0017092F" w:rsidRDefault="00597207" w:rsidP="00113989">
      <w:pPr>
        <w:numPr>
          <w:ilvl w:val="0"/>
          <w:numId w:val="35"/>
        </w:numPr>
        <w:tabs>
          <w:tab w:val="clear" w:pos="720"/>
        </w:tabs>
        <w:ind w:left="1843" w:hanging="329"/>
        <w:jc w:val="both"/>
        <w:rPr>
          <w:bCs/>
        </w:rPr>
      </w:pPr>
      <w:r w:rsidRPr="0017092F">
        <w:rPr>
          <w:bCs/>
        </w:rPr>
        <w:t>Tegye lehetővé min.: 180 méter hosszú felszíni ellátó kötél használatát is;</w:t>
      </w:r>
    </w:p>
    <w:p w:rsidR="00597207" w:rsidRPr="0017092F" w:rsidRDefault="00597207" w:rsidP="00113989">
      <w:pPr>
        <w:numPr>
          <w:ilvl w:val="0"/>
          <w:numId w:val="35"/>
        </w:numPr>
        <w:tabs>
          <w:tab w:val="clear" w:pos="720"/>
        </w:tabs>
        <w:ind w:left="1843" w:hanging="329"/>
        <w:jc w:val="both"/>
        <w:rPr>
          <w:bCs/>
        </w:rPr>
      </w:pPr>
      <w:r w:rsidRPr="0017092F">
        <w:rPr>
          <w:bCs/>
        </w:rPr>
        <w:t>Követelmény a közepesen nehéz munkaintenzitáshoz szükséges minimum 62,5 liter/perc légzési levegő biztosítása;</w:t>
      </w:r>
    </w:p>
    <w:p w:rsidR="00597207" w:rsidRPr="0017092F" w:rsidRDefault="00597207" w:rsidP="00113989">
      <w:pPr>
        <w:numPr>
          <w:ilvl w:val="0"/>
          <w:numId w:val="35"/>
        </w:numPr>
        <w:tabs>
          <w:tab w:val="clear" w:pos="720"/>
        </w:tabs>
        <w:ind w:left="1843" w:hanging="329"/>
        <w:jc w:val="both"/>
        <w:rPr>
          <w:bCs/>
        </w:rPr>
      </w:pPr>
      <w:r w:rsidRPr="0017092F">
        <w:rPr>
          <w:bCs/>
        </w:rPr>
        <w:t>Az előírt fenékrész fölötti tápnyomás 30 méteres merülés esetén se haladja meg a 10 bar-t.</w:t>
      </w:r>
    </w:p>
    <w:p w:rsidR="00597207" w:rsidRPr="00E83C91" w:rsidRDefault="00597207" w:rsidP="00597207">
      <w:pPr>
        <w:jc w:val="both"/>
      </w:pPr>
    </w:p>
    <w:p w:rsidR="00597207" w:rsidRPr="00E83C91" w:rsidRDefault="00597207" w:rsidP="00113989">
      <w:pPr>
        <w:numPr>
          <w:ilvl w:val="1"/>
          <w:numId w:val="118"/>
        </w:numPr>
        <w:spacing w:after="120"/>
        <w:ind w:left="1843" w:hanging="709"/>
        <w:rPr>
          <w:b/>
          <w:bCs/>
        </w:rPr>
      </w:pPr>
      <w:r w:rsidRPr="00E83C91">
        <w:rPr>
          <w:b/>
          <w:bCs/>
        </w:rPr>
        <w:t xml:space="preserve">Sisaklámpa </w:t>
      </w:r>
      <w:r w:rsidRPr="00E83C91">
        <w:rPr>
          <w:b/>
          <w:bCs/>
          <w:i/>
        </w:rPr>
        <w:t>(Hyte</w:t>
      </w:r>
      <w:r>
        <w:rPr>
          <w:b/>
          <w:bCs/>
          <w:i/>
        </w:rPr>
        <w:t>ch</w:t>
      </w:r>
      <w:r w:rsidRPr="00E83C91">
        <w:rPr>
          <w:b/>
          <w:bCs/>
          <w:i/>
        </w:rPr>
        <w:t xml:space="preserve"> DHL-2 Sisaklámpa, vagy azzal egyenértékű)</w:t>
      </w:r>
    </w:p>
    <w:p w:rsidR="00597207" w:rsidRPr="00E83C91" w:rsidRDefault="00597207" w:rsidP="00597207">
      <w:pPr>
        <w:spacing w:before="120" w:after="120"/>
        <w:ind w:left="1134"/>
        <w:jc w:val="both"/>
        <w:rPr>
          <w:b/>
          <w:bCs/>
        </w:rPr>
      </w:pPr>
      <w:r w:rsidRPr="00E83C91">
        <w:rPr>
          <w:b/>
          <w:bCs/>
        </w:rPr>
        <w:t>Anyaga:</w:t>
      </w:r>
      <w:r w:rsidRPr="00E83C91">
        <w:t xml:space="preserve"> olyan fémötvözet, mely ellenáll </w:t>
      </w:r>
      <w:r w:rsidRPr="00E83C91">
        <w:rPr>
          <w:bCs/>
        </w:rPr>
        <w:t>a sós vizű merülési környezetnek</w:t>
      </w:r>
      <w:r w:rsidRPr="00E83C91">
        <w:t>.</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lámpa használható legyen a 2.1.1. pont követelményei alapján leszállított sisakkal;</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 xml:space="preserve">A lámpa LED technológiájú legyen, minimum 11 W teljesítménnyel rendelkezzen; </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24V és 12V tápforrásról is üzemeltethető legyen;</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Rendelkezzen tápkábellel, amely a felszíni ellátó kötéllel megegyező hosszúságú és azzal össze van tekerve.</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sisaknál a lámpa és a tápkábel csatlakozóval szétbontható legyen;</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lámpa látószöge legalább 150o legyen.</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Rendelkezzen beépített elektronikával, amely kompenzálja a köldökzsinór hosszúságát;</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Rendelkezzen olyan időjárásálló felszíni akkumulátor blokkal, amely 11 W LED használata esetén is 40 óra folyamatos működést biztosít a két búvár sisaklámpája számára;</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Az akkumulátor blokk rendelkezzen beépített tartalék akkumulátorral, és tegye lehetővé az akkumulátorok egymástól független töltését 220V hálózatról;</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Az akkumulátor blokk a 2 db sisaklámpa csatlakoztatásán kívül rendelkezzen opcionális 12 V kimenettel a videokamera felszíni egységének ellátásához;</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sisaklámpákból egyidejűleg 1-1 db-ot kell a sisakokra felszerelni, a fenti követelményeket kielégítő komplett 2 db-ot a felszíni egységgel együtt, tartalékként kell készletezni;</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sisaklámpa súlya ne legyen több mint 0,5 kg.</w:t>
      </w:r>
    </w:p>
    <w:p w:rsidR="00597207" w:rsidRPr="00E83C91" w:rsidRDefault="00597207" w:rsidP="00597207">
      <w:pPr>
        <w:jc w:val="both"/>
      </w:pPr>
    </w:p>
    <w:p w:rsidR="00597207" w:rsidRPr="00E83C91" w:rsidRDefault="00597207" w:rsidP="00113989">
      <w:pPr>
        <w:numPr>
          <w:ilvl w:val="1"/>
          <w:numId w:val="118"/>
        </w:numPr>
        <w:spacing w:after="120"/>
        <w:ind w:left="1843" w:hanging="709"/>
        <w:rPr>
          <w:b/>
          <w:bCs/>
        </w:rPr>
      </w:pPr>
      <w:r w:rsidRPr="00E83C91">
        <w:rPr>
          <w:b/>
          <w:bCs/>
        </w:rPr>
        <w:t>Videokamera (</w:t>
      </w:r>
      <w:r w:rsidRPr="00F27E9D">
        <w:rPr>
          <w:b/>
          <w:bCs/>
          <w:i/>
        </w:rPr>
        <w:t>C-Vision</w:t>
      </w:r>
      <w:r>
        <w:rPr>
          <w:b/>
          <w:bCs/>
          <w:i/>
        </w:rPr>
        <w:t xml:space="preserve"> Solo</w:t>
      </w:r>
      <w:r w:rsidRPr="00F27E9D">
        <w:rPr>
          <w:b/>
          <w:bCs/>
          <w:i/>
        </w:rPr>
        <w:t xml:space="preserve"> </w:t>
      </w:r>
      <w:r>
        <w:rPr>
          <w:b/>
          <w:bCs/>
          <w:i/>
        </w:rPr>
        <w:t xml:space="preserve">típusú </w:t>
      </w:r>
      <w:r w:rsidRPr="00F27E9D">
        <w:rPr>
          <w:b/>
          <w:bCs/>
          <w:i/>
        </w:rPr>
        <w:t xml:space="preserve">felszíni modul és </w:t>
      </w:r>
      <w:r>
        <w:rPr>
          <w:b/>
          <w:bCs/>
          <w:i/>
          <w:iCs/>
        </w:rPr>
        <w:t>CT 3008 típusú</w:t>
      </w:r>
      <w:r w:rsidRPr="00E83C91">
        <w:rPr>
          <w:b/>
          <w:bCs/>
          <w:i/>
          <w:iCs/>
        </w:rPr>
        <w:t xml:space="preserve"> </w:t>
      </w:r>
      <w:r>
        <w:rPr>
          <w:b/>
          <w:bCs/>
          <w:i/>
          <w:iCs/>
        </w:rPr>
        <w:t>v</w:t>
      </w:r>
      <w:r w:rsidRPr="00E83C91">
        <w:rPr>
          <w:b/>
          <w:bCs/>
          <w:i/>
          <w:iCs/>
        </w:rPr>
        <w:t>ideokamera,vagy azzal egyenértékű)</w:t>
      </w:r>
    </w:p>
    <w:p w:rsidR="00597207" w:rsidRPr="0017092F" w:rsidRDefault="00597207" w:rsidP="00597207">
      <w:pPr>
        <w:tabs>
          <w:tab w:val="num" w:pos="1854"/>
        </w:tabs>
        <w:spacing w:before="120" w:after="120"/>
        <w:ind w:left="1134"/>
        <w:jc w:val="both"/>
        <w:rPr>
          <w:bCs/>
        </w:rPr>
      </w:pPr>
      <w:r w:rsidRPr="0017092F">
        <w:rPr>
          <w:b/>
          <w:bCs/>
        </w:rPr>
        <w:t>Anyaga</w:t>
      </w:r>
      <w:r w:rsidRPr="00E83C91">
        <w:rPr>
          <w:bCs/>
        </w:rPr>
        <w:t>: olyan fémötvözet mely ellenáll a sós vizű merülési környezetnek, legalább 60 méteres merülési mélységig</w:t>
      </w:r>
      <w:r w:rsidRPr="0017092F">
        <w:rPr>
          <w:bCs/>
        </w:rPr>
        <w:t>;</w:t>
      </w:r>
    </w:p>
    <w:p w:rsidR="00597207" w:rsidRPr="0017092F" w:rsidRDefault="00597207" w:rsidP="00113989">
      <w:pPr>
        <w:numPr>
          <w:ilvl w:val="0"/>
          <w:numId w:val="35"/>
        </w:numPr>
        <w:tabs>
          <w:tab w:val="clear" w:pos="720"/>
          <w:tab w:val="num" w:pos="1854"/>
        </w:tabs>
        <w:ind w:left="1843" w:hanging="329"/>
        <w:jc w:val="both"/>
        <w:rPr>
          <w:bCs/>
        </w:rPr>
      </w:pPr>
      <w:r w:rsidRPr="00E83C91">
        <w:rPr>
          <w:bCs/>
        </w:rPr>
        <w:t>A kamera minimum 80º látószögű legyen és tegye lehetővé közeli és távoli tárgyak torzítás mentes vizsgálatát;</w:t>
      </w:r>
    </w:p>
    <w:p w:rsidR="00597207" w:rsidRPr="0017092F" w:rsidRDefault="00597207" w:rsidP="00113989">
      <w:pPr>
        <w:numPr>
          <w:ilvl w:val="0"/>
          <w:numId w:val="35"/>
        </w:numPr>
        <w:tabs>
          <w:tab w:val="clear" w:pos="720"/>
          <w:tab w:val="num" w:pos="1854"/>
        </w:tabs>
        <w:ind w:left="1843" w:hanging="329"/>
        <w:jc w:val="both"/>
        <w:rPr>
          <w:bCs/>
        </w:rPr>
      </w:pPr>
      <w:r w:rsidRPr="00E83C91">
        <w:rPr>
          <w:bCs/>
        </w:rPr>
        <w:t xml:space="preserve">A kamera rendelkezzen </w:t>
      </w:r>
      <w:r w:rsidRPr="00F27E9D">
        <w:rPr>
          <w:bCs/>
        </w:rPr>
        <w:t>minimum 540 soros és legalább 50dB jel zaj viszonyú kimenettel. Fényérzékenysége minimum 0.02 lux legyen;</w:t>
      </w:r>
    </w:p>
    <w:p w:rsidR="00597207" w:rsidRPr="0017092F" w:rsidRDefault="00597207" w:rsidP="00113989">
      <w:pPr>
        <w:numPr>
          <w:ilvl w:val="0"/>
          <w:numId w:val="35"/>
        </w:numPr>
        <w:tabs>
          <w:tab w:val="clear" w:pos="720"/>
          <w:tab w:val="num" w:pos="1854"/>
        </w:tabs>
        <w:ind w:left="1843" w:hanging="329"/>
        <w:jc w:val="both"/>
        <w:rPr>
          <w:bCs/>
        </w:rPr>
      </w:pPr>
      <w:r w:rsidRPr="00F27E9D">
        <w:rPr>
          <w:bCs/>
        </w:rPr>
        <w:t>A kamera felszíni modulja rendelkezzen időjárásálló tokozással és tegye lehetővé 1 VGA videó csatorna, és 1 hangcsatorna valós idejű rögzítését és megfigyelését minimálisan 150 órás időtartamban;</w:t>
      </w:r>
    </w:p>
    <w:p w:rsidR="00597207" w:rsidRPr="0017092F" w:rsidRDefault="00597207" w:rsidP="00113989">
      <w:pPr>
        <w:numPr>
          <w:ilvl w:val="0"/>
          <w:numId w:val="35"/>
        </w:numPr>
        <w:tabs>
          <w:tab w:val="clear" w:pos="720"/>
          <w:tab w:val="num" w:pos="1854"/>
        </w:tabs>
        <w:ind w:left="1843" w:hanging="329"/>
        <w:jc w:val="both"/>
        <w:rPr>
          <w:bCs/>
        </w:rPr>
      </w:pPr>
      <w:r w:rsidRPr="00F27E9D">
        <w:rPr>
          <w:bCs/>
        </w:rPr>
        <w:t xml:space="preserve">A helyi megjelenítés minimum 12" színes kijelzőn történjen. </w:t>
      </w:r>
      <w:r>
        <w:rPr>
          <w:bCs/>
        </w:rPr>
        <w:t>L</w:t>
      </w:r>
      <w:r w:rsidRPr="00F27E9D">
        <w:rPr>
          <w:bCs/>
        </w:rPr>
        <w:t>egyen lehetőség a rögzített vagy élő anyag távoli megtekintésére;</w:t>
      </w:r>
    </w:p>
    <w:p w:rsidR="00597207" w:rsidRPr="0017092F" w:rsidRDefault="00597207" w:rsidP="00113989">
      <w:pPr>
        <w:numPr>
          <w:ilvl w:val="0"/>
          <w:numId w:val="35"/>
        </w:numPr>
        <w:tabs>
          <w:tab w:val="clear" w:pos="720"/>
          <w:tab w:val="num" w:pos="1854"/>
        </w:tabs>
        <w:ind w:left="1843" w:hanging="329"/>
        <w:jc w:val="both"/>
        <w:rPr>
          <w:bCs/>
        </w:rPr>
      </w:pPr>
      <w:r w:rsidRPr="00E83C91">
        <w:rPr>
          <w:bCs/>
        </w:rPr>
        <w:t>Felszíni modulja</w:t>
      </w:r>
      <w:r w:rsidRPr="0017092F">
        <w:rPr>
          <w:bCs/>
        </w:rPr>
        <w:t xml:space="preserve"> </w:t>
      </w:r>
      <w:r w:rsidRPr="00E83C91">
        <w:rPr>
          <w:bCs/>
        </w:rPr>
        <w:t>rendelkezzen saját belső akkumulátorral, és akkumulátortöltővel;</w:t>
      </w:r>
    </w:p>
    <w:p w:rsidR="00597207" w:rsidRPr="0017092F" w:rsidRDefault="00597207" w:rsidP="00113989">
      <w:pPr>
        <w:numPr>
          <w:ilvl w:val="0"/>
          <w:numId w:val="35"/>
        </w:numPr>
        <w:tabs>
          <w:tab w:val="clear" w:pos="720"/>
          <w:tab w:val="num" w:pos="1854"/>
        </w:tabs>
        <w:ind w:left="1843" w:hanging="329"/>
        <w:jc w:val="both"/>
        <w:rPr>
          <w:bCs/>
        </w:rPr>
      </w:pPr>
      <w:r w:rsidRPr="00E83C91">
        <w:rPr>
          <w:bCs/>
        </w:rPr>
        <w:t>Tegye lehetővé az akkumulátor 220V hálózatról történő töltését és rendelkezzen opcionális tápcsatlakozóval a sisaklámpa felszíni akkumulátor blokkjával történő összeköttetéshez.</w:t>
      </w:r>
    </w:p>
    <w:p w:rsidR="00597207" w:rsidRPr="00E83C91" w:rsidRDefault="00597207" w:rsidP="00597207">
      <w:pPr>
        <w:jc w:val="both"/>
      </w:pPr>
    </w:p>
    <w:p w:rsidR="00597207" w:rsidRPr="00E83C91" w:rsidRDefault="00597207" w:rsidP="00113989">
      <w:pPr>
        <w:numPr>
          <w:ilvl w:val="1"/>
          <w:numId w:val="118"/>
        </w:numPr>
        <w:spacing w:after="120"/>
        <w:ind w:left="1843" w:hanging="709"/>
        <w:rPr>
          <w:b/>
          <w:bCs/>
        </w:rPr>
      </w:pPr>
      <w:r w:rsidRPr="00E83C91">
        <w:rPr>
          <w:b/>
          <w:bCs/>
        </w:rPr>
        <w:t>Szárazruha</w:t>
      </w:r>
      <w:r w:rsidRPr="00E83C91">
        <w:rPr>
          <w:b/>
          <w:bCs/>
          <w:i/>
          <w:iCs/>
        </w:rPr>
        <w:t xml:space="preserve"> (Trelleborg HDS </w:t>
      </w:r>
      <w:r w:rsidRPr="00F27E9D">
        <w:rPr>
          <w:b/>
          <w:bCs/>
          <w:i/>
          <w:iCs/>
        </w:rPr>
        <w:t>1500</w:t>
      </w:r>
      <w:r w:rsidRPr="00E83C91">
        <w:rPr>
          <w:b/>
          <w:bCs/>
          <w:i/>
          <w:iCs/>
        </w:rPr>
        <w:t xml:space="preserve"> szárazruha, vagy azzal egyenértékű)</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ruha a hozzá tartozó melegítő ruhával együtt, a sisakkal teljesen zártra szerelhető legyen;</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ruhához 2 db melegítő ruha kerüljön készletezésre;</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Rendelkezzen felfúvató és leeresztő szelepekkel, valamint tömlővel;</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 xml:space="preserve">Rendelkezzen öt ujjas száraz kesztyűvel és melegítőkesztyűvel; </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mandzsettái megerősített kivitelűek legyenek;</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csuklóján legyenek rögzítő gyűrűk a szárazkesztyűk vízhatlan csatlakoztatásához;</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 xml:space="preserve">A búvárruha a savakkal, lúgokkal és a kémiai fegyverek (pl. mustárgáz) hatásaival szemben legyen ellenálló, és tegye lehetővé a hosszabb idejű, elsősorban ipari búvár jellegű munkák, végrehajtását. </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Anyaga EPDM/természetes gumi, melynek súlya max.: 1500 gr/m2, vállrészén, térdben és könyöknél legyen megerősített;</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 ruhával egybeépített csizma legyen ellátva csúszásmentesített, nagy kopás állóságú talprésszel;</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Rendelkezzen külső munkacsizmával és ólom talpbetétekkel;</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Az egyrészes alsó ruházat legyen többrétegű, jó nedvszívó és jó hőszigetelő képességű ruha, amely rendelkezik talpkengyellel is;</w:t>
      </w:r>
    </w:p>
    <w:p w:rsidR="00597207" w:rsidRPr="0017092F" w:rsidRDefault="00597207" w:rsidP="00113989">
      <w:pPr>
        <w:numPr>
          <w:ilvl w:val="0"/>
          <w:numId w:val="35"/>
        </w:numPr>
        <w:tabs>
          <w:tab w:val="clear" w:pos="720"/>
          <w:tab w:val="num" w:pos="1854"/>
        </w:tabs>
        <w:ind w:left="1843" w:hanging="329"/>
        <w:jc w:val="both"/>
        <w:rPr>
          <w:bCs/>
        </w:rPr>
      </w:pPr>
      <w:r w:rsidRPr="0017092F">
        <w:rPr>
          <w:bCs/>
        </w:rPr>
        <w:t>Színe matt fekete.</w:t>
      </w:r>
    </w:p>
    <w:p w:rsidR="00597207" w:rsidRPr="00E83C91" w:rsidRDefault="00597207" w:rsidP="00597207">
      <w:pPr>
        <w:ind w:firstLine="709"/>
        <w:jc w:val="both"/>
      </w:pPr>
    </w:p>
    <w:p w:rsidR="00597207" w:rsidRPr="00E83C91" w:rsidRDefault="00597207" w:rsidP="00113989">
      <w:pPr>
        <w:numPr>
          <w:ilvl w:val="1"/>
          <w:numId w:val="118"/>
        </w:numPr>
        <w:spacing w:after="120"/>
        <w:ind w:left="1843" w:hanging="709"/>
        <w:rPr>
          <w:b/>
          <w:bCs/>
        </w:rPr>
      </w:pPr>
      <w:r w:rsidRPr="00E83C91">
        <w:rPr>
          <w:b/>
          <w:bCs/>
        </w:rPr>
        <w:t>Teherelosztó hevederzet, eldobható ólomtáskákkal</w:t>
      </w:r>
      <w:r w:rsidRPr="00E83C91">
        <w:rPr>
          <w:b/>
          <w:bCs/>
          <w:i/>
          <w:iCs/>
        </w:rPr>
        <w:t xml:space="preserve"> (Divex Arvest MK5 teherelosztó hevederzet, vagy azzal egyenértékű)</w:t>
      </w:r>
    </w:p>
    <w:p w:rsidR="00597207" w:rsidRPr="0017092F" w:rsidRDefault="00597207" w:rsidP="00113989">
      <w:pPr>
        <w:numPr>
          <w:ilvl w:val="0"/>
          <w:numId w:val="35"/>
        </w:numPr>
        <w:tabs>
          <w:tab w:val="clear" w:pos="720"/>
        </w:tabs>
        <w:ind w:left="1843" w:hanging="329"/>
        <w:jc w:val="both"/>
        <w:rPr>
          <w:bCs/>
        </w:rPr>
      </w:pPr>
      <w:r w:rsidRPr="0017092F">
        <w:rPr>
          <w:bCs/>
        </w:rPr>
        <w:t>Az ólomtáskák a teherelosztó hevederzetről egy mozdulattal oldhatók legyenek;</w:t>
      </w:r>
    </w:p>
    <w:p w:rsidR="00597207" w:rsidRPr="0017092F" w:rsidRDefault="00597207" w:rsidP="00113989">
      <w:pPr>
        <w:numPr>
          <w:ilvl w:val="0"/>
          <w:numId w:val="35"/>
        </w:numPr>
        <w:tabs>
          <w:tab w:val="clear" w:pos="720"/>
        </w:tabs>
        <w:ind w:left="1843" w:hanging="329"/>
        <w:jc w:val="both"/>
        <w:rPr>
          <w:bCs/>
        </w:rPr>
      </w:pPr>
      <w:r w:rsidRPr="0017092F">
        <w:rPr>
          <w:bCs/>
        </w:rPr>
        <w:t>A teherelosztó hevederzeten lévő csatok fémből legyenek, és az rendelkezzen az ellátó tömlő rögzítésére alkalmas „D” gyűrűkkel;</w:t>
      </w:r>
    </w:p>
    <w:p w:rsidR="00597207" w:rsidRPr="0017092F" w:rsidRDefault="00597207" w:rsidP="00113989">
      <w:pPr>
        <w:numPr>
          <w:ilvl w:val="0"/>
          <w:numId w:val="35"/>
        </w:numPr>
        <w:tabs>
          <w:tab w:val="clear" w:pos="720"/>
        </w:tabs>
        <w:ind w:left="1843" w:hanging="329"/>
        <w:jc w:val="both"/>
        <w:rPr>
          <w:bCs/>
        </w:rPr>
      </w:pPr>
      <w:r w:rsidRPr="0017092F">
        <w:rPr>
          <w:bCs/>
        </w:rPr>
        <w:t>A mellény anyaga DENIER CORDURA 1000-es, vagy azzal azonos értékű más anyag, hevederzet anyaga nylon;</w:t>
      </w:r>
    </w:p>
    <w:p w:rsidR="00597207" w:rsidRPr="0017092F" w:rsidRDefault="00597207" w:rsidP="00113989">
      <w:pPr>
        <w:numPr>
          <w:ilvl w:val="0"/>
          <w:numId w:val="35"/>
        </w:numPr>
        <w:tabs>
          <w:tab w:val="clear" w:pos="720"/>
        </w:tabs>
        <w:ind w:left="1843" w:hanging="329"/>
        <w:jc w:val="both"/>
        <w:rPr>
          <w:bCs/>
        </w:rPr>
      </w:pPr>
      <w:r w:rsidRPr="0017092F">
        <w:rPr>
          <w:bCs/>
        </w:rPr>
        <w:t xml:space="preserve">Legalább 6 különálló ólomtáskával rendelkezzen; </w:t>
      </w:r>
    </w:p>
    <w:p w:rsidR="00597207" w:rsidRPr="0017092F" w:rsidRDefault="00597207" w:rsidP="00113989">
      <w:pPr>
        <w:numPr>
          <w:ilvl w:val="0"/>
          <w:numId w:val="35"/>
        </w:numPr>
        <w:tabs>
          <w:tab w:val="clear" w:pos="720"/>
        </w:tabs>
        <w:ind w:left="1843" w:hanging="329"/>
        <w:jc w:val="both"/>
        <w:rPr>
          <w:bCs/>
        </w:rPr>
      </w:pPr>
      <w:r w:rsidRPr="0017092F">
        <w:rPr>
          <w:bCs/>
        </w:rPr>
        <w:t>A készlethez tartozzon legalább 27 kg ólomsúly is;</w:t>
      </w:r>
    </w:p>
    <w:p w:rsidR="00597207" w:rsidRPr="0017092F" w:rsidRDefault="00597207" w:rsidP="00113989">
      <w:pPr>
        <w:numPr>
          <w:ilvl w:val="0"/>
          <w:numId w:val="35"/>
        </w:numPr>
        <w:tabs>
          <w:tab w:val="clear" w:pos="720"/>
        </w:tabs>
        <w:ind w:left="1843" w:hanging="329"/>
        <w:jc w:val="both"/>
        <w:rPr>
          <w:bCs/>
        </w:rPr>
      </w:pPr>
      <w:r w:rsidRPr="0017092F">
        <w:rPr>
          <w:bCs/>
        </w:rPr>
        <w:t xml:space="preserve">Tegye lehetővé a mentőpalack biztonságos rögzítését és hordozását. </w:t>
      </w:r>
    </w:p>
    <w:p w:rsidR="00597207" w:rsidRPr="00E83C91" w:rsidRDefault="00597207" w:rsidP="00597207">
      <w:pPr>
        <w:ind w:firstLine="709"/>
        <w:jc w:val="both"/>
      </w:pPr>
    </w:p>
    <w:p w:rsidR="00597207" w:rsidRPr="00C23CB8" w:rsidRDefault="00597207" w:rsidP="00113989">
      <w:pPr>
        <w:numPr>
          <w:ilvl w:val="1"/>
          <w:numId w:val="118"/>
        </w:numPr>
        <w:spacing w:after="120"/>
        <w:ind w:left="1843" w:hanging="709"/>
        <w:rPr>
          <w:b/>
          <w:bCs/>
        </w:rPr>
      </w:pPr>
      <w:r w:rsidRPr="00E83C91">
        <w:rPr>
          <w:b/>
          <w:bCs/>
        </w:rPr>
        <w:t>Felszíni ellátó panel</w:t>
      </w:r>
      <w:r w:rsidRPr="00E83C91">
        <w:rPr>
          <w:b/>
          <w:bCs/>
          <w:i/>
          <w:iCs/>
        </w:rPr>
        <w:t xml:space="preserve"> </w:t>
      </w:r>
      <w:r w:rsidRPr="00C23CB8">
        <w:rPr>
          <w:b/>
          <w:bCs/>
          <w:i/>
          <w:iCs/>
        </w:rPr>
        <w:t>(IHC HYTECH Portable two diver panel típusú felszíni ellátó panel, vagy azzal egyenértékű)</w:t>
      </w:r>
    </w:p>
    <w:p w:rsidR="00597207" w:rsidRPr="0017092F" w:rsidRDefault="00597207" w:rsidP="00113989">
      <w:pPr>
        <w:numPr>
          <w:ilvl w:val="0"/>
          <w:numId w:val="35"/>
        </w:numPr>
        <w:tabs>
          <w:tab w:val="clear" w:pos="720"/>
        </w:tabs>
        <w:ind w:left="1843" w:hanging="329"/>
        <w:jc w:val="both"/>
        <w:rPr>
          <w:bCs/>
        </w:rPr>
      </w:pPr>
      <w:r w:rsidRPr="0017092F">
        <w:rPr>
          <w:bCs/>
        </w:rPr>
        <w:t>Két búvárt kiszolgáló felszínről vezérelt levegő ellátó panel, és kommunikációs vezérlő;</w:t>
      </w:r>
    </w:p>
    <w:p w:rsidR="00597207" w:rsidRPr="0017092F" w:rsidRDefault="00597207" w:rsidP="00113989">
      <w:pPr>
        <w:numPr>
          <w:ilvl w:val="0"/>
          <w:numId w:val="35"/>
        </w:numPr>
        <w:tabs>
          <w:tab w:val="clear" w:pos="720"/>
        </w:tabs>
        <w:ind w:left="1843" w:hanging="329"/>
        <w:jc w:val="both"/>
        <w:rPr>
          <w:bCs/>
        </w:rPr>
      </w:pPr>
      <w:r w:rsidRPr="0017092F">
        <w:rPr>
          <w:bCs/>
        </w:rPr>
        <w:t>Biztosítsa a merülési feladatok végrehajtását 50 méteres mélységig;</w:t>
      </w:r>
    </w:p>
    <w:p w:rsidR="00597207" w:rsidRPr="0017092F" w:rsidRDefault="00597207" w:rsidP="00113989">
      <w:pPr>
        <w:numPr>
          <w:ilvl w:val="0"/>
          <w:numId w:val="35"/>
        </w:numPr>
        <w:tabs>
          <w:tab w:val="clear" w:pos="720"/>
        </w:tabs>
        <w:ind w:left="1843" w:hanging="329"/>
        <w:jc w:val="both"/>
        <w:rPr>
          <w:bCs/>
        </w:rPr>
      </w:pPr>
      <w:r w:rsidRPr="0017092F">
        <w:rPr>
          <w:bCs/>
        </w:rPr>
        <w:t>Búváronként biztosítson 2 darab egymástól független 300 bar-os, szabályozható nagynyomású levegőellátó kört;</w:t>
      </w:r>
    </w:p>
    <w:p w:rsidR="00597207" w:rsidRPr="0017092F" w:rsidRDefault="00597207" w:rsidP="00113989">
      <w:pPr>
        <w:numPr>
          <w:ilvl w:val="0"/>
          <w:numId w:val="35"/>
        </w:numPr>
        <w:tabs>
          <w:tab w:val="clear" w:pos="720"/>
        </w:tabs>
        <w:ind w:left="1843" w:hanging="329"/>
        <w:jc w:val="both"/>
        <w:rPr>
          <w:bCs/>
        </w:rPr>
      </w:pPr>
      <w:r w:rsidRPr="0017092F">
        <w:rPr>
          <w:bCs/>
        </w:rPr>
        <w:t>Búváronként biztosítson 2 darab maximum 25 bar-os alacsonynyomású levegőellátó kört;</w:t>
      </w:r>
    </w:p>
    <w:p w:rsidR="00597207" w:rsidRPr="0017092F" w:rsidRDefault="00597207" w:rsidP="00113989">
      <w:pPr>
        <w:numPr>
          <w:ilvl w:val="0"/>
          <w:numId w:val="35"/>
        </w:numPr>
        <w:tabs>
          <w:tab w:val="clear" w:pos="720"/>
        </w:tabs>
        <w:ind w:left="1843" w:hanging="329"/>
        <w:jc w:val="both"/>
        <w:rPr>
          <w:bCs/>
        </w:rPr>
      </w:pPr>
      <w:r w:rsidRPr="0017092F">
        <w:rPr>
          <w:bCs/>
        </w:rPr>
        <w:t>Tegye lehetővé a búvárok merülési mélységének külön-külön történő követését a levegő nyomását mérő műszerek segítségével;</w:t>
      </w:r>
    </w:p>
    <w:p w:rsidR="00597207" w:rsidRPr="0017092F" w:rsidRDefault="00597207" w:rsidP="00113989">
      <w:pPr>
        <w:numPr>
          <w:ilvl w:val="0"/>
          <w:numId w:val="35"/>
        </w:numPr>
        <w:tabs>
          <w:tab w:val="clear" w:pos="720"/>
        </w:tabs>
        <w:ind w:left="1843" w:hanging="329"/>
        <w:jc w:val="both"/>
        <w:rPr>
          <w:bCs/>
        </w:rPr>
      </w:pPr>
      <w:r w:rsidRPr="0017092F">
        <w:rPr>
          <w:bCs/>
        </w:rPr>
        <w:t xml:space="preserve">Elégtelen tápnyomás esetén rendelkezzen riasztási funkcióval; </w:t>
      </w:r>
    </w:p>
    <w:p w:rsidR="00597207" w:rsidRPr="0017092F" w:rsidRDefault="00597207" w:rsidP="00113989">
      <w:pPr>
        <w:numPr>
          <w:ilvl w:val="0"/>
          <w:numId w:val="35"/>
        </w:numPr>
        <w:tabs>
          <w:tab w:val="clear" w:pos="720"/>
        </w:tabs>
        <w:ind w:left="1843" w:hanging="329"/>
        <w:jc w:val="both"/>
        <w:rPr>
          <w:bCs/>
        </w:rPr>
      </w:pPr>
      <w:r w:rsidRPr="0017092F">
        <w:rPr>
          <w:bCs/>
        </w:rPr>
        <w:t>Tegye lehetővé a merülések során történő beszélgetések rögzítését;</w:t>
      </w:r>
    </w:p>
    <w:p w:rsidR="00597207" w:rsidRPr="0017092F" w:rsidRDefault="00597207" w:rsidP="00113989">
      <w:pPr>
        <w:numPr>
          <w:ilvl w:val="0"/>
          <w:numId w:val="35"/>
        </w:numPr>
        <w:tabs>
          <w:tab w:val="clear" w:pos="720"/>
        </w:tabs>
        <w:ind w:left="1843" w:hanging="329"/>
        <w:jc w:val="both"/>
        <w:rPr>
          <w:bCs/>
        </w:rPr>
      </w:pPr>
      <w:r w:rsidRPr="0017092F">
        <w:rPr>
          <w:bCs/>
        </w:rPr>
        <w:t>Rendelkezzen saját fekete színű, műanyag, porhatlan, vízhatlan hordtáskával, amely biztosítja a mechanikai védelmet és a könnyű szállíthatóságot;</w:t>
      </w:r>
    </w:p>
    <w:p w:rsidR="00597207" w:rsidRPr="0017092F" w:rsidRDefault="00597207" w:rsidP="00113989">
      <w:pPr>
        <w:numPr>
          <w:ilvl w:val="0"/>
          <w:numId w:val="35"/>
        </w:numPr>
        <w:tabs>
          <w:tab w:val="clear" w:pos="720"/>
        </w:tabs>
        <w:ind w:left="1843" w:hanging="329"/>
        <w:jc w:val="both"/>
        <w:rPr>
          <w:bCs/>
        </w:rPr>
      </w:pPr>
      <w:r w:rsidRPr="0017092F">
        <w:rPr>
          <w:bCs/>
        </w:rPr>
        <w:t>Tegye lehetővé, a hordtáska megbontása nélkül, digitális légzőgáz elemző műszerek csatlakoztathatóságát;</w:t>
      </w:r>
    </w:p>
    <w:p w:rsidR="00597207" w:rsidRPr="0017092F" w:rsidRDefault="00597207" w:rsidP="00113989">
      <w:pPr>
        <w:numPr>
          <w:ilvl w:val="0"/>
          <w:numId w:val="35"/>
        </w:numPr>
        <w:tabs>
          <w:tab w:val="clear" w:pos="720"/>
        </w:tabs>
        <w:ind w:left="1843" w:hanging="329"/>
        <w:jc w:val="both"/>
        <w:rPr>
          <w:bCs/>
        </w:rPr>
      </w:pPr>
      <w:r w:rsidRPr="0017092F">
        <w:rPr>
          <w:bCs/>
        </w:rPr>
        <w:t>A felszíni ellátó panellel kerüljön leszállításra 2 db panelhoz csatlakoztatható digitális légzőgáz elemző műszert;</w:t>
      </w:r>
    </w:p>
    <w:p w:rsidR="00597207" w:rsidRPr="0017092F" w:rsidRDefault="00597207" w:rsidP="00113989">
      <w:pPr>
        <w:numPr>
          <w:ilvl w:val="0"/>
          <w:numId w:val="35"/>
        </w:numPr>
        <w:tabs>
          <w:tab w:val="clear" w:pos="720"/>
        </w:tabs>
        <w:ind w:left="1843" w:hanging="329"/>
        <w:jc w:val="both"/>
        <w:rPr>
          <w:bCs/>
        </w:rPr>
      </w:pPr>
      <w:r w:rsidRPr="0017092F">
        <w:rPr>
          <w:bCs/>
        </w:rPr>
        <w:t>Palack felőli végén rendelkezzen tehermentesítő szeleppel ellátott szabványos DIN palackcsatlakozóval;</w:t>
      </w:r>
    </w:p>
    <w:p w:rsidR="00597207" w:rsidRPr="0017092F" w:rsidRDefault="00597207" w:rsidP="00113989">
      <w:pPr>
        <w:numPr>
          <w:ilvl w:val="0"/>
          <w:numId w:val="35"/>
        </w:numPr>
        <w:tabs>
          <w:tab w:val="clear" w:pos="720"/>
        </w:tabs>
        <w:ind w:left="1843" w:hanging="329"/>
        <w:jc w:val="both"/>
        <w:rPr>
          <w:bCs/>
        </w:rPr>
      </w:pPr>
      <w:r w:rsidRPr="0017092F">
        <w:rPr>
          <w:bCs/>
        </w:rPr>
        <w:t>Súlya levegőpalack nélkül ne legyen több mint 50 kg.</w:t>
      </w:r>
    </w:p>
    <w:p w:rsidR="00597207" w:rsidRPr="00E83C91" w:rsidRDefault="00597207" w:rsidP="00597207">
      <w:pPr>
        <w:ind w:firstLine="709"/>
        <w:jc w:val="both"/>
      </w:pPr>
    </w:p>
    <w:p w:rsidR="00597207" w:rsidRPr="00E83C91" w:rsidRDefault="00597207" w:rsidP="00113989">
      <w:pPr>
        <w:numPr>
          <w:ilvl w:val="1"/>
          <w:numId w:val="118"/>
        </w:numPr>
        <w:spacing w:after="120"/>
        <w:ind w:left="1843" w:hanging="709"/>
        <w:rPr>
          <w:b/>
          <w:bCs/>
        </w:rPr>
      </w:pPr>
      <w:r w:rsidRPr="00E83C91">
        <w:rPr>
          <w:b/>
          <w:bCs/>
        </w:rPr>
        <w:t>Felszíni ellátó kötél (köldök)</w:t>
      </w:r>
      <w:r w:rsidRPr="00E83C91">
        <w:rPr>
          <w:b/>
          <w:bCs/>
          <w:i/>
          <w:iCs/>
        </w:rPr>
        <w:t xml:space="preserve"> (Marsh Marine felszíni ellátó kötél, vagy azzal egyenértékű)</w:t>
      </w:r>
    </w:p>
    <w:p w:rsidR="00597207" w:rsidRPr="0017092F" w:rsidRDefault="00597207" w:rsidP="00113989">
      <w:pPr>
        <w:numPr>
          <w:ilvl w:val="0"/>
          <w:numId w:val="35"/>
        </w:numPr>
        <w:tabs>
          <w:tab w:val="clear" w:pos="720"/>
        </w:tabs>
        <w:ind w:left="1843" w:hanging="329"/>
        <w:jc w:val="both"/>
        <w:rPr>
          <w:bCs/>
        </w:rPr>
      </w:pPr>
      <w:r w:rsidRPr="0017092F">
        <w:rPr>
          <w:bCs/>
        </w:rPr>
        <w:t>Legalább 75 méter hosszú nagy teherbírású ellátó kötél, amely egyben feleljen meg biztosító kötélnek is;</w:t>
      </w:r>
    </w:p>
    <w:p w:rsidR="00597207" w:rsidRPr="0017092F" w:rsidRDefault="00597207" w:rsidP="00113989">
      <w:pPr>
        <w:numPr>
          <w:ilvl w:val="0"/>
          <w:numId w:val="35"/>
        </w:numPr>
        <w:tabs>
          <w:tab w:val="clear" w:pos="720"/>
        </w:tabs>
        <w:ind w:left="1843" w:hanging="329"/>
        <w:jc w:val="both"/>
        <w:rPr>
          <w:bCs/>
        </w:rPr>
      </w:pPr>
      <w:r w:rsidRPr="0017092F">
        <w:rPr>
          <w:bCs/>
        </w:rPr>
        <w:t>Az ellátó kötél tartalmazza a kommunikációs kábeleket és legyen beépíthető a sisaklámpa kábele és a videó kamera kábele is;</w:t>
      </w:r>
    </w:p>
    <w:p w:rsidR="00597207" w:rsidRPr="0017092F" w:rsidRDefault="00597207" w:rsidP="00113989">
      <w:pPr>
        <w:numPr>
          <w:ilvl w:val="0"/>
          <w:numId w:val="35"/>
        </w:numPr>
        <w:tabs>
          <w:tab w:val="clear" w:pos="720"/>
        </w:tabs>
        <w:ind w:left="1843" w:hanging="329"/>
        <w:jc w:val="both"/>
        <w:rPr>
          <w:bCs/>
        </w:rPr>
      </w:pPr>
      <w:r w:rsidRPr="0017092F">
        <w:rPr>
          <w:bCs/>
        </w:rPr>
        <w:t>1. kábel összetétele minden cső és vezeték esetén: Levegő, mélységmérő, kommunikáció, világítás, video, karabiner;</w:t>
      </w:r>
    </w:p>
    <w:p w:rsidR="00597207" w:rsidRPr="0017092F" w:rsidRDefault="00597207" w:rsidP="00113989">
      <w:pPr>
        <w:numPr>
          <w:ilvl w:val="0"/>
          <w:numId w:val="35"/>
        </w:numPr>
        <w:tabs>
          <w:tab w:val="clear" w:pos="720"/>
        </w:tabs>
        <w:ind w:left="1843" w:hanging="329"/>
        <w:jc w:val="both"/>
        <w:rPr>
          <w:bCs/>
        </w:rPr>
      </w:pPr>
      <w:r w:rsidRPr="0017092F">
        <w:rPr>
          <w:bCs/>
        </w:rPr>
        <w:t xml:space="preserve">2. kábel összetétele minden cső és vezeték esetén: Levegő, mélységmérő, kommunikáció, világítás, karabiner; </w:t>
      </w:r>
    </w:p>
    <w:p w:rsidR="00597207" w:rsidRPr="0017092F" w:rsidRDefault="00597207" w:rsidP="00113989">
      <w:pPr>
        <w:numPr>
          <w:ilvl w:val="0"/>
          <w:numId w:val="35"/>
        </w:numPr>
        <w:tabs>
          <w:tab w:val="clear" w:pos="720"/>
        </w:tabs>
        <w:ind w:left="1843" w:hanging="329"/>
        <w:jc w:val="both"/>
        <w:rPr>
          <w:bCs/>
        </w:rPr>
      </w:pPr>
      <w:r w:rsidRPr="0017092F">
        <w:rPr>
          <w:bCs/>
        </w:rPr>
        <w:t>Rendelkezzen a búvárok merülési mélységének követéséhez szükséges alacsonynyomású tömlővel;</w:t>
      </w:r>
    </w:p>
    <w:p w:rsidR="00597207" w:rsidRPr="0017092F" w:rsidRDefault="00597207" w:rsidP="00113989">
      <w:pPr>
        <w:numPr>
          <w:ilvl w:val="0"/>
          <w:numId w:val="35"/>
        </w:numPr>
        <w:tabs>
          <w:tab w:val="clear" w:pos="720"/>
        </w:tabs>
        <w:ind w:left="1843" w:hanging="329"/>
        <w:jc w:val="both"/>
        <w:rPr>
          <w:bCs/>
        </w:rPr>
      </w:pPr>
      <w:r w:rsidRPr="0017092F">
        <w:rPr>
          <w:bCs/>
        </w:rPr>
        <w:t xml:space="preserve">A biztonságos rögzítés érdekében az ellátó tömlők mindkét végükön rendelkezzenek rögzítő karabinerekkel. </w:t>
      </w:r>
    </w:p>
    <w:p w:rsidR="00597207" w:rsidRPr="0017092F" w:rsidRDefault="00597207" w:rsidP="00113989">
      <w:pPr>
        <w:numPr>
          <w:ilvl w:val="0"/>
          <w:numId w:val="35"/>
        </w:numPr>
        <w:tabs>
          <w:tab w:val="clear" w:pos="720"/>
        </w:tabs>
        <w:ind w:left="1843" w:hanging="329"/>
        <w:jc w:val="both"/>
        <w:rPr>
          <w:bCs/>
        </w:rPr>
      </w:pPr>
      <w:r w:rsidRPr="0017092F">
        <w:rPr>
          <w:bCs/>
        </w:rPr>
        <w:t xml:space="preserve">Palack felőli végén rendelkezzen tehermentesítő szeleppel ellátott szabványos DIN palackcsatlakozóval; </w:t>
      </w:r>
    </w:p>
    <w:p w:rsidR="00597207" w:rsidRPr="0017092F" w:rsidRDefault="00597207" w:rsidP="00113989">
      <w:pPr>
        <w:numPr>
          <w:ilvl w:val="0"/>
          <w:numId w:val="35"/>
        </w:numPr>
        <w:tabs>
          <w:tab w:val="clear" w:pos="720"/>
        </w:tabs>
        <w:ind w:left="1843" w:hanging="329"/>
        <w:jc w:val="both"/>
        <w:rPr>
          <w:bCs/>
        </w:rPr>
      </w:pPr>
      <w:r w:rsidRPr="0017092F">
        <w:rPr>
          <w:bCs/>
        </w:rPr>
        <w:t>A felszíni ellátó tömlő a sisakhoz, szerszám nélkül csatlakoztatható/oldható legyen, de az oldhatóság (beakadás, súrlódás esetén) véletlenszerű nem lehet!</w:t>
      </w:r>
    </w:p>
    <w:p w:rsidR="00597207" w:rsidRPr="0017092F" w:rsidRDefault="00597207" w:rsidP="00113989">
      <w:pPr>
        <w:numPr>
          <w:ilvl w:val="0"/>
          <w:numId w:val="35"/>
        </w:numPr>
        <w:tabs>
          <w:tab w:val="clear" w:pos="720"/>
        </w:tabs>
        <w:ind w:left="1843" w:hanging="329"/>
        <w:jc w:val="both"/>
        <w:rPr>
          <w:bCs/>
        </w:rPr>
      </w:pPr>
      <w:r w:rsidRPr="0017092F">
        <w:rPr>
          <w:bCs/>
        </w:rPr>
        <w:t>Legyen pozitív úszóképes;</w:t>
      </w:r>
    </w:p>
    <w:p w:rsidR="00597207" w:rsidRPr="0017092F" w:rsidRDefault="00597207" w:rsidP="00113989">
      <w:pPr>
        <w:numPr>
          <w:ilvl w:val="0"/>
          <w:numId w:val="35"/>
        </w:numPr>
        <w:tabs>
          <w:tab w:val="clear" w:pos="720"/>
        </w:tabs>
        <w:ind w:left="1843" w:hanging="329"/>
        <w:jc w:val="both"/>
        <w:rPr>
          <w:bCs/>
        </w:rPr>
      </w:pPr>
      <w:r w:rsidRPr="0017092F">
        <w:rPr>
          <w:bCs/>
        </w:rPr>
        <w:t>Színe feltűnő élénk szín legyen.</w:t>
      </w:r>
    </w:p>
    <w:p w:rsidR="00597207" w:rsidRDefault="00597207" w:rsidP="00597207">
      <w:pPr>
        <w:ind w:firstLine="709"/>
        <w:jc w:val="both"/>
      </w:pPr>
    </w:p>
    <w:p w:rsidR="00597207" w:rsidRDefault="00597207" w:rsidP="00597207">
      <w:pPr>
        <w:ind w:firstLine="709"/>
        <w:jc w:val="both"/>
      </w:pPr>
    </w:p>
    <w:p w:rsidR="00597207" w:rsidRDefault="00597207" w:rsidP="00597207">
      <w:pPr>
        <w:ind w:firstLine="709"/>
        <w:jc w:val="both"/>
      </w:pPr>
    </w:p>
    <w:p w:rsidR="00597207" w:rsidRPr="00E83C91" w:rsidRDefault="00597207" w:rsidP="00597207">
      <w:pPr>
        <w:ind w:firstLine="709"/>
        <w:jc w:val="both"/>
      </w:pPr>
    </w:p>
    <w:p w:rsidR="00597207" w:rsidRPr="00E83C91" w:rsidRDefault="00597207" w:rsidP="00113989">
      <w:pPr>
        <w:numPr>
          <w:ilvl w:val="1"/>
          <w:numId w:val="118"/>
        </w:numPr>
        <w:spacing w:after="120"/>
        <w:ind w:left="1843" w:hanging="709"/>
        <w:rPr>
          <w:b/>
          <w:bCs/>
        </w:rPr>
      </w:pPr>
      <w:r w:rsidRPr="00E83C91">
        <w:rPr>
          <w:b/>
          <w:bCs/>
        </w:rPr>
        <w:t xml:space="preserve">Levegő és mentőpalack </w:t>
      </w:r>
    </w:p>
    <w:p w:rsidR="00597207" w:rsidRPr="00E83C91" w:rsidRDefault="00597207" w:rsidP="00113989">
      <w:pPr>
        <w:numPr>
          <w:ilvl w:val="2"/>
          <w:numId w:val="118"/>
        </w:numPr>
        <w:spacing w:before="120" w:after="120"/>
        <w:ind w:left="1843" w:hanging="709"/>
        <w:jc w:val="both"/>
        <w:rPr>
          <w:b/>
          <w:bCs/>
        </w:rPr>
      </w:pPr>
      <w:r w:rsidRPr="00E83C91">
        <w:rPr>
          <w:b/>
          <w:bCs/>
        </w:rPr>
        <w:t>Levegő palack (2 db), (</w:t>
      </w:r>
      <w:r w:rsidRPr="00E83C91">
        <w:rPr>
          <w:b/>
          <w:bCs/>
          <w:i/>
          <w:iCs/>
        </w:rPr>
        <w:t>Faber 7/300 levegőpalack, vagy azzal egyenértékű)</w:t>
      </w:r>
    </w:p>
    <w:p w:rsidR="00597207" w:rsidRPr="0017092F" w:rsidRDefault="00597207" w:rsidP="00113989">
      <w:pPr>
        <w:numPr>
          <w:ilvl w:val="0"/>
          <w:numId w:val="35"/>
        </w:numPr>
        <w:tabs>
          <w:tab w:val="clear" w:pos="720"/>
        </w:tabs>
        <w:ind w:left="1843" w:hanging="329"/>
        <w:jc w:val="both"/>
        <w:rPr>
          <w:bCs/>
        </w:rPr>
      </w:pPr>
      <w:r w:rsidRPr="00E83C91">
        <w:rPr>
          <w:bCs/>
        </w:rPr>
        <w:t>Anyaga: olyan fémötvözet, mely ellenáll a sós vizű merülési környezetnek</w:t>
      </w:r>
      <w:r w:rsidRPr="0017092F">
        <w:rPr>
          <w:bCs/>
        </w:rPr>
        <w:t>;</w:t>
      </w:r>
    </w:p>
    <w:p w:rsidR="00597207" w:rsidRPr="0017092F" w:rsidRDefault="00597207" w:rsidP="00113989">
      <w:pPr>
        <w:numPr>
          <w:ilvl w:val="0"/>
          <w:numId w:val="35"/>
        </w:numPr>
        <w:tabs>
          <w:tab w:val="clear" w:pos="720"/>
        </w:tabs>
        <w:ind w:left="1843" w:hanging="329"/>
        <w:jc w:val="both"/>
        <w:rPr>
          <w:bCs/>
        </w:rPr>
      </w:pPr>
      <w:r w:rsidRPr="0017092F">
        <w:rPr>
          <w:bCs/>
        </w:rPr>
        <w:t>Űrtartalma: 7 liter legyen.</w:t>
      </w:r>
    </w:p>
    <w:p w:rsidR="00597207" w:rsidRPr="0017092F" w:rsidRDefault="00597207" w:rsidP="00113989">
      <w:pPr>
        <w:numPr>
          <w:ilvl w:val="0"/>
          <w:numId w:val="35"/>
        </w:numPr>
        <w:tabs>
          <w:tab w:val="clear" w:pos="720"/>
        </w:tabs>
        <w:ind w:left="1843" w:hanging="329"/>
        <w:jc w:val="both"/>
        <w:rPr>
          <w:bCs/>
        </w:rPr>
      </w:pPr>
      <w:r w:rsidRPr="00E83C91">
        <w:rPr>
          <w:bCs/>
        </w:rPr>
        <w:t>Üzemi nyomás:</w:t>
      </w:r>
      <w:r w:rsidRPr="0017092F">
        <w:rPr>
          <w:bCs/>
        </w:rPr>
        <w:t xml:space="preserve"> 300 bar</w:t>
      </w:r>
    </w:p>
    <w:p w:rsidR="00597207" w:rsidRPr="0017092F" w:rsidRDefault="00597207" w:rsidP="00113989">
      <w:pPr>
        <w:numPr>
          <w:ilvl w:val="0"/>
          <w:numId w:val="35"/>
        </w:numPr>
        <w:tabs>
          <w:tab w:val="clear" w:pos="720"/>
        </w:tabs>
        <w:ind w:left="1843" w:hanging="329"/>
        <w:jc w:val="both"/>
        <w:rPr>
          <w:bCs/>
        </w:rPr>
      </w:pPr>
      <w:r w:rsidRPr="00E83C91">
        <w:rPr>
          <w:bCs/>
        </w:rPr>
        <w:t>Élettartama:</w:t>
      </w:r>
      <w:r w:rsidRPr="0017092F">
        <w:rPr>
          <w:bCs/>
        </w:rPr>
        <w:t xml:space="preserve"> minimum 20 év</w:t>
      </w:r>
    </w:p>
    <w:p w:rsidR="00597207" w:rsidRPr="0017092F" w:rsidRDefault="00597207" w:rsidP="00113989">
      <w:pPr>
        <w:numPr>
          <w:ilvl w:val="0"/>
          <w:numId w:val="35"/>
        </w:numPr>
        <w:tabs>
          <w:tab w:val="clear" w:pos="720"/>
        </w:tabs>
        <w:ind w:left="1843" w:hanging="329"/>
        <w:jc w:val="both"/>
        <w:rPr>
          <w:bCs/>
        </w:rPr>
      </w:pPr>
      <w:r w:rsidRPr="0017092F">
        <w:rPr>
          <w:bCs/>
        </w:rPr>
        <w:t>Túltöltés, vagy túlhevülés esetén ne robbanjon minimum 450 bar nyomásig;</w:t>
      </w:r>
    </w:p>
    <w:p w:rsidR="00597207" w:rsidRPr="0017092F" w:rsidRDefault="00597207" w:rsidP="00113989">
      <w:pPr>
        <w:numPr>
          <w:ilvl w:val="0"/>
          <w:numId w:val="35"/>
        </w:numPr>
        <w:tabs>
          <w:tab w:val="clear" w:pos="720"/>
        </w:tabs>
        <w:ind w:left="1843" w:hanging="329"/>
        <w:jc w:val="both"/>
        <w:rPr>
          <w:bCs/>
        </w:rPr>
      </w:pPr>
      <w:r w:rsidRPr="0017092F">
        <w:rPr>
          <w:bCs/>
        </w:rPr>
        <w:t>A palackcsap tegye lehetővé a DIN-es csatlakozást;</w:t>
      </w:r>
    </w:p>
    <w:p w:rsidR="00597207" w:rsidRPr="00E83C91" w:rsidRDefault="00597207" w:rsidP="00597207">
      <w:pPr>
        <w:ind w:left="68"/>
        <w:jc w:val="both"/>
        <w:rPr>
          <w:b/>
          <w:bCs/>
        </w:rPr>
      </w:pPr>
    </w:p>
    <w:p w:rsidR="00597207" w:rsidRPr="00E83C91" w:rsidRDefault="00597207" w:rsidP="00113989">
      <w:pPr>
        <w:numPr>
          <w:ilvl w:val="2"/>
          <w:numId w:val="118"/>
        </w:numPr>
        <w:spacing w:after="120"/>
        <w:ind w:left="1843" w:hanging="709"/>
        <w:jc w:val="both"/>
        <w:rPr>
          <w:b/>
          <w:bCs/>
        </w:rPr>
      </w:pPr>
      <w:r w:rsidRPr="00E83C91">
        <w:rPr>
          <w:b/>
          <w:bCs/>
        </w:rPr>
        <w:t>Levegőpalack (2 db), (</w:t>
      </w:r>
      <w:r w:rsidRPr="00E83C91">
        <w:rPr>
          <w:b/>
          <w:bCs/>
          <w:i/>
          <w:iCs/>
        </w:rPr>
        <w:t>Lavarna 50/200 palack, vagy azzal egyenértékű)</w:t>
      </w:r>
    </w:p>
    <w:p w:rsidR="00597207" w:rsidRPr="00E83C91" w:rsidRDefault="00597207" w:rsidP="00597207">
      <w:pPr>
        <w:spacing w:before="120" w:after="120"/>
        <w:ind w:left="1134"/>
        <w:jc w:val="both"/>
      </w:pPr>
      <w:r w:rsidRPr="00E83C91">
        <w:rPr>
          <w:b/>
          <w:bCs/>
        </w:rPr>
        <w:t>Anyaga:</w:t>
      </w:r>
      <w:r w:rsidRPr="00E83C91">
        <w:t xml:space="preserve"> fémötvözet.</w:t>
      </w:r>
    </w:p>
    <w:p w:rsidR="00597207" w:rsidRPr="00E83C91" w:rsidRDefault="00597207" w:rsidP="00597207">
      <w:pPr>
        <w:spacing w:before="120" w:after="120"/>
        <w:ind w:left="1134"/>
        <w:jc w:val="both"/>
      </w:pPr>
      <w:r w:rsidRPr="00E83C91">
        <w:rPr>
          <w:b/>
          <w:bCs/>
        </w:rPr>
        <w:t>Űrtartalma:</w:t>
      </w:r>
      <w:r w:rsidRPr="00E83C91">
        <w:t xml:space="preserve"> 50 literes palack.</w:t>
      </w:r>
    </w:p>
    <w:p w:rsidR="00597207" w:rsidRPr="00E83C91" w:rsidRDefault="00597207" w:rsidP="00597207">
      <w:pPr>
        <w:spacing w:before="120" w:after="120"/>
        <w:ind w:left="1134"/>
        <w:jc w:val="both"/>
      </w:pPr>
      <w:r w:rsidRPr="00E83C91">
        <w:rPr>
          <w:b/>
          <w:bCs/>
        </w:rPr>
        <w:t>Üzemi nyomás:</w:t>
      </w:r>
      <w:r w:rsidRPr="00E83C91">
        <w:t xml:space="preserve"> 200 bar</w:t>
      </w:r>
    </w:p>
    <w:p w:rsidR="00597207" w:rsidRPr="00E83C91" w:rsidRDefault="00597207" w:rsidP="00597207">
      <w:pPr>
        <w:spacing w:before="120" w:after="120"/>
        <w:ind w:left="1134"/>
        <w:jc w:val="both"/>
      </w:pPr>
      <w:r w:rsidRPr="00E83C91">
        <w:rPr>
          <w:b/>
          <w:bCs/>
        </w:rPr>
        <w:t>Élettartama:</w:t>
      </w:r>
      <w:r w:rsidRPr="00E83C91">
        <w:t xml:space="preserve"> minimum 20 év.</w:t>
      </w:r>
    </w:p>
    <w:p w:rsidR="00597207" w:rsidRPr="0017092F" w:rsidRDefault="00597207" w:rsidP="00113989">
      <w:pPr>
        <w:numPr>
          <w:ilvl w:val="0"/>
          <w:numId w:val="35"/>
        </w:numPr>
        <w:tabs>
          <w:tab w:val="clear" w:pos="720"/>
        </w:tabs>
        <w:ind w:left="1843" w:hanging="329"/>
        <w:jc w:val="both"/>
        <w:rPr>
          <w:bCs/>
        </w:rPr>
      </w:pPr>
      <w:r w:rsidRPr="0017092F">
        <w:rPr>
          <w:bCs/>
        </w:rPr>
        <w:t>Biztosítsa a búvár számára szükséges felszíni levegőt a felszíni ellátó panelre csatlakoztatva;</w:t>
      </w:r>
    </w:p>
    <w:p w:rsidR="00597207" w:rsidRPr="0017092F" w:rsidRDefault="00597207" w:rsidP="00113989">
      <w:pPr>
        <w:numPr>
          <w:ilvl w:val="0"/>
          <w:numId w:val="35"/>
        </w:numPr>
        <w:tabs>
          <w:tab w:val="clear" w:pos="720"/>
        </w:tabs>
        <w:ind w:left="1843" w:hanging="329"/>
        <w:jc w:val="both"/>
        <w:rPr>
          <w:bCs/>
        </w:rPr>
      </w:pPr>
      <w:r w:rsidRPr="0017092F">
        <w:rPr>
          <w:bCs/>
        </w:rPr>
        <w:t>A palackcsap tegye lehetővé a felszíni ellátó panelre történő csatlakozást.</w:t>
      </w:r>
    </w:p>
    <w:p w:rsidR="00597207" w:rsidRPr="00E83C91" w:rsidRDefault="00597207" w:rsidP="00597207">
      <w:pPr>
        <w:rPr>
          <w:b/>
          <w:bCs/>
        </w:rPr>
      </w:pPr>
    </w:p>
    <w:p w:rsidR="00597207" w:rsidRPr="00E83C91" w:rsidRDefault="00597207" w:rsidP="00113989">
      <w:pPr>
        <w:numPr>
          <w:ilvl w:val="2"/>
          <w:numId w:val="118"/>
        </w:numPr>
        <w:spacing w:after="120"/>
        <w:ind w:left="1843" w:hanging="709"/>
        <w:jc w:val="both"/>
        <w:rPr>
          <w:b/>
          <w:bCs/>
        </w:rPr>
      </w:pPr>
      <w:r w:rsidRPr="00E83C91">
        <w:rPr>
          <w:b/>
          <w:bCs/>
        </w:rPr>
        <w:t>Mentőpalack (2 db)</w:t>
      </w:r>
      <w:r w:rsidRPr="00E83C91">
        <w:rPr>
          <w:b/>
          <w:bCs/>
          <w:i/>
          <w:iCs/>
        </w:rPr>
        <w:t xml:space="preserve"> Faber 7/300 levegőpalack, vagy azzal egyenértékű)</w:t>
      </w:r>
    </w:p>
    <w:p w:rsidR="00597207" w:rsidRPr="00E83C91" w:rsidRDefault="00597207" w:rsidP="00597207">
      <w:pPr>
        <w:spacing w:before="120" w:after="120"/>
        <w:ind w:left="1134"/>
        <w:jc w:val="both"/>
        <w:rPr>
          <w:b/>
          <w:bCs/>
        </w:rPr>
      </w:pPr>
      <w:r w:rsidRPr="00E83C91">
        <w:rPr>
          <w:b/>
          <w:bCs/>
        </w:rPr>
        <w:t>Anyaga:</w:t>
      </w:r>
      <w:r w:rsidRPr="00E83C91">
        <w:t xml:space="preserve"> olyan fémötvözet, mely ellenáll </w:t>
      </w:r>
      <w:r w:rsidRPr="00E83C91">
        <w:rPr>
          <w:bCs/>
        </w:rPr>
        <w:t>a sós vizű merülési környezetnek</w:t>
      </w:r>
      <w:r w:rsidRPr="00E83C91">
        <w:t>.</w:t>
      </w:r>
    </w:p>
    <w:p w:rsidR="00597207" w:rsidRPr="00E83C91" w:rsidRDefault="00597207" w:rsidP="00597207">
      <w:pPr>
        <w:spacing w:before="120" w:after="120"/>
        <w:ind w:left="1134"/>
        <w:jc w:val="both"/>
      </w:pPr>
      <w:r w:rsidRPr="00E83C91">
        <w:rPr>
          <w:b/>
          <w:bCs/>
        </w:rPr>
        <w:t>Űrtartalma:</w:t>
      </w:r>
      <w:r w:rsidRPr="00E83C91">
        <w:t xml:space="preserve"> </w:t>
      </w:r>
      <w:r>
        <w:t>7</w:t>
      </w:r>
      <w:r w:rsidRPr="00E83C91">
        <w:t xml:space="preserve"> literes palack a teherelosztó hevederzetbe integrált kivitel.</w:t>
      </w:r>
    </w:p>
    <w:p w:rsidR="00597207" w:rsidRPr="00E83C91" w:rsidRDefault="00597207" w:rsidP="00597207">
      <w:pPr>
        <w:spacing w:before="120" w:after="120"/>
        <w:ind w:left="1134"/>
        <w:jc w:val="both"/>
      </w:pPr>
      <w:r w:rsidRPr="00E83C91">
        <w:rPr>
          <w:b/>
          <w:bCs/>
        </w:rPr>
        <w:t>Üzemi nyomás:</w:t>
      </w:r>
      <w:r w:rsidRPr="00E83C91">
        <w:t xml:space="preserve"> 300 bar</w:t>
      </w:r>
    </w:p>
    <w:p w:rsidR="00597207" w:rsidRPr="00E83C91" w:rsidRDefault="00597207" w:rsidP="00597207">
      <w:pPr>
        <w:spacing w:before="120" w:after="120"/>
        <w:ind w:left="1134"/>
        <w:jc w:val="both"/>
      </w:pPr>
      <w:r w:rsidRPr="00E83C91">
        <w:rPr>
          <w:b/>
          <w:bCs/>
        </w:rPr>
        <w:t>Élettartama:</w:t>
      </w:r>
      <w:r w:rsidRPr="00E83C91">
        <w:t xml:space="preserve"> minimum 20 év.</w:t>
      </w:r>
    </w:p>
    <w:p w:rsidR="00597207" w:rsidRPr="0017092F" w:rsidRDefault="00597207" w:rsidP="00113989">
      <w:pPr>
        <w:numPr>
          <w:ilvl w:val="0"/>
          <w:numId w:val="35"/>
        </w:numPr>
        <w:tabs>
          <w:tab w:val="clear" w:pos="720"/>
        </w:tabs>
        <w:ind w:left="1843" w:hanging="329"/>
        <w:jc w:val="both"/>
        <w:rPr>
          <w:bCs/>
        </w:rPr>
      </w:pPr>
      <w:r w:rsidRPr="0017092F">
        <w:rPr>
          <w:bCs/>
        </w:rPr>
        <w:t>Biztosítsa a búvár számára a biztonságos felszínre jövetel lehetőségét legmélyebb merülési mélységből is;</w:t>
      </w:r>
    </w:p>
    <w:p w:rsidR="00597207" w:rsidRPr="0017092F" w:rsidRDefault="00597207" w:rsidP="00113989">
      <w:pPr>
        <w:numPr>
          <w:ilvl w:val="0"/>
          <w:numId w:val="35"/>
        </w:numPr>
        <w:tabs>
          <w:tab w:val="clear" w:pos="720"/>
        </w:tabs>
        <w:ind w:left="1843" w:hanging="329"/>
        <w:jc w:val="both"/>
        <w:rPr>
          <w:bCs/>
        </w:rPr>
      </w:pPr>
      <w:r w:rsidRPr="0017092F">
        <w:rPr>
          <w:bCs/>
        </w:rPr>
        <w:t>Túltöltés, vagy túlhevülés esetén ne robbanjon minimum 450 bar nyomásig.</w:t>
      </w:r>
    </w:p>
    <w:p w:rsidR="00597207" w:rsidRPr="0017092F" w:rsidRDefault="00597207" w:rsidP="00113989">
      <w:pPr>
        <w:numPr>
          <w:ilvl w:val="0"/>
          <w:numId w:val="35"/>
        </w:numPr>
        <w:tabs>
          <w:tab w:val="clear" w:pos="720"/>
        </w:tabs>
        <w:ind w:left="1843" w:hanging="329"/>
        <w:jc w:val="both"/>
        <w:rPr>
          <w:bCs/>
        </w:rPr>
      </w:pPr>
      <w:r w:rsidRPr="0017092F">
        <w:rPr>
          <w:bCs/>
        </w:rPr>
        <w:t>A palackcsap tegye lehetővé a DIN-es csatlakozást.</w:t>
      </w:r>
    </w:p>
    <w:p w:rsidR="00597207" w:rsidRPr="0017092F" w:rsidRDefault="00597207" w:rsidP="00113989">
      <w:pPr>
        <w:numPr>
          <w:ilvl w:val="0"/>
          <w:numId w:val="35"/>
        </w:numPr>
        <w:tabs>
          <w:tab w:val="clear" w:pos="720"/>
        </w:tabs>
        <w:ind w:left="1843" w:hanging="329"/>
        <w:jc w:val="both"/>
        <w:rPr>
          <w:bCs/>
        </w:rPr>
      </w:pPr>
      <w:r w:rsidRPr="0017092F">
        <w:rPr>
          <w:bCs/>
        </w:rPr>
        <w:t>A palackcsap alsó elhelyezkedésű (fenék felől) legyen.</w:t>
      </w:r>
    </w:p>
    <w:p w:rsidR="00597207" w:rsidRPr="00E83C91" w:rsidRDefault="00597207" w:rsidP="00597207">
      <w:pPr>
        <w:spacing w:after="120"/>
        <w:ind w:left="863"/>
        <w:jc w:val="both"/>
      </w:pPr>
    </w:p>
    <w:p w:rsidR="00597207" w:rsidRPr="00E83C91" w:rsidRDefault="00597207" w:rsidP="00113989">
      <w:pPr>
        <w:numPr>
          <w:ilvl w:val="2"/>
          <w:numId w:val="118"/>
        </w:numPr>
        <w:spacing w:after="120"/>
        <w:ind w:left="1843" w:hanging="709"/>
        <w:jc w:val="both"/>
        <w:rPr>
          <w:b/>
          <w:bCs/>
        </w:rPr>
      </w:pPr>
      <w:r w:rsidRPr="00E83C91">
        <w:rPr>
          <w:b/>
          <w:bCs/>
        </w:rPr>
        <w:t>Első lépcső</w:t>
      </w:r>
      <w:r w:rsidRPr="00E83C91">
        <w:rPr>
          <w:b/>
          <w:bCs/>
          <w:i/>
          <w:iCs/>
        </w:rPr>
        <w:t xml:space="preserve"> (Poseidon Jetstream első lépcső, vagy azzal egyenértékű)</w:t>
      </w:r>
    </w:p>
    <w:p w:rsidR="00597207" w:rsidRPr="0017092F" w:rsidRDefault="00597207" w:rsidP="00113989">
      <w:pPr>
        <w:numPr>
          <w:ilvl w:val="0"/>
          <w:numId w:val="35"/>
        </w:numPr>
        <w:tabs>
          <w:tab w:val="clear" w:pos="720"/>
        </w:tabs>
        <w:ind w:left="1843" w:hanging="329"/>
        <w:jc w:val="both"/>
        <w:rPr>
          <w:bCs/>
        </w:rPr>
      </w:pPr>
      <w:r w:rsidRPr="0017092F">
        <w:rPr>
          <w:bCs/>
        </w:rPr>
        <w:t>Kombinált szerelhetőségű, kiegyensúlyozott, fagymentes első lépcső;</w:t>
      </w:r>
    </w:p>
    <w:p w:rsidR="00597207" w:rsidRPr="0017092F" w:rsidRDefault="00597207" w:rsidP="00113989">
      <w:pPr>
        <w:numPr>
          <w:ilvl w:val="0"/>
          <w:numId w:val="35"/>
        </w:numPr>
        <w:tabs>
          <w:tab w:val="clear" w:pos="720"/>
        </w:tabs>
        <w:ind w:left="1843" w:hanging="329"/>
        <w:jc w:val="both"/>
        <w:rPr>
          <w:bCs/>
        </w:rPr>
      </w:pPr>
      <w:r w:rsidRPr="0017092F">
        <w:rPr>
          <w:bCs/>
        </w:rPr>
        <w:t>Levegő áteresztő képesség legkevesebb 1500 liter/perc;</w:t>
      </w:r>
    </w:p>
    <w:p w:rsidR="00597207" w:rsidRPr="0017092F" w:rsidRDefault="00597207" w:rsidP="00113989">
      <w:pPr>
        <w:numPr>
          <w:ilvl w:val="0"/>
          <w:numId w:val="35"/>
        </w:numPr>
        <w:tabs>
          <w:tab w:val="clear" w:pos="720"/>
        </w:tabs>
        <w:ind w:left="1843" w:hanging="329"/>
        <w:jc w:val="both"/>
        <w:rPr>
          <w:bCs/>
        </w:rPr>
      </w:pPr>
      <w:r w:rsidRPr="0017092F">
        <w:rPr>
          <w:bCs/>
        </w:rPr>
        <w:t>Terhelhetőségét tekintve 300 bar nyomású legyen;</w:t>
      </w:r>
    </w:p>
    <w:p w:rsidR="00597207" w:rsidRPr="0017092F" w:rsidRDefault="00597207" w:rsidP="00113989">
      <w:pPr>
        <w:numPr>
          <w:ilvl w:val="0"/>
          <w:numId w:val="35"/>
        </w:numPr>
        <w:tabs>
          <w:tab w:val="clear" w:pos="720"/>
        </w:tabs>
        <w:ind w:left="1843" w:hanging="329"/>
        <w:jc w:val="both"/>
        <w:rPr>
          <w:bCs/>
        </w:rPr>
      </w:pPr>
      <w:r w:rsidRPr="0017092F">
        <w:rPr>
          <w:bCs/>
        </w:rPr>
        <w:t>A nyomásmérő órát összekötő tömlő terhelhetősége 400 bar;</w:t>
      </w:r>
    </w:p>
    <w:p w:rsidR="00597207" w:rsidRPr="0017092F" w:rsidRDefault="00597207" w:rsidP="00113989">
      <w:pPr>
        <w:numPr>
          <w:ilvl w:val="0"/>
          <w:numId w:val="35"/>
        </w:numPr>
        <w:tabs>
          <w:tab w:val="clear" w:pos="720"/>
        </w:tabs>
        <w:ind w:left="1843" w:hanging="329"/>
        <w:jc w:val="both"/>
        <w:rPr>
          <w:bCs/>
        </w:rPr>
      </w:pPr>
      <w:r w:rsidRPr="0017092F">
        <w:rPr>
          <w:bCs/>
        </w:rPr>
        <w:t>A sisak oldalblokk összekötő tömlő terhelhetősége 30 bar.</w:t>
      </w:r>
    </w:p>
    <w:p w:rsidR="00597207" w:rsidRPr="0017092F" w:rsidRDefault="00597207" w:rsidP="00113989">
      <w:pPr>
        <w:numPr>
          <w:ilvl w:val="0"/>
          <w:numId w:val="35"/>
        </w:numPr>
        <w:tabs>
          <w:tab w:val="clear" w:pos="720"/>
        </w:tabs>
        <w:ind w:left="1843" w:hanging="329"/>
        <w:jc w:val="both"/>
        <w:rPr>
          <w:bCs/>
        </w:rPr>
      </w:pPr>
      <w:r w:rsidRPr="0017092F">
        <w:rPr>
          <w:bCs/>
        </w:rPr>
        <w:t xml:space="preserve">A palackcsap alsó elhelyezkedésű (fenék felől) legyen. </w:t>
      </w:r>
    </w:p>
    <w:p w:rsidR="00597207" w:rsidRPr="0017092F" w:rsidRDefault="00597207" w:rsidP="00113989">
      <w:pPr>
        <w:numPr>
          <w:ilvl w:val="0"/>
          <w:numId w:val="35"/>
        </w:numPr>
        <w:tabs>
          <w:tab w:val="clear" w:pos="720"/>
        </w:tabs>
        <w:ind w:left="1843" w:hanging="329"/>
        <w:jc w:val="both"/>
        <w:rPr>
          <w:bCs/>
        </w:rPr>
      </w:pPr>
      <w:r w:rsidRPr="0017092F">
        <w:rPr>
          <w:bCs/>
        </w:rPr>
        <w:t>A tartalék levegő tömlők, szerszám nélkül csatlakoztathatóak /oldhatóak legyenek a sisakhoz, az oldhatóság (beakadás, súrlódás esetén) véletlenszerű nem lehet!</w:t>
      </w:r>
    </w:p>
    <w:p w:rsidR="00597207" w:rsidRPr="00E90D85" w:rsidRDefault="00597207" w:rsidP="00113989">
      <w:pPr>
        <w:numPr>
          <w:ilvl w:val="0"/>
          <w:numId w:val="35"/>
        </w:numPr>
        <w:tabs>
          <w:tab w:val="clear" w:pos="720"/>
        </w:tabs>
        <w:ind w:left="1843" w:hanging="329"/>
        <w:jc w:val="both"/>
      </w:pPr>
      <w:r w:rsidRPr="0017092F">
        <w:rPr>
          <w:bCs/>
        </w:rPr>
        <w:t>Legyen felszerelve</w:t>
      </w:r>
      <w:r w:rsidRPr="00E90D85">
        <w:t xml:space="preserve"> a sisak és az első lépcső között biztonsági szeleppel.</w:t>
      </w:r>
    </w:p>
    <w:p w:rsidR="00597207" w:rsidRDefault="00597207" w:rsidP="00597207">
      <w:pPr>
        <w:spacing w:after="120"/>
        <w:jc w:val="both"/>
      </w:pPr>
    </w:p>
    <w:p w:rsidR="00597207" w:rsidRPr="00E83C91" w:rsidRDefault="00597207" w:rsidP="00597207">
      <w:pPr>
        <w:spacing w:after="120"/>
        <w:jc w:val="both"/>
      </w:pPr>
    </w:p>
    <w:p w:rsidR="00597207" w:rsidRPr="00E83C91" w:rsidRDefault="00597207" w:rsidP="00113989">
      <w:pPr>
        <w:numPr>
          <w:ilvl w:val="2"/>
          <w:numId w:val="118"/>
        </w:numPr>
        <w:spacing w:after="120"/>
        <w:ind w:left="1843" w:hanging="709"/>
        <w:jc w:val="both"/>
        <w:rPr>
          <w:b/>
          <w:bCs/>
        </w:rPr>
      </w:pPr>
      <w:r w:rsidRPr="00E83C91">
        <w:rPr>
          <w:b/>
          <w:bCs/>
        </w:rPr>
        <w:t>Nyomásmérő óra</w:t>
      </w:r>
      <w:r w:rsidRPr="00E83C91">
        <w:rPr>
          <w:b/>
          <w:bCs/>
          <w:i/>
          <w:iCs/>
        </w:rPr>
        <w:t xml:space="preserve"> (Divex GP 400 nyomásmérő óra, vagy azzal egyenértékű)</w:t>
      </w:r>
    </w:p>
    <w:p w:rsidR="00597207" w:rsidRPr="00E83C91" w:rsidRDefault="00597207" w:rsidP="00113989">
      <w:pPr>
        <w:numPr>
          <w:ilvl w:val="0"/>
          <w:numId w:val="35"/>
        </w:numPr>
        <w:tabs>
          <w:tab w:val="clear" w:pos="720"/>
        </w:tabs>
        <w:ind w:left="1843" w:hanging="329"/>
        <w:jc w:val="both"/>
      </w:pPr>
      <w:r w:rsidRPr="00E83C91">
        <w:t xml:space="preserve">A </w:t>
      </w:r>
      <w:r w:rsidRPr="0017092F">
        <w:rPr>
          <w:bCs/>
        </w:rPr>
        <w:t>nyomásmérő</w:t>
      </w:r>
      <w:r w:rsidRPr="00E83C91">
        <w:t xml:space="preserve"> óra legyen alkalmas </w:t>
      </w:r>
      <w:r w:rsidRPr="00D73E2F">
        <w:t>350 bar</w:t>
      </w:r>
      <w:r w:rsidRPr="00E83C91">
        <w:t xml:space="preserve"> nyomás méréséig;</w:t>
      </w:r>
    </w:p>
    <w:p w:rsidR="00597207" w:rsidRPr="0017092F" w:rsidRDefault="00597207" w:rsidP="00113989">
      <w:pPr>
        <w:numPr>
          <w:ilvl w:val="0"/>
          <w:numId w:val="35"/>
        </w:numPr>
        <w:tabs>
          <w:tab w:val="clear" w:pos="720"/>
        </w:tabs>
        <w:ind w:left="1843" w:hanging="329"/>
        <w:jc w:val="both"/>
        <w:rPr>
          <w:bCs/>
        </w:rPr>
      </w:pPr>
      <w:r w:rsidRPr="0017092F">
        <w:rPr>
          <w:bCs/>
        </w:rPr>
        <w:t>Kijelzője lumináló anyaggal bevont legyen, gyenge fény mellett külön fényforrás használata nélkül is könnyen leolvashatóak legyenek a nyomásértékek, illetve megkülönböztető módon legyen jelezve az 50 bar tartalék levegő mennyiség;</w:t>
      </w:r>
    </w:p>
    <w:p w:rsidR="00597207" w:rsidRPr="00E83C91" w:rsidRDefault="00597207" w:rsidP="00113989">
      <w:pPr>
        <w:numPr>
          <w:ilvl w:val="0"/>
          <w:numId w:val="35"/>
        </w:numPr>
        <w:tabs>
          <w:tab w:val="clear" w:pos="720"/>
        </w:tabs>
        <w:ind w:left="1843" w:hanging="329"/>
        <w:jc w:val="both"/>
      </w:pPr>
      <w:r w:rsidRPr="0017092F">
        <w:rPr>
          <w:bCs/>
        </w:rPr>
        <w:t>Szerkezete mechanikus, amely egy rozsdamentes acél házba épített és gumírozott</w:t>
      </w:r>
      <w:r w:rsidRPr="00E83C91">
        <w:t xml:space="preserve"> burkolattal ellátott. A lencse temperált üvegből készüljön;</w:t>
      </w:r>
    </w:p>
    <w:p w:rsidR="00597207" w:rsidRDefault="00597207" w:rsidP="00597207">
      <w:pPr>
        <w:ind w:firstLine="709"/>
        <w:jc w:val="both"/>
      </w:pPr>
    </w:p>
    <w:p w:rsidR="00597207" w:rsidRPr="00E83C91" w:rsidRDefault="00597207" w:rsidP="00113989">
      <w:pPr>
        <w:numPr>
          <w:ilvl w:val="1"/>
          <w:numId w:val="118"/>
        </w:numPr>
        <w:spacing w:after="120"/>
        <w:ind w:left="1843" w:hanging="709"/>
        <w:rPr>
          <w:b/>
          <w:bCs/>
        </w:rPr>
      </w:pPr>
      <w:r w:rsidRPr="00E83C91">
        <w:rPr>
          <w:b/>
          <w:bCs/>
        </w:rPr>
        <w:t>Szerszámos és javítókészlet</w:t>
      </w:r>
    </w:p>
    <w:p w:rsidR="00597207" w:rsidRPr="00E83C91" w:rsidRDefault="00597207" w:rsidP="00597207">
      <w:pPr>
        <w:spacing w:after="120"/>
        <w:ind w:left="1134"/>
        <w:jc w:val="both"/>
      </w:pPr>
      <w:r w:rsidRPr="00E83C91">
        <w:t>A teljes szervizeléshez szükséges szerszámokat, tömítéseket tartalmazó olyan készlet, mely összhangban van a vásárolt búvár eszközök és felszerelések típusával.</w:t>
      </w:r>
    </w:p>
    <w:p w:rsidR="00597207" w:rsidRPr="00E83C91" w:rsidRDefault="00597207" w:rsidP="00597207">
      <w:pPr>
        <w:spacing w:before="120" w:after="120"/>
        <w:ind w:left="1134"/>
        <w:jc w:val="both"/>
        <w:rPr>
          <w:b/>
          <w:bCs/>
        </w:rPr>
      </w:pPr>
      <w:r w:rsidRPr="00E83C91">
        <w:rPr>
          <w:b/>
          <w:bCs/>
        </w:rPr>
        <w:t xml:space="preserve">Tartalmát tekintve legyen benne </w:t>
      </w:r>
      <w:r w:rsidRPr="00E83C91">
        <w:rPr>
          <w:b/>
          <w:bCs/>
          <w:i/>
          <w:iCs/>
        </w:rPr>
        <w:t>(minimum)</w:t>
      </w:r>
      <w:r w:rsidRPr="00E83C91">
        <w:rPr>
          <w:b/>
          <w:bCs/>
        </w:rPr>
        <w:t>:</w:t>
      </w:r>
    </w:p>
    <w:p w:rsidR="00597207" w:rsidRPr="0017092F" w:rsidRDefault="00597207" w:rsidP="00113989">
      <w:pPr>
        <w:numPr>
          <w:ilvl w:val="0"/>
          <w:numId w:val="35"/>
        </w:numPr>
        <w:tabs>
          <w:tab w:val="clear" w:pos="720"/>
        </w:tabs>
        <w:ind w:left="1843" w:hanging="329"/>
        <w:jc w:val="both"/>
        <w:rPr>
          <w:bCs/>
        </w:rPr>
      </w:pPr>
      <w:r w:rsidRPr="0017092F">
        <w:rPr>
          <w:bCs/>
        </w:rPr>
        <w:t>csavarkulcskészlet: 6/8/10/12/13/14/15/17 és 19-es csavarkulcsok;</w:t>
      </w:r>
    </w:p>
    <w:p w:rsidR="00597207" w:rsidRPr="0017092F" w:rsidRDefault="00597207" w:rsidP="00113989">
      <w:pPr>
        <w:numPr>
          <w:ilvl w:val="0"/>
          <w:numId w:val="35"/>
        </w:numPr>
        <w:tabs>
          <w:tab w:val="clear" w:pos="720"/>
        </w:tabs>
        <w:ind w:left="1843" w:hanging="329"/>
        <w:jc w:val="both"/>
        <w:rPr>
          <w:bCs/>
        </w:rPr>
      </w:pPr>
      <w:r w:rsidRPr="0017092F">
        <w:rPr>
          <w:bCs/>
        </w:rPr>
        <w:t>imbuszkulcs készlet minimálisan 3/4/5/6/8/10-es méretekben;</w:t>
      </w:r>
    </w:p>
    <w:p w:rsidR="00597207" w:rsidRPr="0017092F" w:rsidRDefault="00597207" w:rsidP="00113989">
      <w:pPr>
        <w:numPr>
          <w:ilvl w:val="0"/>
          <w:numId w:val="35"/>
        </w:numPr>
        <w:tabs>
          <w:tab w:val="clear" w:pos="720"/>
        </w:tabs>
        <w:ind w:left="1843" w:hanging="329"/>
        <w:jc w:val="both"/>
        <w:rPr>
          <w:bCs/>
        </w:rPr>
      </w:pPr>
      <w:r w:rsidRPr="0017092F">
        <w:rPr>
          <w:bCs/>
        </w:rPr>
        <w:t>nyomáscsökkentő javító készlet;</w:t>
      </w:r>
    </w:p>
    <w:p w:rsidR="00597207" w:rsidRPr="0017092F" w:rsidRDefault="00597207" w:rsidP="00113989">
      <w:pPr>
        <w:numPr>
          <w:ilvl w:val="0"/>
          <w:numId w:val="35"/>
        </w:numPr>
        <w:tabs>
          <w:tab w:val="clear" w:pos="720"/>
        </w:tabs>
        <w:ind w:left="1843" w:hanging="329"/>
        <w:jc w:val="both"/>
        <w:rPr>
          <w:bCs/>
        </w:rPr>
      </w:pPr>
      <w:r w:rsidRPr="0017092F">
        <w:rPr>
          <w:bCs/>
        </w:rPr>
        <w:t>tömítések;</w:t>
      </w:r>
    </w:p>
    <w:p w:rsidR="00597207" w:rsidRPr="0017092F" w:rsidRDefault="00597207" w:rsidP="00113989">
      <w:pPr>
        <w:numPr>
          <w:ilvl w:val="0"/>
          <w:numId w:val="35"/>
        </w:numPr>
        <w:tabs>
          <w:tab w:val="clear" w:pos="720"/>
        </w:tabs>
        <w:ind w:left="1843" w:hanging="329"/>
        <w:jc w:val="both"/>
        <w:rPr>
          <w:bCs/>
        </w:rPr>
      </w:pPr>
      <w:r w:rsidRPr="0017092F">
        <w:rPr>
          <w:bCs/>
        </w:rPr>
        <w:t>neoprén ragasztó;</w:t>
      </w:r>
    </w:p>
    <w:p w:rsidR="00597207" w:rsidRPr="0017092F" w:rsidRDefault="00597207" w:rsidP="00113989">
      <w:pPr>
        <w:numPr>
          <w:ilvl w:val="0"/>
          <w:numId w:val="35"/>
        </w:numPr>
        <w:tabs>
          <w:tab w:val="clear" w:pos="720"/>
        </w:tabs>
        <w:ind w:left="1843" w:hanging="329"/>
        <w:jc w:val="both"/>
        <w:rPr>
          <w:bCs/>
        </w:rPr>
      </w:pPr>
      <w:r w:rsidRPr="0017092F">
        <w:rPr>
          <w:bCs/>
        </w:rPr>
        <w:t>gumiragasztó;</w:t>
      </w:r>
    </w:p>
    <w:p w:rsidR="00597207" w:rsidRDefault="00597207" w:rsidP="00113989">
      <w:pPr>
        <w:numPr>
          <w:ilvl w:val="0"/>
          <w:numId w:val="35"/>
        </w:numPr>
        <w:tabs>
          <w:tab w:val="clear" w:pos="720"/>
        </w:tabs>
        <w:ind w:left="1843" w:hanging="329"/>
        <w:jc w:val="both"/>
        <w:rPr>
          <w:bCs/>
        </w:rPr>
      </w:pPr>
      <w:r w:rsidRPr="0017092F">
        <w:rPr>
          <w:bCs/>
        </w:rPr>
        <w:t>szilikon zsír.</w:t>
      </w:r>
    </w:p>
    <w:p w:rsidR="00597207" w:rsidRDefault="00597207" w:rsidP="00597207">
      <w:pPr>
        <w:ind w:left="1134"/>
        <w:jc w:val="both"/>
      </w:pPr>
    </w:p>
    <w:p w:rsidR="00597207" w:rsidRPr="00E83C91" w:rsidRDefault="00597207" w:rsidP="00597207">
      <w:pPr>
        <w:spacing w:after="120"/>
        <w:ind w:left="1134"/>
        <w:jc w:val="both"/>
      </w:pPr>
      <w:r w:rsidRPr="00E83C91">
        <w:t>A felszerelést maximum 4 db fekete színű, műanyag, porhatlan, vízhatlan, túlnyomás szabályozó szeleppel ellátott ládába (Peli</w:t>
      </w:r>
      <w:r>
        <w:t>case</w:t>
      </w:r>
      <w:r w:rsidRPr="00E83C91">
        <w:t xml:space="preserve"> típusú, vagy azzal egyenértékű) kell készletezni az 50 l-es levegő palackok és a felszíni ellátó kötél kivételével.</w:t>
      </w:r>
    </w:p>
    <w:p w:rsidR="00597207" w:rsidRPr="00E83C91" w:rsidRDefault="00597207" w:rsidP="00597207">
      <w:pPr>
        <w:spacing w:after="120"/>
        <w:ind w:left="1134"/>
        <w:jc w:val="both"/>
      </w:pPr>
      <w:r w:rsidRPr="00E83C91">
        <w:t>A készleten, ha feliratok szükségesek, akkor azok magyar nyelvűek legyenek.</w:t>
      </w:r>
    </w:p>
    <w:p w:rsidR="00597207" w:rsidRPr="00E83C91" w:rsidRDefault="00597207" w:rsidP="00597207">
      <w:pPr>
        <w:ind w:left="1134"/>
        <w:jc w:val="both"/>
      </w:pPr>
      <w:r w:rsidRPr="00E83C91">
        <w:t xml:space="preserve">A munkabúvár felszereléssel együtt kerüljön leszállításra a kezelő által végrehajtható kisjavításokhoz, gépkarbantartáshoz szükséges szerszámkészlet, melyet </w:t>
      </w:r>
      <w:r>
        <w:t>k</w:t>
      </w:r>
      <w:r w:rsidRPr="00E83C91">
        <w:t xml:space="preserve">ülön vízhatlan, légmentesen záródó, túlnyomás-szabályozó szeleppel ellátott műanyag csomagoló ládában szállítson le. </w:t>
      </w:r>
    </w:p>
    <w:p w:rsidR="00597207" w:rsidRPr="00E83C91" w:rsidRDefault="00597207" w:rsidP="00597207">
      <w:pPr>
        <w:ind w:firstLine="567"/>
      </w:pPr>
    </w:p>
    <w:p w:rsidR="00597207" w:rsidRPr="00E83C91" w:rsidRDefault="00597207" w:rsidP="00113989">
      <w:pPr>
        <w:numPr>
          <w:ilvl w:val="0"/>
          <w:numId w:val="116"/>
        </w:numPr>
        <w:spacing w:after="120"/>
        <w:ind w:left="454" w:hanging="454"/>
        <w:jc w:val="both"/>
      </w:pPr>
      <w:r w:rsidRPr="0017092F">
        <w:rPr>
          <w:rFonts w:cs="Miriam"/>
          <w:b/>
          <w:bCs/>
          <w:kern w:val="18"/>
          <w:lang w:eastAsia="en-US" w:bidi="he-IL"/>
        </w:rPr>
        <w:t>Egyéb</w:t>
      </w:r>
      <w:r w:rsidRPr="00E83C91">
        <w:rPr>
          <w:b/>
        </w:rPr>
        <w:t xml:space="preserve"> követelmények</w:t>
      </w:r>
    </w:p>
    <w:p w:rsidR="00597207" w:rsidRPr="00E83C91" w:rsidRDefault="00597207" w:rsidP="00597207">
      <w:pPr>
        <w:ind w:firstLine="567"/>
        <w:jc w:val="both"/>
        <w:rPr>
          <w:b/>
        </w:rPr>
      </w:pPr>
      <w:r w:rsidRPr="00E83C91">
        <w:rPr>
          <w:b/>
        </w:rPr>
        <w:t>Üzembenntartási adatszolgáltatási záradék teljesítéséhez szükséges adatok:</w:t>
      </w:r>
    </w:p>
    <w:p w:rsidR="00597207" w:rsidRPr="00E83C91" w:rsidRDefault="00597207" w:rsidP="00597207">
      <w:pPr>
        <w:spacing w:before="120"/>
        <w:ind w:firstLine="567"/>
        <w:jc w:val="both"/>
      </w:pPr>
      <w:r>
        <w:t>A</w:t>
      </w:r>
      <w:r w:rsidRPr="00B162A3">
        <w:t>jánlattevő vállalja</w:t>
      </w:r>
      <w:r>
        <w:t>, a szerződés teljesítésével egyidőben,</w:t>
      </w:r>
      <w:r w:rsidRPr="00B162A3">
        <w:t xml:space="preserve"> az általa</w:t>
      </w:r>
      <w:r w:rsidRPr="00E83C91">
        <w:t xml:space="preserve"> szállított termékre vonatkozóan a 89/2002.(HK.27) HM utasítás szerinti adatok, dokumentációk megadását.</w:t>
      </w:r>
    </w:p>
    <w:p w:rsidR="00597207" w:rsidRPr="00E83C91" w:rsidRDefault="00597207" w:rsidP="00597207">
      <w:pPr>
        <w:ind w:firstLine="851"/>
        <w:jc w:val="both"/>
      </w:pPr>
    </w:p>
    <w:p w:rsidR="00597207" w:rsidRPr="00E83C91" w:rsidRDefault="00597207" w:rsidP="00597207">
      <w:pPr>
        <w:spacing w:after="120"/>
        <w:ind w:firstLine="567"/>
        <w:jc w:val="both"/>
        <w:rPr>
          <w:b/>
        </w:rPr>
      </w:pPr>
      <w:r w:rsidRPr="00E83C91">
        <w:rPr>
          <w:b/>
        </w:rPr>
        <w:t>Az eszközzel együtt az alábbi okmányok kerüljenek átadásra (eszközönként):</w:t>
      </w:r>
    </w:p>
    <w:p w:rsidR="00597207" w:rsidRPr="00E83C91" w:rsidRDefault="00597207" w:rsidP="00113989">
      <w:pPr>
        <w:numPr>
          <w:ilvl w:val="0"/>
          <w:numId w:val="36"/>
        </w:numPr>
        <w:tabs>
          <w:tab w:val="num" w:pos="1260"/>
        </w:tabs>
        <w:ind w:left="1260" w:hanging="360"/>
        <w:jc w:val="both"/>
      </w:pPr>
      <w:r w:rsidRPr="00E83C91">
        <w:t>A magyarországi előírásoknak és jogszabályoknak való megfelelőséget igazoló dokumentum;</w:t>
      </w:r>
    </w:p>
    <w:p w:rsidR="00597207" w:rsidRPr="00E83C91" w:rsidRDefault="00597207" w:rsidP="00113989">
      <w:pPr>
        <w:numPr>
          <w:ilvl w:val="0"/>
          <w:numId w:val="36"/>
        </w:numPr>
        <w:tabs>
          <w:tab w:val="num" w:pos="1260"/>
        </w:tabs>
        <w:ind w:left="1260" w:hanging="360"/>
        <w:jc w:val="both"/>
      </w:pPr>
      <w:r w:rsidRPr="00E83C91">
        <w:t>Magyar nyelvű kezelési, karbantartási és tárolási utasítás (</w:t>
      </w:r>
      <w:r w:rsidRPr="00E83C91">
        <w:rPr>
          <w:i/>
          <w:iCs/>
        </w:rPr>
        <w:t>1 pld.</w:t>
      </w:r>
      <w:r w:rsidRPr="00E83C91">
        <w:t xml:space="preserve"> </w:t>
      </w:r>
      <w:r w:rsidRPr="00E83C91">
        <w:rPr>
          <w:i/>
        </w:rPr>
        <w:t>elektronikus formában, és eszközönként 1 pld. nyomtatott formában</w:t>
      </w:r>
      <w:r w:rsidRPr="00E83C91">
        <w:t>)</w:t>
      </w:r>
    </w:p>
    <w:p w:rsidR="00597207" w:rsidRPr="00E83C91" w:rsidRDefault="00597207" w:rsidP="00113989">
      <w:pPr>
        <w:numPr>
          <w:ilvl w:val="0"/>
          <w:numId w:val="36"/>
        </w:numPr>
        <w:tabs>
          <w:tab w:val="num" w:pos="1260"/>
        </w:tabs>
        <w:ind w:left="1260" w:hanging="360"/>
        <w:jc w:val="both"/>
      </w:pPr>
      <w:r w:rsidRPr="00E83C91">
        <w:t>Ábrás alkatrész katalógus (</w:t>
      </w:r>
      <w:r w:rsidRPr="00E83C91">
        <w:rPr>
          <w:i/>
          <w:iCs/>
        </w:rPr>
        <w:t>1 pld.</w:t>
      </w:r>
      <w:r w:rsidRPr="00E83C91">
        <w:t xml:space="preserve"> </w:t>
      </w:r>
      <w:r w:rsidRPr="00E83C91">
        <w:rPr>
          <w:i/>
        </w:rPr>
        <w:t>elektronikus formában, és eszközönként 1 pld. nyomtatott formában</w:t>
      </w:r>
      <w:r w:rsidRPr="00E83C91">
        <w:t>)</w:t>
      </w:r>
    </w:p>
    <w:p w:rsidR="00597207" w:rsidRPr="00E83C91" w:rsidRDefault="00597207" w:rsidP="00113989">
      <w:pPr>
        <w:numPr>
          <w:ilvl w:val="0"/>
          <w:numId w:val="36"/>
        </w:numPr>
        <w:tabs>
          <w:tab w:val="num" w:pos="1260"/>
        </w:tabs>
        <w:ind w:left="1260" w:hanging="360"/>
        <w:jc w:val="both"/>
      </w:pPr>
      <w:r w:rsidRPr="00E83C91">
        <w:t>Nyomástartó edények, mérőeszközök vonatkozásában a hitelesítésre, bevizsgálásra, nyomáspróbára vonatkozó jegyzőkönyv;</w:t>
      </w:r>
    </w:p>
    <w:p w:rsidR="00597207" w:rsidRPr="00E83C91" w:rsidRDefault="00597207" w:rsidP="00113989">
      <w:pPr>
        <w:numPr>
          <w:ilvl w:val="0"/>
          <w:numId w:val="36"/>
        </w:numPr>
        <w:tabs>
          <w:tab w:val="num" w:pos="1260"/>
        </w:tabs>
        <w:ind w:left="1260" w:hanging="360"/>
        <w:jc w:val="both"/>
      </w:pPr>
      <w:r w:rsidRPr="00E83C91">
        <w:t>9/2001. (IV.5.) GM rendelet szerinti okmányok.</w:t>
      </w:r>
    </w:p>
    <w:p w:rsidR="00597207" w:rsidRPr="00E83C91" w:rsidRDefault="00597207" w:rsidP="00597207">
      <w:pPr>
        <w:ind w:firstLine="539"/>
        <w:jc w:val="both"/>
        <w:rPr>
          <w:b/>
        </w:rPr>
      </w:pPr>
    </w:p>
    <w:p w:rsidR="00597207" w:rsidRPr="00E83C91" w:rsidRDefault="00597207" w:rsidP="00597207">
      <w:pPr>
        <w:spacing w:after="120"/>
        <w:ind w:firstLine="567"/>
        <w:jc w:val="both"/>
        <w:rPr>
          <w:b/>
        </w:rPr>
      </w:pPr>
      <w:r w:rsidRPr="00E83C91">
        <w:rPr>
          <w:b/>
        </w:rPr>
        <w:t>A munkabúvár felszereléshez készített kezelési, karbantartási és tárolási utasítás magyar nyelven tartalmazza az alábbiakat:</w:t>
      </w:r>
    </w:p>
    <w:p w:rsidR="00597207" w:rsidRPr="00E83C91" w:rsidRDefault="00597207" w:rsidP="00113989">
      <w:pPr>
        <w:numPr>
          <w:ilvl w:val="0"/>
          <w:numId w:val="36"/>
        </w:numPr>
        <w:tabs>
          <w:tab w:val="num" w:pos="1260"/>
        </w:tabs>
        <w:ind w:left="1260" w:hanging="360"/>
        <w:jc w:val="both"/>
      </w:pPr>
      <w:r w:rsidRPr="00E83C91">
        <w:t>műszaki leírást és üzemeltetési utasítást;</w:t>
      </w:r>
    </w:p>
    <w:p w:rsidR="00597207" w:rsidRPr="00E83C91" w:rsidRDefault="00597207" w:rsidP="00113989">
      <w:pPr>
        <w:numPr>
          <w:ilvl w:val="0"/>
          <w:numId w:val="36"/>
        </w:numPr>
        <w:tabs>
          <w:tab w:val="num" w:pos="1260"/>
        </w:tabs>
        <w:ind w:left="1260" w:hanging="360"/>
        <w:jc w:val="both"/>
      </w:pPr>
      <w:r w:rsidRPr="00E83C91">
        <w:t>utasítást a technikai kiszolgálások, a hibaelhárítások és a kezelő által elvégezhető kisjavítások végrehajtására;</w:t>
      </w:r>
    </w:p>
    <w:p w:rsidR="00597207" w:rsidRPr="00E83C91" w:rsidRDefault="00597207" w:rsidP="00113989">
      <w:pPr>
        <w:numPr>
          <w:ilvl w:val="0"/>
          <w:numId w:val="36"/>
        </w:numPr>
        <w:tabs>
          <w:tab w:val="num" w:pos="1260"/>
        </w:tabs>
        <w:ind w:left="1260" w:hanging="360"/>
        <w:jc w:val="both"/>
      </w:pPr>
      <w:r w:rsidRPr="00E83C91">
        <w:t>vasúti, közúti, vízi és légi szállítási rendszabályokat;</w:t>
      </w:r>
    </w:p>
    <w:p w:rsidR="00597207" w:rsidRPr="00E83C91" w:rsidRDefault="00597207" w:rsidP="00113989">
      <w:pPr>
        <w:numPr>
          <w:ilvl w:val="0"/>
          <w:numId w:val="36"/>
        </w:numPr>
        <w:tabs>
          <w:tab w:val="num" w:pos="1260"/>
        </w:tabs>
        <w:ind w:left="1260" w:hanging="360"/>
        <w:jc w:val="both"/>
      </w:pPr>
      <w:r w:rsidRPr="00E83C91">
        <w:t>garanciális javítások rendjét;</w:t>
      </w:r>
    </w:p>
    <w:p w:rsidR="00597207" w:rsidRPr="00E83C91" w:rsidRDefault="00597207" w:rsidP="00113989">
      <w:pPr>
        <w:numPr>
          <w:ilvl w:val="0"/>
          <w:numId w:val="36"/>
        </w:numPr>
        <w:tabs>
          <w:tab w:val="num" w:pos="1260"/>
        </w:tabs>
        <w:ind w:left="1260" w:hanging="360"/>
        <w:jc w:val="both"/>
      </w:pPr>
      <w:r w:rsidRPr="00E83C91">
        <w:t>tárolási szabályokat;</w:t>
      </w:r>
    </w:p>
    <w:p w:rsidR="00597207" w:rsidRDefault="00597207" w:rsidP="00113989">
      <w:pPr>
        <w:numPr>
          <w:ilvl w:val="0"/>
          <w:numId w:val="36"/>
        </w:numPr>
        <w:tabs>
          <w:tab w:val="num" w:pos="1260"/>
        </w:tabs>
        <w:ind w:left="1260" w:hanging="360"/>
        <w:jc w:val="both"/>
      </w:pPr>
      <w:r w:rsidRPr="000707A5">
        <w:t>az eszköz üzemeltetése során betartandó biztonsági rendszabályokat a 10/2016. (IV. 5.) NGM rendelet 22-24 §-ai szerint, valamint a 1993. évi XCIII. törvény 42.§. b) pontja alapján meghatározott felszerelések alkalmazását.</w:t>
      </w:r>
      <w:r w:rsidRPr="00E83C91">
        <w:t>Az eszköz megfelelőségét igazoló dokumentumok, valamint a bevizsgálások, hitelesítések jegyzőkönyvei másolati példánya;</w:t>
      </w:r>
    </w:p>
    <w:p w:rsidR="00597207" w:rsidRPr="00E83C91" w:rsidRDefault="00597207" w:rsidP="00597207">
      <w:pPr>
        <w:ind w:left="1260"/>
        <w:jc w:val="both"/>
      </w:pPr>
    </w:p>
    <w:p w:rsidR="00597207" w:rsidRPr="00E83C91" w:rsidRDefault="00597207" w:rsidP="00597207">
      <w:pPr>
        <w:spacing w:after="120"/>
        <w:ind w:firstLine="567"/>
        <w:jc w:val="both"/>
        <w:rPr>
          <w:b/>
        </w:rPr>
      </w:pPr>
      <w:r w:rsidRPr="00E83C91">
        <w:rPr>
          <w:b/>
        </w:rPr>
        <w:t>Egyéb specifikációk a beszerzési eljárás lefolytatásához:</w:t>
      </w:r>
    </w:p>
    <w:p w:rsidR="00597207" w:rsidRPr="00E83C91" w:rsidRDefault="00597207" w:rsidP="00597207">
      <w:pPr>
        <w:tabs>
          <w:tab w:val="num" w:pos="567"/>
        </w:tabs>
        <w:spacing w:before="120"/>
        <w:ind w:firstLine="567"/>
        <w:jc w:val="both"/>
        <w:rPr>
          <w:bCs/>
        </w:rPr>
      </w:pPr>
      <w:r w:rsidRPr="00E83C91">
        <w:rPr>
          <w:b/>
        </w:rPr>
        <w:t xml:space="preserve">Felkészítés: </w:t>
      </w:r>
      <w:r w:rsidRPr="00E83C91">
        <w:rPr>
          <w:bCs/>
        </w:rPr>
        <w:t>A</w:t>
      </w:r>
      <w:r>
        <w:rPr>
          <w:bCs/>
        </w:rPr>
        <w:t>z</w:t>
      </w:r>
      <w:r w:rsidRPr="00E83C91">
        <w:rPr>
          <w:bCs/>
        </w:rPr>
        <w:t xml:space="preserve"> </w:t>
      </w:r>
      <w:r>
        <w:rPr>
          <w:bCs/>
        </w:rPr>
        <w:t>Eladó</w:t>
      </w:r>
      <w:r w:rsidRPr="00E83C91">
        <w:rPr>
          <w:bCs/>
        </w:rPr>
        <w:t xml:space="preserve"> vállalja </w:t>
      </w:r>
      <w:r w:rsidRPr="00E83C91">
        <w:t xml:space="preserve">a beszerzési eljárás részeként </w:t>
      </w:r>
      <w:r w:rsidRPr="00E83C91">
        <w:rPr>
          <w:bCs/>
        </w:rPr>
        <w:t xml:space="preserve">a </w:t>
      </w:r>
      <w:r w:rsidRPr="00E83C91">
        <w:t>munkabúvár felszereléseket használó állomány (</w:t>
      </w:r>
      <w:r>
        <w:t>8</w:t>
      </w:r>
      <w:r w:rsidRPr="00E83C91">
        <w:t xml:space="preserve"> fő)</w:t>
      </w:r>
      <w:r w:rsidRPr="00E83C91">
        <w:rPr>
          <w:bCs/>
        </w:rPr>
        <w:t xml:space="preserve"> felkészítését az eszköz kezelésére, technikai kiszolgálására 2 nap (12 óra) időtartamban.</w:t>
      </w:r>
    </w:p>
    <w:p w:rsidR="00597207" w:rsidRDefault="00597207" w:rsidP="00597207">
      <w:pPr>
        <w:spacing w:before="120"/>
        <w:ind w:firstLine="567"/>
        <w:jc w:val="both"/>
        <w:rPr>
          <w:bCs/>
        </w:rPr>
      </w:pPr>
      <w:r w:rsidRPr="00BF147B">
        <w:rPr>
          <w:bCs/>
        </w:rPr>
        <w:t xml:space="preserve">A felkészítés az Eladó által – a szerződés végteljesítési határideje előtt 30 nappal – összeállított, és a MH Logisztikai Központ </w:t>
      </w:r>
      <w:r>
        <w:rPr>
          <w:bCs/>
        </w:rPr>
        <w:t>h</w:t>
      </w:r>
      <w:r w:rsidRPr="00BF147B">
        <w:rPr>
          <w:bCs/>
        </w:rPr>
        <w:t xml:space="preserve">aditechnikai </w:t>
      </w:r>
      <w:r>
        <w:rPr>
          <w:bCs/>
        </w:rPr>
        <w:t>f</w:t>
      </w:r>
      <w:r w:rsidRPr="00BF147B">
        <w:rPr>
          <w:bCs/>
        </w:rPr>
        <w:t xml:space="preserve">őnök (MH LK, HTECHNF) által jóváhagyott tematika alapján, az MH LK HTECHNF-el egyeztetett időpontban kerüljön levezetésre, </w:t>
      </w:r>
      <w:r>
        <w:rPr>
          <w:rFonts w:cs="Miriam"/>
          <w:bCs/>
          <w:kern w:val="18"/>
          <w:lang w:eastAsia="en-US" w:bidi="he-IL"/>
        </w:rPr>
        <w:t>a</w:t>
      </w:r>
      <w:r>
        <w:t xml:space="preserve"> szállítandó termék szállítását </w:t>
      </w:r>
      <w:r>
        <w:rPr>
          <w:bCs/>
        </w:rPr>
        <w:t xml:space="preserve">követő 1 hónapon </w:t>
      </w:r>
      <w:r w:rsidRPr="00BF147B">
        <w:rPr>
          <w:rFonts w:cs="Miriam"/>
          <w:bCs/>
          <w:kern w:val="18"/>
          <w:lang w:eastAsia="en-US" w:bidi="he-IL"/>
        </w:rPr>
        <w:t>belül.</w:t>
      </w:r>
    </w:p>
    <w:p w:rsidR="00597207" w:rsidRDefault="00597207" w:rsidP="00597207">
      <w:pPr>
        <w:spacing w:before="120"/>
        <w:ind w:firstLine="567"/>
        <w:jc w:val="both"/>
        <w:rPr>
          <w:iCs/>
        </w:rPr>
      </w:pPr>
      <w:r>
        <w:rPr>
          <w:iCs/>
        </w:rPr>
        <w:t xml:space="preserve">A </w:t>
      </w:r>
      <w:r w:rsidRPr="008538A7">
        <w:rPr>
          <w:bCs/>
        </w:rPr>
        <w:t>számla</w:t>
      </w:r>
      <w:r>
        <w:rPr>
          <w:iCs/>
        </w:rPr>
        <w:t xml:space="preserve"> benyújtásának feltétele a felkészítés megtartása.</w:t>
      </w:r>
    </w:p>
    <w:p w:rsidR="00597207" w:rsidRDefault="00597207" w:rsidP="00597207">
      <w:pPr>
        <w:tabs>
          <w:tab w:val="num" w:pos="567"/>
        </w:tabs>
        <w:spacing w:before="240"/>
        <w:ind w:firstLine="567"/>
        <w:jc w:val="both"/>
        <w:rPr>
          <w:b/>
        </w:rPr>
      </w:pPr>
      <w:r w:rsidRPr="00516CCD">
        <w:rPr>
          <w:b/>
        </w:rPr>
        <w:t>Átvételi követelmények:</w:t>
      </w:r>
    </w:p>
    <w:p w:rsidR="00597207" w:rsidRPr="008538A7" w:rsidRDefault="00597207" w:rsidP="00597207">
      <w:pPr>
        <w:tabs>
          <w:tab w:val="num" w:pos="567"/>
        </w:tabs>
        <w:spacing w:before="120"/>
        <w:ind w:firstLine="567"/>
        <w:jc w:val="both"/>
        <w:rPr>
          <w:u w:val="single"/>
        </w:rPr>
      </w:pPr>
      <w:r w:rsidRPr="008538A7">
        <w:rPr>
          <w:rFonts w:eastAsia="Calibri"/>
          <w:bCs/>
          <w:szCs w:val="22"/>
          <w:u w:val="single"/>
          <w:lang w:eastAsia="en-US"/>
        </w:rPr>
        <w:t>A minőségi átvételi</w:t>
      </w:r>
      <w:r w:rsidRPr="008538A7">
        <w:rPr>
          <w:rFonts w:eastAsia="Calibri"/>
          <w:szCs w:val="22"/>
          <w:u w:val="single"/>
          <w:lang w:eastAsia="en-US"/>
        </w:rPr>
        <w:t xml:space="preserve"> </w:t>
      </w:r>
      <w:r w:rsidRPr="008538A7">
        <w:rPr>
          <w:rFonts w:eastAsia="Calibri"/>
          <w:bCs/>
          <w:szCs w:val="22"/>
          <w:u w:val="single"/>
          <w:lang w:eastAsia="en-US"/>
        </w:rPr>
        <w:t>feladatok szabályai</w:t>
      </w:r>
    </w:p>
    <w:p w:rsidR="00597207" w:rsidRPr="00A25180" w:rsidRDefault="00597207" w:rsidP="00597207">
      <w:pPr>
        <w:spacing w:before="120"/>
        <w:ind w:firstLine="567"/>
        <w:jc w:val="both"/>
        <w:rPr>
          <w:bCs/>
        </w:rPr>
      </w:pPr>
      <w:r w:rsidRPr="00706C45">
        <w:rPr>
          <w:rFonts w:eastAsia="Calibri"/>
          <w:bCs/>
          <w:szCs w:val="22"/>
          <w:lang w:eastAsia="en-US"/>
        </w:rPr>
        <w:t xml:space="preserve">Az Eladó csak a szerződésnek és </w:t>
      </w:r>
      <w:r>
        <w:rPr>
          <w:rFonts w:eastAsia="Calibri"/>
          <w:bCs/>
          <w:szCs w:val="22"/>
          <w:lang w:eastAsia="en-US"/>
        </w:rPr>
        <w:t>a</w:t>
      </w:r>
      <w:r w:rsidRPr="00706C45">
        <w:rPr>
          <w:rFonts w:eastAsia="Calibri"/>
          <w:bCs/>
          <w:szCs w:val="22"/>
          <w:lang w:eastAsia="en-US"/>
        </w:rPr>
        <w:t xml:space="preserve"> műszaki </w:t>
      </w:r>
      <w:r w:rsidRPr="008538A7">
        <w:rPr>
          <w:bCs/>
        </w:rPr>
        <w:t xml:space="preserve">követelményeknek minden szempontból </w:t>
      </w:r>
      <w:r w:rsidRPr="00A25180">
        <w:rPr>
          <w:bCs/>
        </w:rPr>
        <w:t>megfelelő terméket ajánlhat fel minőségi átvételre.</w:t>
      </w:r>
    </w:p>
    <w:p w:rsidR="00597207" w:rsidRPr="00A25180" w:rsidRDefault="00597207" w:rsidP="00597207">
      <w:pPr>
        <w:spacing w:before="120"/>
        <w:ind w:firstLine="567"/>
        <w:jc w:val="both"/>
      </w:pPr>
      <w:r w:rsidRPr="00A25180">
        <w:t>A munka</w:t>
      </w:r>
      <w:r w:rsidRPr="00A25180">
        <w:rPr>
          <w:bCs/>
        </w:rPr>
        <w:t>búvár felszerelés</w:t>
      </w:r>
      <w:r w:rsidRPr="00A25180">
        <w:t xml:space="preserve">nek és a tartozékainak gyári újnak kell lenniük. </w:t>
      </w:r>
    </w:p>
    <w:p w:rsidR="00597207" w:rsidRPr="00E83C91" w:rsidRDefault="00597207" w:rsidP="00597207">
      <w:pPr>
        <w:spacing w:before="120"/>
        <w:ind w:firstLine="567"/>
        <w:jc w:val="both"/>
      </w:pPr>
      <w:r w:rsidRPr="00A25180">
        <w:t>A munka</w:t>
      </w:r>
      <w:r w:rsidRPr="00A25180">
        <w:rPr>
          <w:bCs/>
        </w:rPr>
        <w:t>búvár felszerelést</w:t>
      </w:r>
      <w:r w:rsidRPr="00A25180">
        <w:t xml:space="preserve"> a fentiekben felsorolt készletezettséggel kerüljenek leszállításra és rendelkezniük kell a Gyártó által kiállított megfelelőségi nyilatkozattal.</w:t>
      </w:r>
    </w:p>
    <w:p w:rsidR="00597207" w:rsidRPr="008538A7" w:rsidRDefault="00597207" w:rsidP="00597207">
      <w:pPr>
        <w:spacing w:before="120"/>
        <w:ind w:firstLine="567"/>
        <w:jc w:val="both"/>
        <w:rPr>
          <w:bCs/>
        </w:rPr>
      </w:pPr>
      <w:r w:rsidRPr="008538A7">
        <w:rPr>
          <w:bCs/>
        </w:rPr>
        <w:t xml:space="preserve">Az Eladó a tervezet minőségi átvételi feladatok időpontja előtt minimum </w:t>
      </w:r>
      <w:r>
        <w:rPr>
          <w:bCs/>
        </w:rPr>
        <w:t>30</w:t>
      </w:r>
      <w:r w:rsidRPr="008538A7">
        <w:rPr>
          <w:bCs/>
        </w:rPr>
        <w:t xml:space="preserve"> nappal ajánlja fel a Munkabúvár felszerelést a HM VGH KMBBI részére átvételre a „Felajánlás HM VGH KMBBI átvételre” formanyomtatványon.</w:t>
      </w:r>
    </w:p>
    <w:p w:rsidR="00597207" w:rsidRPr="008538A7" w:rsidRDefault="00597207" w:rsidP="00597207">
      <w:pPr>
        <w:spacing w:before="120"/>
        <w:ind w:firstLine="567"/>
        <w:jc w:val="both"/>
        <w:rPr>
          <w:bCs/>
        </w:rPr>
      </w:pPr>
      <w:r w:rsidRPr="008538A7">
        <w:rPr>
          <w:bCs/>
        </w:rPr>
        <w:t>Az átvételi feladatokról helyszíni jegyzőkönyv készül. A helyszíni jegyzőkönyvből az átvételi feladatokon részt vevő szervezetek képviselői eredeti példányt kapnak. A megfelelőre minősített termékek esetén, a HM VGH KMBBI képviselője kiállítja a Megfelelőségi Igazolást. A Megfelelőségi Igazolás a számla befogadásának feltétele.</w:t>
      </w:r>
    </w:p>
    <w:p w:rsidR="00597207" w:rsidRPr="008538A7" w:rsidRDefault="00597207" w:rsidP="00597207">
      <w:pPr>
        <w:spacing w:before="120"/>
        <w:ind w:firstLine="567"/>
        <w:jc w:val="both"/>
        <w:rPr>
          <w:bCs/>
        </w:rPr>
      </w:pPr>
      <w:r w:rsidRPr="008538A7">
        <w:rPr>
          <w:bCs/>
        </w:rPr>
        <w:t>Amennyiben a szerződés a HM VGH KMBBI által végeztetett vizsgálatok miatt nem teljesülhet a szerződésben meghatározott szállítási határidőre, abban az esetben a HM VGH KMBBI ezt írásban jelzi az Eladó és a HM Beszerzési Hivatal felé.</w:t>
      </w:r>
    </w:p>
    <w:p w:rsidR="00597207" w:rsidRPr="008538A7" w:rsidRDefault="00597207" w:rsidP="00597207">
      <w:pPr>
        <w:spacing w:before="120"/>
        <w:ind w:firstLine="567"/>
        <w:jc w:val="both"/>
        <w:rPr>
          <w:bCs/>
        </w:rPr>
      </w:pPr>
      <w:r w:rsidRPr="008538A7">
        <w:rPr>
          <w:bCs/>
        </w:rPr>
        <w:t>Az átvételi feladatokat az MH Logisztikai Központ (a továbbiakban: MH LK) képviselője, a HM VGH KMBBI képviselőjéből álló bizottság hajtja végre az Eladó jelenlétében. Az átvételi feladatok az Eladó telephelyén, vagy a Teljesítés szerinti telephelyen kerülnek végrehajtásra.</w:t>
      </w:r>
    </w:p>
    <w:p w:rsidR="00597207" w:rsidRPr="008538A7" w:rsidRDefault="00597207" w:rsidP="00597207">
      <w:pPr>
        <w:spacing w:before="120"/>
        <w:ind w:firstLine="567"/>
        <w:jc w:val="both"/>
        <w:rPr>
          <w:bCs/>
        </w:rPr>
      </w:pPr>
      <w:r w:rsidRPr="008538A7">
        <w:rPr>
          <w:bCs/>
        </w:rPr>
        <w:t>A termékek megfelelőségének vizsgálatát a műszaki követelmények előírásai alapján kell végrehajtani. A termékek megfelelőek, amennyiben a műszaki követelmény előírásainak megfeleltek. Nem vehető át az a termék, amely a műszaki követelményeknek nem felelt meg. A nemmegfelelőre minősített termékek esetén követendő eljárást a minőségellenőrzést végző bizottság határozza meg.</w:t>
      </w:r>
    </w:p>
    <w:p w:rsidR="00597207" w:rsidRDefault="00597207" w:rsidP="00597207">
      <w:pPr>
        <w:spacing w:before="120"/>
        <w:ind w:firstLine="567"/>
        <w:jc w:val="both"/>
        <w:rPr>
          <w:bCs/>
        </w:rPr>
      </w:pPr>
      <w:r w:rsidRPr="008538A7">
        <w:rPr>
          <w:bCs/>
        </w:rPr>
        <w:t>Az Eladó térítésmentesen biztosítsa az állami minőségbiztosítási feladatok elvégzéséhez szükséges infrastruktúrát, a HM VGH KMBBI és az MH LK képviselőjének a vizsgálat helyszíneire történő belépését. Továbbá biztosítsa a vizsgálathoz szükséges azon mérőeszközöket, kollektív és egyéni védőeszközöket, tartozékokat, felszereléseket, tesztberendezéseket és egyéb fogyóanyagokat, melyeket a gyártásellenőrzés és végellenőrzések során a Gyártó maga is használ, vagy amelyek a műszaki követelmények ellenőrzéséhez szükségesek.</w:t>
      </w:r>
    </w:p>
    <w:p w:rsidR="00597207" w:rsidRPr="00A25180" w:rsidRDefault="00597207" w:rsidP="00597207">
      <w:pPr>
        <w:spacing w:before="120"/>
        <w:ind w:firstLine="567"/>
        <w:jc w:val="both"/>
      </w:pPr>
      <w:r w:rsidRPr="00A25180">
        <w:t>A minőségi átvétel során az Eladó térítésmentesen biztosítsa a belépést, a szükséges ellenőrzési tevékenység megszervezését, és minden ahhoz szükséges eszközt és munkaerőt. A minőségi átvétel költségeit az Eladó viseli.</w:t>
      </w:r>
    </w:p>
    <w:p w:rsidR="00597207" w:rsidRPr="00E83C91" w:rsidRDefault="00597207" w:rsidP="00597207">
      <w:pPr>
        <w:spacing w:before="120"/>
        <w:ind w:firstLine="567"/>
        <w:jc w:val="both"/>
      </w:pPr>
      <w:r w:rsidRPr="00A25180">
        <w:t>Az átvétel során a bizottság ellenőrzi a termék típusát, teljességét, épségét, gyártási idejét, csomagolását, az előírt okmányok meglétét, az eszköz működőképességét, stb., valamint ellenőrzi a kodifikációs adatszolgáltatás meglétét.</w:t>
      </w:r>
    </w:p>
    <w:p w:rsidR="00597207" w:rsidRPr="00706C45" w:rsidRDefault="00597207" w:rsidP="00597207">
      <w:pPr>
        <w:spacing w:before="120" w:after="120"/>
        <w:ind w:firstLine="567"/>
        <w:jc w:val="both"/>
        <w:rPr>
          <w:rFonts w:eastAsia="Calibri"/>
          <w:bCs/>
          <w:szCs w:val="22"/>
          <w:lang w:eastAsia="en-US"/>
        </w:rPr>
      </w:pPr>
      <w:r w:rsidRPr="008538A7">
        <w:rPr>
          <w:bCs/>
        </w:rPr>
        <w:t>A Munkabúvár felszere</w:t>
      </w:r>
      <w:r w:rsidRPr="004142AE">
        <w:rPr>
          <w:rFonts w:eastAsia="Calibri"/>
          <w:szCs w:val="22"/>
          <w:lang w:eastAsia="en-US"/>
        </w:rPr>
        <w:t>lések</w:t>
      </w:r>
      <w:r>
        <w:rPr>
          <w:rFonts w:eastAsia="Calibri"/>
          <w:szCs w:val="22"/>
          <w:lang w:eastAsia="en-US"/>
        </w:rPr>
        <w:t>kel</w:t>
      </w:r>
      <w:r w:rsidRPr="004142AE">
        <w:rPr>
          <w:rFonts w:eastAsia="Calibri"/>
          <w:szCs w:val="22"/>
          <w:lang w:eastAsia="en-US"/>
        </w:rPr>
        <w:t xml:space="preserve"> </w:t>
      </w:r>
      <w:r w:rsidRPr="00706C45">
        <w:rPr>
          <w:rFonts w:eastAsia="Calibri"/>
          <w:szCs w:val="22"/>
          <w:lang w:eastAsia="en-US"/>
        </w:rPr>
        <w:t>együtt az alábbi dokumentumok kerülnek átadásra:</w:t>
      </w:r>
    </w:p>
    <w:p w:rsidR="00597207" w:rsidRDefault="00597207" w:rsidP="00113989">
      <w:pPr>
        <w:numPr>
          <w:ilvl w:val="3"/>
          <w:numId w:val="52"/>
        </w:numPr>
        <w:ind w:left="1418" w:hanging="338"/>
        <w:jc w:val="both"/>
        <w:rPr>
          <w:rFonts w:eastAsia="Calibri"/>
          <w:bCs/>
          <w:szCs w:val="22"/>
          <w:lang w:eastAsia="en-US"/>
        </w:rPr>
      </w:pPr>
      <w:r w:rsidRPr="00706C45">
        <w:rPr>
          <w:rFonts w:eastAsia="Calibri"/>
          <w:bCs/>
          <w:szCs w:val="22"/>
          <w:lang w:eastAsia="en-US"/>
        </w:rPr>
        <w:t>Gyártói megfelelőségi nyilatkozatok minden tétel vonatkozásában,</w:t>
      </w:r>
    </w:p>
    <w:p w:rsidR="00597207" w:rsidRDefault="00597207" w:rsidP="00113989">
      <w:pPr>
        <w:numPr>
          <w:ilvl w:val="3"/>
          <w:numId w:val="52"/>
        </w:numPr>
        <w:ind w:left="1418" w:hanging="338"/>
        <w:jc w:val="both"/>
        <w:rPr>
          <w:rFonts w:eastAsia="Calibri"/>
          <w:bCs/>
          <w:szCs w:val="22"/>
          <w:lang w:eastAsia="en-US"/>
        </w:rPr>
      </w:pPr>
      <w:r>
        <w:rPr>
          <w:rFonts w:eastAsia="Calibri"/>
          <w:bCs/>
          <w:szCs w:val="22"/>
          <w:lang w:eastAsia="en-US"/>
        </w:rPr>
        <w:t>Termékkodifikációs adatszolgáltatás teljesítését igazoló levél másolata,</w:t>
      </w:r>
    </w:p>
    <w:p w:rsidR="00597207" w:rsidRPr="0034757D" w:rsidRDefault="00597207" w:rsidP="00113989">
      <w:pPr>
        <w:numPr>
          <w:ilvl w:val="3"/>
          <w:numId w:val="52"/>
        </w:numPr>
        <w:ind w:left="1418" w:hanging="338"/>
        <w:jc w:val="both"/>
        <w:rPr>
          <w:rFonts w:eastAsia="Calibri"/>
          <w:bCs/>
          <w:szCs w:val="22"/>
          <w:lang w:eastAsia="en-US"/>
        </w:rPr>
      </w:pPr>
      <w:r w:rsidRPr="0034757D">
        <w:rPr>
          <w:rFonts w:eastAsia="Calibri"/>
          <w:bCs/>
          <w:szCs w:val="22"/>
          <w:lang w:eastAsia="en-US"/>
        </w:rPr>
        <w:t>A magyarországi előírásoknak és jogszabályoknak való me</w:t>
      </w:r>
      <w:r>
        <w:rPr>
          <w:rFonts w:eastAsia="Calibri"/>
          <w:bCs/>
          <w:szCs w:val="22"/>
          <w:lang w:eastAsia="en-US"/>
        </w:rPr>
        <w:t>gfelelőséget igazoló dokumentum,</w:t>
      </w:r>
    </w:p>
    <w:p w:rsidR="00597207" w:rsidRPr="0034757D" w:rsidRDefault="00597207" w:rsidP="00113989">
      <w:pPr>
        <w:numPr>
          <w:ilvl w:val="3"/>
          <w:numId w:val="52"/>
        </w:numPr>
        <w:ind w:left="1418" w:hanging="338"/>
        <w:jc w:val="both"/>
        <w:rPr>
          <w:rFonts w:eastAsia="Calibri"/>
          <w:bCs/>
          <w:szCs w:val="22"/>
          <w:lang w:eastAsia="en-US"/>
        </w:rPr>
      </w:pPr>
      <w:r w:rsidRPr="0034757D">
        <w:rPr>
          <w:rFonts w:eastAsia="Calibri"/>
          <w:bCs/>
          <w:szCs w:val="22"/>
          <w:lang w:eastAsia="en-US"/>
        </w:rPr>
        <w:t>Magyar nyelvű kezelési, karbantartási és tárolási utasítás (1 pld. elektronikus formában, és eszközönként 1 pld. nyomtatott formában)</w:t>
      </w:r>
      <w:r>
        <w:rPr>
          <w:rFonts w:eastAsia="Calibri"/>
          <w:bCs/>
          <w:szCs w:val="22"/>
          <w:lang w:eastAsia="en-US"/>
        </w:rPr>
        <w:t>,</w:t>
      </w:r>
    </w:p>
    <w:p w:rsidR="00597207" w:rsidRPr="0034757D" w:rsidRDefault="00597207" w:rsidP="00113989">
      <w:pPr>
        <w:numPr>
          <w:ilvl w:val="3"/>
          <w:numId w:val="52"/>
        </w:numPr>
        <w:ind w:left="1418" w:hanging="338"/>
        <w:jc w:val="both"/>
        <w:rPr>
          <w:rFonts w:eastAsia="Calibri"/>
          <w:bCs/>
          <w:szCs w:val="22"/>
          <w:lang w:eastAsia="en-US"/>
        </w:rPr>
      </w:pPr>
      <w:r w:rsidRPr="0034757D">
        <w:rPr>
          <w:rFonts w:eastAsia="Calibri"/>
          <w:bCs/>
          <w:szCs w:val="22"/>
          <w:lang w:eastAsia="en-US"/>
        </w:rPr>
        <w:t>Ábrás alkatrész katalógus (1 pld. elektronikus formában, és eszközönként 1 pld. nyomtatott formában)</w:t>
      </w:r>
      <w:r>
        <w:rPr>
          <w:rFonts w:eastAsia="Calibri"/>
          <w:bCs/>
          <w:szCs w:val="22"/>
          <w:lang w:eastAsia="en-US"/>
        </w:rPr>
        <w:t>,</w:t>
      </w:r>
    </w:p>
    <w:p w:rsidR="00597207" w:rsidRPr="0034757D" w:rsidRDefault="00597207" w:rsidP="00113989">
      <w:pPr>
        <w:numPr>
          <w:ilvl w:val="3"/>
          <w:numId w:val="52"/>
        </w:numPr>
        <w:ind w:left="1418" w:hanging="338"/>
        <w:jc w:val="both"/>
        <w:rPr>
          <w:rFonts w:eastAsia="Calibri"/>
          <w:bCs/>
          <w:szCs w:val="22"/>
          <w:lang w:eastAsia="en-US"/>
        </w:rPr>
      </w:pPr>
      <w:r w:rsidRPr="0034757D">
        <w:rPr>
          <w:rFonts w:eastAsia="Calibri"/>
          <w:bCs/>
          <w:szCs w:val="22"/>
          <w:lang w:eastAsia="en-US"/>
        </w:rPr>
        <w:t xml:space="preserve"> Nyomástartó edények, mérőeszközök vonatkozásában a hitelesítésre, bevizsgálásra, nyomásp</w:t>
      </w:r>
      <w:r>
        <w:rPr>
          <w:rFonts w:eastAsia="Calibri"/>
          <w:bCs/>
          <w:szCs w:val="22"/>
          <w:lang w:eastAsia="en-US"/>
        </w:rPr>
        <w:t>róbára vonatkozó jegyzőkönyv,</w:t>
      </w:r>
    </w:p>
    <w:p w:rsidR="00597207" w:rsidRPr="0034757D" w:rsidRDefault="00597207" w:rsidP="00113989">
      <w:pPr>
        <w:numPr>
          <w:ilvl w:val="3"/>
          <w:numId w:val="52"/>
        </w:numPr>
        <w:ind w:left="1418" w:hanging="338"/>
        <w:jc w:val="both"/>
        <w:rPr>
          <w:rFonts w:eastAsia="Calibri"/>
          <w:bCs/>
          <w:szCs w:val="22"/>
          <w:lang w:eastAsia="en-US"/>
        </w:rPr>
      </w:pPr>
      <w:r w:rsidRPr="0034757D">
        <w:rPr>
          <w:rFonts w:eastAsia="Calibri"/>
          <w:bCs/>
          <w:szCs w:val="22"/>
          <w:lang w:eastAsia="en-US"/>
        </w:rPr>
        <w:t>9/2001. (IV.5.) GM rendelet szerinti okmányok.</w:t>
      </w:r>
    </w:p>
    <w:p w:rsidR="00597207" w:rsidRPr="008538A7" w:rsidRDefault="00597207" w:rsidP="00597207">
      <w:pPr>
        <w:spacing w:before="120"/>
        <w:ind w:firstLine="567"/>
        <w:jc w:val="both"/>
        <w:rPr>
          <w:bCs/>
        </w:rPr>
      </w:pPr>
      <w:r w:rsidRPr="00706C45">
        <w:rPr>
          <w:rFonts w:eastAsia="Calibri"/>
          <w:szCs w:val="22"/>
          <w:lang w:eastAsia="en-US"/>
        </w:rPr>
        <w:t xml:space="preserve">Amennyiben a szállítás során bármilyen, a termékek minőségét befolyásoló probléma merült fel, a Megrendelő minőségbiztosítási képviselője fenntartja azon jogát, hogy </w:t>
      </w:r>
      <w:r w:rsidRPr="008538A7">
        <w:rPr>
          <w:bCs/>
        </w:rPr>
        <w:t>megvizsgálja, és szükség esetén visszautasítsa a termékeket függetlenül attól, hogy a termékeket minőségellenőrzéskor már megvizsgálta és megfelelőnek minősítette.</w:t>
      </w:r>
    </w:p>
    <w:p w:rsidR="00597207" w:rsidRPr="00A25180" w:rsidRDefault="00597207" w:rsidP="00597207">
      <w:pPr>
        <w:spacing w:before="120"/>
        <w:ind w:firstLine="567"/>
        <w:jc w:val="both"/>
        <w:rPr>
          <w:rFonts w:eastAsia="Calibri"/>
          <w:szCs w:val="22"/>
          <w:lang w:eastAsia="en-US"/>
        </w:rPr>
      </w:pPr>
      <w:r w:rsidRPr="008538A7">
        <w:rPr>
          <w:bCs/>
        </w:rPr>
        <w:t>A HM VGH KMBBI képviselője által végrehajtott ellenőrzések eredményei nem mentesítik az Eladót a szerződésben rögzített jótállási vagy egyéb felelősségei és kötelezettségei</w:t>
      </w:r>
      <w:r w:rsidRPr="00706C45">
        <w:rPr>
          <w:rFonts w:eastAsia="Calibri"/>
          <w:szCs w:val="22"/>
          <w:lang w:eastAsia="en-US"/>
        </w:rPr>
        <w:t xml:space="preserve"> alól, beleértve az Eladó által végzendő gyártásközi és végellenőrzési vizsgálatok végrehajtását is.</w:t>
      </w:r>
    </w:p>
    <w:p w:rsidR="00B739FC" w:rsidRDefault="00B739FC" w:rsidP="005D0A1F">
      <w:pPr>
        <w:jc w:val="center"/>
      </w:pPr>
      <w:r>
        <w:br w:type="page"/>
      </w:r>
    </w:p>
    <w:p w:rsidR="00B739FC" w:rsidRDefault="00B739FC" w:rsidP="00B739FC">
      <w:pPr>
        <w:jc w:val="right"/>
      </w:pPr>
      <w:r>
        <w:t xml:space="preserve">2. számú melléklet a </w:t>
      </w:r>
      <w:r w:rsidRPr="00165969">
        <w:rPr>
          <w:highlight w:val="yellow"/>
        </w:rPr>
        <w:t>…………… nyt.</w:t>
      </w:r>
      <w:r>
        <w:t xml:space="preserve"> számú Adásvételi szerződéshez</w:t>
      </w:r>
    </w:p>
    <w:p w:rsidR="00B739FC" w:rsidRDefault="00B739FC" w:rsidP="00B739FC">
      <w:pPr>
        <w:jc w:val="right"/>
      </w:pPr>
    </w:p>
    <w:tbl>
      <w:tblPr>
        <w:tblW w:w="0" w:type="auto"/>
        <w:jc w:val="center"/>
        <w:tblLook w:val="00A0" w:firstRow="1" w:lastRow="0" w:firstColumn="1" w:lastColumn="0" w:noHBand="0" w:noVBand="0"/>
      </w:tblPr>
      <w:tblGrid>
        <w:gridCol w:w="4748"/>
        <w:gridCol w:w="4462"/>
      </w:tblGrid>
      <w:tr w:rsidR="00B739FC" w:rsidRPr="00D461AA" w:rsidTr="00707408">
        <w:trPr>
          <w:jc w:val="center"/>
        </w:trPr>
        <w:tc>
          <w:tcPr>
            <w:tcW w:w="4748" w:type="dxa"/>
          </w:tcPr>
          <w:p w:rsidR="00B739FC" w:rsidRPr="00D461AA" w:rsidRDefault="00B739FC" w:rsidP="00707408">
            <w:pPr>
              <w:jc w:val="center"/>
            </w:pPr>
            <w:r w:rsidRPr="00D461AA">
              <w:rPr>
                <w:b/>
              </w:rPr>
              <w:t>HONVÉDELMI MINISZTÉRIUM</w:t>
            </w:r>
          </w:p>
        </w:tc>
        <w:tc>
          <w:tcPr>
            <w:tcW w:w="4462" w:type="dxa"/>
            <w:vAlign w:val="bottom"/>
          </w:tcPr>
          <w:p w:rsidR="00B739FC" w:rsidRPr="00D461AA" w:rsidRDefault="00B739FC" w:rsidP="00707408">
            <w:pPr>
              <w:ind w:left="360"/>
              <w:jc w:val="right"/>
              <w:rPr>
                <w:szCs w:val="20"/>
              </w:rPr>
            </w:pPr>
          </w:p>
        </w:tc>
      </w:tr>
      <w:tr w:rsidR="00B739FC" w:rsidRPr="00D461AA" w:rsidTr="00707408">
        <w:trPr>
          <w:jc w:val="center"/>
        </w:trPr>
        <w:tc>
          <w:tcPr>
            <w:tcW w:w="4748" w:type="dxa"/>
            <w:tcBorders>
              <w:bottom w:val="single" w:sz="4" w:space="0" w:color="auto"/>
            </w:tcBorders>
          </w:tcPr>
          <w:p w:rsidR="00B739FC" w:rsidRPr="00D461AA" w:rsidRDefault="00B739FC" w:rsidP="00707408">
            <w:pPr>
              <w:jc w:val="center"/>
            </w:pPr>
            <w:r w:rsidRPr="00D461AA">
              <w:rPr>
                <w:b/>
                <w:sz w:val="22"/>
                <w:szCs w:val="22"/>
              </w:rPr>
              <w:t>BESZERZÉSI HIVATAL</w:t>
            </w:r>
          </w:p>
        </w:tc>
        <w:tc>
          <w:tcPr>
            <w:tcW w:w="4462" w:type="dxa"/>
          </w:tcPr>
          <w:p w:rsidR="00B739FC" w:rsidRPr="00D461AA" w:rsidRDefault="00B739FC" w:rsidP="00707408"/>
        </w:tc>
      </w:tr>
      <w:tr w:rsidR="00B739FC" w:rsidRPr="00D461AA" w:rsidTr="00707408">
        <w:trPr>
          <w:jc w:val="center"/>
        </w:trPr>
        <w:tc>
          <w:tcPr>
            <w:tcW w:w="4748" w:type="dxa"/>
            <w:tcBorders>
              <w:top w:val="single" w:sz="4" w:space="0" w:color="auto"/>
            </w:tcBorders>
          </w:tcPr>
          <w:p w:rsidR="00B739FC" w:rsidRPr="00D461AA" w:rsidRDefault="00B739FC" w:rsidP="00707408">
            <w:pPr>
              <w:rPr>
                <w:b/>
                <w:u w:val="single"/>
              </w:rPr>
            </w:pPr>
          </w:p>
        </w:tc>
        <w:tc>
          <w:tcPr>
            <w:tcW w:w="4462" w:type="dxa"/>
          </w:tcPr>
          <w:p w:rsidR="00B739FC" w:rsidRPr="00D461AA" w:rsidRDefault="00B739FC" w:rsidP="00707408"/>
        </w:tc>
      </w:tr>
    </w:tbl>
    <w:p w:rsidR="00B739FC" w:rsidRPr="00D461AA" w:rsidRDefault="00B739FC" w:rsidP="00B739FC">
      <w:pPr>
        <w:keepNext/>
        <w:jc w:val="center"/>
        <w:outlineLvl w:val="1"/>
        <w:rPr>
          <w:b/>
        </w:rPr>
      </w:pPr>
      <w:r w:rsidRPr="00D461AA">
        <w:rPr>
          <w:b/>
        </w:rPr>
        <w:t>TERMÉKKODIFIKÁCIÓS ZÁRADÉK</w:t>
      </w:r>
    </w:p>
    <w:p w:rsidR="00B739FC" w:rsidRPr="00D461AA" w:rsidRDefault="00B739FC" w:rsidP="00B739FC">
      <w:pPr>
        <w:jc w:val="center"/>
        <w:rPr>
          <w:b/>
          <w:bCs/>
        </w:rPr>
      </w:pPr>
    </w:p>
    <w:p w:rsidR="00B739FC" w:rsidRPr="00D461AA" w:rsidRDefault="00B739FC" w:rsidP="00B739FC">
      <w:pPr>
        <w:jc w:val="center"/>
        <w:rPr>
          <w:b/>
          <w:bCs/>
        </w:rPr>
      </w:pPr>
      <w:r w:rsidRPr="00D461AA">
        <w:rPr>
          <w:b/>
          <w:bCs/>
        </w:rPr>
        <w:t>(MINTA)</w:t>
      </w:r>
    </w:p>
    <w:p w:rsidR="00B739FC" w:rsidRPr="00D461AA" w:rsidRDefault="00B739FC" w:rsidP="00B739FC">
      <w:pPr>
        <w:jc w:val="center"/>
      </w:pPr>
    </w:p>
    <w:p w:rsidR="00B739FC" w:rsidRPr="00D461AA" w:rsidRDefault="00B739FC" w:rsidP="00113989">
      <w:pPr>
        <w:numPr>
          <w:ilvl w:val="0"/>
          <w:numId w:val="63"/>
        </w:numPr>
        <w:tabs>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B739FC" w:rsidRPr="00D461AA" w:rsidRDefault="00B739FC" w:rsidP="00B739FC">
      <w:pPr>
        <w:tabs>
          <w:tab w:val="num" w:pos="786"/>
          <w:tab w:val="num" w:pos="1300"/>
        </w:tabs>
        <w:ind w:left="851"/>
        <w:jc w:val="both"/>
        <w:rPr>
          <w:szCs w:val="20"/>
        </w:rPr>
      </w:pPr>
    </w:p>
    <w:p w:rsidR="00B739FC" w:rsidRPr="00D461AA" w:rsidRDefault="00B739FC" w:rsidP="00113989">
      <w:pPr>
        <w:numPr>
          <w:ilvl w:val="0"/>
          <w:numId w:val="63"/>
        </w:numPr>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B739FC" w:rsidRPr="00D461AA" w:rsidRDefault="00B739FC" w:rsidP="00B739FC">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B739FC" w:rsidRPr="00D461AA" w:rsidRDefault="00B739FC" w:rsidP="00B739FC">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B739FC" w:rsidRPr="00D461AA" w:rsidRDefault="00B739FC" w:rsidP="00B739FC">
      <w:pPr>
        <w:tabs>
          <w:tab w:val="num" w:pos="1300"/>
        </w:tabs>
        <w:ind w:left="1418" w:hanging="284"/>
        <w:jc w:val="both"/>
        <w:rPr>
          <w:szCs w:val="20"/>
        </w:rPr>
      </w:pPr>
    </w:p>
    <w:p w:rsidR="00B739FC" w:rsidRPr="00D461AA" w:rsidRDefault="00B739FC" w:rsidP="00113989">
      <w:pPr>
        <w:numPr>
          <w:ilvl w:val="0"/>
          <w:numId w:val="63"/>
        </w:numPr>
        <w:tabs>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B739FC" w:rsidRPr="00D461AA" w:rsidRDefault="00B739FC" w:rsidP="00B739FC">
      <w:pPr>
        <w:tabs>
          <w:tab w:val="num" w:pos="786"/>
          <w:tab w:val="num" w:pos="1300"/>
        </w:tabs>
        <w:ind w:left="851"/>
        <w:jc w:val="both"/>
        <w:rPr>
          <w:szCs w:val="20"/>
        </w:rPr>
      </w:pPr>
    </w:p>
    <w:p w:rsidR="00B739FC" w:rsidRPr="00D461AA" w:rsidRDefault="00B739FC" w:rsidP="00B739FC">
      <w:pPr>
        <w:tabs>
          <w:tab w:val="num" w:pos="1300"/>
        </w:tabs>
        <w:ind w:left="851" w:hanging="284"/>
        <w:jc w:val="both"/>
        <w:rPr>
          <w:szCs w:val="20"/>
        </w:rPr>
      </w:pPr>
      <w:r w:rsidRPr="00D461AA">
        <w:rPr>
          <w:szCs w:val="20"/>
        </w:rPr>
        <w:t xml:space="preserve">A Gyártó adatai: </w:t>
      </w:r>
    </w:p>
    <w:p w:rsidR="00B739FC" w:rsidRPr="00D461AA" w:rsidRDefault="00B739FC" w:rsidP="00B739FC">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B739FC" w:rsidRPr="00D461AA" w:rsidTr="00707408">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39FC" w:rsidRPr="00D461AA" w:rsidRDefault="00B739FC" w:rsidP="00707408">
            <w:pPr>
              <w:jc w:val="center"/>
              <w:rPr>
                <w:bCs/>
                <w:szCs w:val="20"/>
              </w:rPr>
            </w:pPr>
            <w:r w:rsidRPr="00D461AA">
              <w:rPr>
                <w:sz w:val="22"/>
                <w:szCs w:val="20"/>
              </w:rPr>
              <w:t>Szerződés</w:t>
            </w:r>
          </w:p>
          <w:p w:rsidR="00B739FC" w:rsidRPr="00D461AA" w:rsidRDefault="00B739FC" w:rsidP="00707408">
            <w:pPr>
              <w:jc w:val="center"/>
              <w:rPr>
                <w:szCs w:val="20"/>
              </w:rPr>
            </w:pPr>
            <w:r w:rsidRPr="00D461AA">
              <w:rPr>
                <w:sz w:val="22"/>
                <w:szCs w:val="20"/>
              </w:rPr>
              <w:t>szerinti</w:t>
            </w:r>
          </w:p>
          <w:p w:rsidR="00B739FC" w:rsidRPr="00D461AA" w:rsidRDefault="00B739FC" w:rsidP="00707408">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jc w:val="center"/>
              <w:rPr>
                <w:bCs/>
                <w:szCs w:val="20"/>
              </w:rPr>
            </w:pPr>
            <w:r w:rsidRPr="00D461AA">
              <w:rPr>
                <w:sz w:val="22"/>
                <w:szCs w:val="20"/>
              </w:rPr>
              <w:t>Szerződés</w:t>
            </w:r>
          </w:p>
          <w:p w:rsidR="00B739FC" w:rsidRPr="00D461AA" w:rsidRDefault="00B739FC" w:rsidP="00707408">
            <w:pPr>
              <w:jc w:val="center"/>
              <w:rPr>
                <w:szCs w:val="20"/>
              </w:rPr>
            </w:pPr>
            <w:r w:rsidRPr="00D461AA">
              <w:rPr>
                <w:sz w:val="22"/>
                <w:szCs w:val="20"/>
              </w:rPr>
              <w:t>szerinti</w:t>
            </w:r>
          </w:p>
          <w:p w:rsidR="00B739FC" w:rsidRPr="00D461AA" w:rsidRDefault="00B739FC" w:rsidP="00707408">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jc w:val="center"/>
              <w:rPr>
                <w:bCs/>
                <w:szCs w:val="20"/>
              </w:rPr>
            </w:pPr>
            <w:r w:rsidRPr="00D461AA">
              <w:rPr>
                <w:sz w:val="22"/>
                <w:szCs w:val="20"/>
              </w:rPr>
              <w:t>Cikkszám (az a szám amelyet a gyártó</w:t>
            </w:r>
          </w:p>
          <w:p w:rsidR="00B739FC" w:rsidRPr="00D461AA" w:rsidRDefault="00B739FC" w:rsidP="00707408">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jc w:val="center"/>
              <w:rPr>
                <w:bCs/>
                <w:szCs w:val="20"/>
              </w:rPr>
            </w:pPr>
            <w:r w:rsidRPr="00D461AA">
              <w:rPr>
                <w:sz w:val="22"/>
                <w:szCs w:val="20"/>
              </w:rPr>
              <w:t>NATO Raktári</w:t>
            </w:r>
          </w:p>
          <w:p w:rsidR="00B739FC" w:rsidRPr="00D461AA" w:rsidRDefault="00B739FC" w:rsidP="00707408">
            <w:pPr>
              <w:jc w:val="center"/>
              <w:rPr>
                <w:szCs w:val="20"/>
              </w:rPr>
            </w:pPr>
            <w:r w:rsidRPr="00D461AA">
              <w:rPr>
                <w:sz w:val="22"/>
                <w:szCs w:val="20"/>
              </w:rPr>
              <w:t>Szám (NSN), ha</w:t>
            </w:r>
          </w:p>
          <w:p w:rsidR="00B739FC" w:rsidRPr="00D461AA" w:rsidRDefault="00B739FC" w:rsidP="00707408">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jc w:val="center"/>
              <w:rPr>
                <w:bCs/>
                <w:szCs w:val="20"/>
              </w:rPr>
            </w:pPr>
            <w:r w:rsidRPr="00D461AA">
              <w:rPr>
                <w:sz w:val="22"/>
                <w:szCs w:val="20"/>
              </w:rPr>
              <w:t>Megjegyzés/</w:t>
            </w:r>
          </w:p>
          <w:p w:rsidR="00B739FC" w:rsidRPr="00D461AA" w:rsidRDefault="00B739FC" w:rsidP="00707408">
            <w:pPr>
              <w:jc w:val="center"/>
              <w:rPr>
                <w:szCs w:val="20"/>
              </w:rPr>
            </w:pPr>
            <w:r w:rsidRPr="00D461AA">
              <w:rPr>
                <w:sz w:val="22"/>
                <w:szCs w:val="20"/>
              </w:rPr>
              <w:t>Részletes</w:t>
            </w:r>
          </w:p>
          <w:p w:rsidR="00B739FC" w:rsidRPr="00D461AA" w:rsidRDefault="00B739FC" w:rsidP="00707408">
            <w:pPr>
              <w:jc w:val="center"/>
              <w:rPr>
                <w:bCs/>
                <w:szCs w:val="20"/>
              </w:rPr>
            </w:pPr>
            <w:r w:rsidRPr="00D461AA">
              <w:rPr>
                <w:sz w:val="22"/>
                <w:szCs w:val="20"/>
              </w:rPr>
              <w:t>megnevezés</w:t>
            </w:r>
          </w:p>
        </w:tc>
      </w:tr>
      <w:tr w:rsidR="00B739FC" w:rsidRPr="00D461AA" w:rsidTr="00707408">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39FC" w:rsidRPr="00D461AA" w:rsidRDefault="00B739FC" w:rsidP="00707408">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B739FC" w:rsidRPr="00D461AA" w:rsidRDefault="00B739FC" w:rsidP="00707408">
            <w:pPr>
              <w:rPr>
                <w:bCs/>
                <w:szCs w:val="20"/>
              </w:rPr>
            </w:pPr>
          </w:p>
        </w:tc>
      </w:tr>
    </w:tbl>
    <w:p w:rsidR="00B739FC" w:rsidRPr="00D461AA" w:rsidRDefault="00B739FC" w:rsidP="00B739FC">
      <w:pPr>
        <w:tabs>
          <w:tab w:val="num" w:pos="1300"/>
        </w:tabs>
        <w:ind w:left="851" w:hanging="284"/>
        <w:jc w:val="both"/>
        <w:rPr>
          <w:szCs w:val="20"/>
        </w:rPr>
      </w:pPr>
    </w:p>
    <w:p w:rsidR="00B739FC" w:rsidRPr="00D461AA" w:rsidRDefault="00B739FC" w:rsidP="00B739FC">
      <w:pPr>
        <w:autoSpaceDE w:val="0"/>
        <w:autoSpaceDN w:val="0"/>
        <w:adjustRightInd w:val="0"/>
        <w:ind w:firstLine="708"/>
        <w:rPr>
          <w:rFonts w:ascii="TimesNewRoman" w:hAnsi="TimesNewRoman" w:cs="TimesNewRoman"/>
          <w:szCs w:val="20"/>
        </w:rPr>
      </w:pPr>
      <w:r w:rsidRPr="00D461AA">
        <w:rPr>
          <w:szCs w:val="20"/>
        </w:rPr>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B739FC" w:rsidRPr="00D461AA" w:rsidRDefault="00B739FC" w:rsidP="00113989">
      <w:pPr>
        <w:numPr>
          <w:ilvl w:val="0"/>
          <w:numId w:val="63"/>
        </w:numPr>
        <w:tabs>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B739FC" w:rsidRPr="00D461AA" w:rsidRDefault="00B739FC" w:rsidP="00B739FC">
      <w:pPr>
        <w:tabs>
          <w:tab w:val="num" w:pos="786"/>
          <w:tab w:val="num" w:pos="1300"/>
        </w:tabs>
        <w:ind w:left="851"/>
        <w:jc w:val="both"/>
        <w:rPr>
          <w:szCs w:val="20"/>
        </w:rPr>
      </w:pPr>
    </w:p>
    <w:p w:rsidR="00B739FC" w:rsidRPr="00D461AA" w:rsidRDefault="00B739FC" w:rsidP="00113989">
      <w:pPr>
        <w:numPr>
          <w:ilvl w:val="0"/>
          <w:numId w:val="63"/>
        </w:numPr>
        <w:tabs>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B739FC" w:rsidRPr="00D461AA" w:rsidRDefault="00B739FC" w:rsidP="00B739FC">
      <w:pPr>
        <w:tabs>
          <w:tab w:val="num" w:pos="786"/>
          <w:tab w:val="num" w:pos="1300"/>
        </w:tabs>
        <w:ind w:left="851"/>
        <w:jc w:val="both"/>
        <w:rPr>
          <w:szCs w:val="20"/>
        </w:rPr>
      </w:pPr>
    </w:p>
    <w:p w:rsidR="00B739FC" w:rsidRPr="00D461AA" w:rsidRDefault="00B739FC" w:rsidP="00113989">
      <w:pPr>
        <w:numPr>
          <w:ilvl w:val="0"/>
          <w:numId w:val="63"/>
        </w:numPr>
        <w:tabs>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B739FC" w:rsidRPr="00D461AA" w:rsidRDefault="00B739FC" w:rsidP="00B739FC">
      <w:pPr>
        <w:ind w:left="851" w:hanging="284"/>
        <w:jc w:val="both"/>
        <w:rPr>
          <w:szCs w:val="20"/>
        </w:rPr>
      </w:pPr>
    </w:p>
    <w:p w:rsidR="00B739FC" w:rsidRPr="00D461AA" w:rsidRDefault="00B739FC" w:rsidP="00113989">
      <w:pPr>
        <w:numPr>
          <w:ilvl w:val="0"/>
          <w:numId w:val="63"/>
        </w:numPr>
        <w:tabs>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B739FC" w:rsidRPr="00D461AA" w:rsidRDefault="00B739FC" w:rsidP="00B739FC">
      <w:pPr>
        <w:ind w:left="1418" w:hanging="284"/>
        <w:jc w:val="both"/>
        <w:rPr>
          <w:szCs w:val="20"/>
        </w:rPr>
      </w:pPr>
    </w:p>
    <w:p w:rsidR="00B739FC" w:rsidRPr="00D461AA" w:rsidRDefault="00B739FC" w:rsidP="00113989">
      <w:pPr>
        <w:numPr>
          <w:ilvl w:val="0"/>
          <w:numId w:val="63"/>
        </w:numPr>
        <w:tabs>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B739FC" w:rsidRPr="00D461AA" w:rsidRDefault="00B739FC" w:rsidP="00B739FC">
      <w:pPr>
        <w:ind w:left="1418" w:hanging="284"/>
        <w:jc w:val="both"/>
        <w:rPr>
          <w:szCs w:val="20"/>
        </w:rPr>
      </w:pPr>
    </w:p>
    <w:p w:rsidR="00B739FC" w:rsidRPr="00D461AA" w:rsidRDefault="00B739FC" w:rsidP="00113989">
      <w:pPr>
        <w:numPr>
          <w:ilvl w:val="0"/>
          <w:numId w:val="63"/>
        </w:numPr>
        <w:tabs>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B739FC" w:rsidRPr="00D461AA" w:rsidRDefault="00B739FC" w:rsidP="00B739FC">
      <w:pPr>
        <w:ind w:left="1418" w:hanging="284"/>
        <w:jc w:val="both"/>
        <w:rPr>
          <w:szCs w:val="20"/>
        </w:rPr>
      </w:pPr>
    </w:p>
    <w:p w:rsidR="00B739FC" w:rsidRPr="00D461AA" w:rsidRDefault="00B739FC" w:rsidP="00113989">
      <w:pPr>
        <w:numPr>
          <w:ilvl w:val="0"/>
          <w:numId w:val="63"/>
        </w:numPr>
        <w:tabs>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B739FC" w:rsidRPr="00D461AA" w:rsidRDefault="00B739FC" w:rsidP="00B739FC">
      <w:pPr>
        <w:ind w:left="1418" w:hanging="284"/>
        <w:jc w:val="both"/>
        <w:rPr>
          <w:szCs w:val="20"/>
        </w:rPr>
      </w:pPr>
    </w:p>
    <w:p w:rsidR="00B739FC" w:rsidRPr="00D461AA" w:rsidRDefault="00B739FC" w:rsidP="00113989">
      <w:pPr>
        <w:numPr>
          <w:ilvl w:val="0"/>
          <w:numId w:val="63"/>
        </w:numPr>
        <w:tabs>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B739FC" w:rsidRPr="00D461AA" w:rsidRDefault="00B739FC" w:rsidP="00B739FC">
      <w:pPr>
        <w:ind w:left="1418" w:hanging="284"/>
        <w:jc w:val="both"/>
        <w:rPr>
          <w:szCs w:val="20"/>
        </w:rPr>
      </w:pPr>
    </w:p>
    <w:p w:rsidR="00B739FC" w:rsidRDefault="00B739FC" w:rsidP="00113989">
      <w:pPr>
        <w:numPr>
          <w:ilvl w:val="0"/>
          <w:numId w:val="63"/>
        </w:numPr>
        <w:tabs>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165969" w:rsidRDefault="00165969" w:rsidP="00165969">
      <w:pPr>
        <w:pStyle w:val="Listaszerbekezds"/>
        <w:rPr>
          <w:szCs w:val="20"/>
        </w:rPr>
      </w:pPr>
    </w:p>
    <w:p w:rsidR="00165969" w:rsidRDefault="00165969" w:rsidP="00165969">
      <w:pPr>
        <w:ind w:left="851"/>
        <w:jc w:val="both"/>
        <w:rPr>
          <w:szCs w:val="20"/>
        </w:rPr>
      </w:pPr>
    </w:p>
    <w:p w:rsidR="00165969" w:rsidRDefault="00165969" w:rsidP="00165969">
      <w:pPr>
        <w:jc w:val="right"/>
      </w:pPr>
      <w:r>
        <w:t xml:space="preserve">3. számú melléklet a </w:t>
      </w:r>
      <w:r w:rsidRPr="00165969">
        <w:rPr>
          <w:highlight w:val="yellow"/>
        </w:rPr>
        <w:t>…………… nyt.</w:t>
      </w:r>
      <w:r>
        <w:t xml:space="preserve"> számú Adásvételi szerződéshez</w:t>
      </w:r>
    </w:p>
    <w:p w:rsidR="006B184E" w:rsidRDefault="006B184E" w:rsidP="006B184E">
      <w:pPr>
        <w:jc w:val="center"/>
        <w:rPr>
          <w:b/>
          <w:szCs w:val="28"/>
        </w:rPr>
      </w:pPr>
    </w:p>
    <w:p w:rsidR="006B184E" w:rsidRPr="009B121D" w:rsidRDefault="006B184E" w:rsidP="006B184E">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6B184E" w:rsidRPr="009B121D" w:rsidRDefault="006B184E" w:rsidP="006B184E"/>
    <w:p w:rsidR="006B184E" w:rsidRPr="009B121D" w:rsidRDefault="006B184E" w:rsidP="006B184E">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6B184E"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 xml:space="preserve">Mennyiség </w:t>
            </w:r>
          </w:p>
        </w:tc>
      </w:tr>
      <w:tr w:rsidR="006B184E" w:rsidRPr="009B121D" w:rsidTr="00715AC3">
        <w:tc>
          <w:tcPr>
            <w:tcW w:w="1728" w:type="dxa"/>
            <w:tcBorders>
              <w:top w:val="single" w:sz="4" w:space="0" w:color="auto"/>
              <w:left w:val="single" w:sz="4" w:space="0" w:color="auto"/>
              <w:bottom w:val="nil"/>
              <w:right w:val="single" w:sz="4" w:space="0" w:color="auto"/>
            </w:tcBorders>
          </w:tcPr>
          <w:p w:rsidR="006B184E" w:rsidRPr="009B121D" w:rsidRDefault="006B184E" w:rsidP="00715AC3"/>
        </w:tc>
        <w:tc>
          <w:tcPr>
            <w:tcW w:w="3779" w:type="dxa"/>
            <w:tcBorders>
              <w:top w:val="single" w:sz="4" w:space="0" w:color="auto"/>
              <w:left w:val="single" w:sz="4" w:space="0" w:color="auto"/>
              <w:bottom w:val="nil"/>
              <w:right w:val="single" w:sz="4" w:space="0" w:color="auto"/>
            </w:tcBorders>
          </w:tcPr>
          <w:p w:rsidR="006B184E" w:rsidRPr="009B121D" w:rsidRDefault="006B184E" w:rsidP="00715AC3"/>
        </w:tc>
        <w:tc>
          <w:tcPr>
            <w:tcW w:w="1979" w:type="dxa"/>
            <w:tcBorders>
              <w:top w:val="single" w:sz="4" w:space="0" w:color="auto"/>
              <w:left w:val="single" w:sz="4" w:space="0" w:color="auto"/>
              <w:bottom w:val="nil"/>
              <w:right w:val="single" w:sz="4" w:space="0" w:color="auto"/>
            </w:tcBorders>
          </w:tcPr>
          <w:p w:rsidR="006B184E" w:rsidRPr="009B121D" w:rsidRDefault="006B184E" w:rsidP="00715AC3"/>
        </w:tc>
        <w:tc>
          <w:tcPr>
            <w:tcW w:w="1724" w:type="dxa"/>
            <w:tcBorders>
              <w:top w:val="single" w:sz="4" w:space="0" w:color="auto"/>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rPr>
          <w:trHeight w:val="80"/>
        </w:trPr>
        <w:tc>
          <w:tcPr>
            <w:tcW w:w="1728" w:type="dxa"/>
            <w:tcBorders>
              <w:top w:val="nil"/>
              <w:left w:val="single" w:sz="4" w:space="0" w:color="auto"/>
              <w:bottom w:val="single" w:sz="4" w:space="0" w:color="auto"/>
              <w:right w:val="single" w:sz="4" w:space="0" w:color="auto"/>
            </w:tcBorders>
          </w:tcPr>
          <w:p w:rsidR="006B184E" w:rsidRPr="009B121D" w:rsidRDefault="006B184E" w:rsidP="00715AC3"/>
        </w:tc>
        <w:tc>
          <w:tcPr>
            <w:tcW w:w="3779" w:type="dxa"/>
            <w:tcBorders>
              <w:top w:val="nil"/>
              <w:left w:val="single" w:sz="4" w:space="0" w:color="auto"/>
              <w:bottom w:val="single" w:sz="4" w:space="0" w:color="auto"/>
              <w:right w:val="single" w:sz="4" w:space="0" w:color="auto"/>
            </w:tcBorders>
          </w:tcPr>
          <w:p w:rsidR="006B184E" w:rsidRPr="009B121D" w:rsidRDefault="006B184E" w:rsidP="00715AC3"/>
        </w:tc>
        <w:tc>
          <w:tcPr>
            <w:tcW w:w="1979" w:type="dxa"/>
            <w:tcBorders>
              <w:top w:val="nil"/>
              <w:left w:val="single" w:sz="4" w:space="0" w:color="auto"/>
              <w:bottom w:val="single" w:sz="4" w:space="0" w:color="auto"/>
              <w:right w:val="single" w:sz="4" w:space="0" w:color="auto"/>
            </w:tcBorders>
          </w:tcPr>
          <w:p w:rsidR="006B184E" w:rsidRPr="009B121D" w:rsidRDefault="006B184E" w:rsidP="00715AC3"/>
        </w:tc>
        <w:tc>
          <w:tcPr>
            <w:tcW w:w="1724" w:type="dxa"/>
            <w:tcBorders>
              <w:top w:val="nil"/>
              <w:left w:val="single" w:sz="4" w:space="0" w:color="auto"/>
              <w:bottom w:val="single" w:sz="4" w:space="0" w:color="auto"/>
              <w:right w:val="single" w:sz="4" w:space="0" w:color="auto"/>
            </w:tcBorders>
          </w:tcPr>
          <w:p w:rsidR="006B184E" w:rsidRPr="009B121D" w:rsidRDefault="006B184E" w:rsidP="00715AC3"/>
        </w:tc>
      </w:tr>
    </w:tbl>
    <w:p w:rsidR="006B184E" w:rsidRPr="009B121D" w:rsidRDefault="006B184E" w:rsidP="006B184E">
      <w:r w:rsidRPr="009B121D">
        <w:t>Az átvétel kért időpontja:</w:t>
      </w:r>
      <w:r w:rsidRPr="009B121D">
        <w:tab/>
        <w:t>20     . év. ................. hó ........-n.</w:t>
      </w:r>
    </w:p>
    <w:p w:rsidR="006B184E" w:rsidRPr="009B121D" w:rsidRDefault="006B184E" w:rsidP="006B184E"/>
    <w:p w:rsidR="006B184E" w:rsidRPr="009B121D" w:rsidRDefault="006B184E" w:rsidP="006B184E">
      <w:pPr>
        <w:jc w:val="both"/>
      </w:pPr>
      <w:r w:rsidRPr="009B121D">
        <w:t>A fenti termékek / szolgáltatások az érvényes szállítási dokumentáció, valamint a szabványok és a szerződés követelményeit kielégítik és minőségileg megfelelőek.</w:t>
      </w:r>
    </w:p>
    <w:p w:rsidR="006B184E" w:rsidRPr="009B121D" w:rsidRDefault="006B184E" w:rsidP="006B184E"/>
    <w:p w:rsidR="006B184E" w:rsidRPr="009B121D" w:rsidRDefault="006B184E" w:rsidP="006B184E">
      <w:r w:rsidRPr="009B121D">
        <w:t>Melléklet:</w:t>
      </w:r>
      <w:r w:rsidRPr="009B121D">
        <w:tab/>
      </w:r>
      <w:r w:rsidRPr="009B121D">
        <w:tab/>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6B184E" w:rsidRPr="009B121D" w:rsidTr="00715AC3">
        <w:trPr>
          <w:cantSplit/>
          <w:jc w:val="right"/>
        </w:trPr>
        <w:tc>
          <w:tcPr>
            <w:tcW w:w="3402" w:type="dxa"/>
          </w:tcPr>
          <w:p w:rsidR="006B184E" w:rsidRPr="009B121D" w:rsidRDefault="006B184E" w:rsidP="00715AC3">
            <w:pPr>
              <w:jc w:val="center"/>
            </w:pPr>
          </w:p>
          <w:p w:rsidR="006B184E" w:rsidRPr="009B121D" w:rsidRDefault="006B184E" w:rsidP="00715AC3">
            <w:pPr>
              <w:jc w:val="center"/>
            </w:pPr>
            <w:r w:rsidRPr="009B121D">
              <w:t>Ph.</w:t>
            </w:r>
          </w:p>
        </w:tc>
        <w:tc>
          <w:tcPr>
            <w:tcW w:w="3969" w:type="dxa"/>
          </w:tcPr>
          <w:p w:rsidR="006B184E" w:rsidRPr="009B121D" w:rsidRDefault="006B184E" w:rsidP="00715AC3">
            <w:pPr>
              <w:jc w:val="center"/>
            </w:pPr>
          </w:p>
          <w:p w:rsidR="006B184E" w:rsidRPr="009B121D" w:rsidRDefault="006B184E" w:rsidP="00715AC3">
            <w:pPr>
              <w:jc w:val="center"/>
            </w:pPr>
            <w:r w:rsidRPr="009B121D">
              <w:t>...................................................</w:t>
            </w:r>
            <w:r w:rsidRPr="009B121D">
              <w:br/>
              <w:t>(feljogosított aláírása)</w:t>
            </w:r>
          </w:p>
        </w:tc>
      </w:tr>
    </w:tbl>
    <w:p w:rsidR="006B184E" w:rsidRPr="009B121D" w:rsidRDefault="006B184E" w:rsidP="006B184E">
      <w:r w:rsidRPr="009B121D">
        <w:t>Az átvétel egyeztetett időpontja:</w:t>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p w:rsidR="006B184E" w:rsidRPr="009B121D" w:rsidRDefault="006B184E" w:rsidP="006B184E">
      <w:pPr>
        <w:jc w:val="center"/>
      </w:pPr>
      <w:r w:rsidRPr="009B121D">
        <w:t xml:space="preserve">             ......................................................</w:t>
      </w:r>
    </w:p>
    <w:p w:rsidR="006B184E" w:rsidRPr="009B121D" w:rsidRDefault="006B184E" w:rsidP="006B184E">
      <w:pPr>
        <w:jc w:val="center"/>
      </w:pPr>
      <w:r w:rsidRPr="009B121D">
        <w:t xml:space="preserve">              HM VGH KMBBI</w:t>
      </w:r>
    </w:p>
    <w:p w:rsidR="00165969" w:rsidRDefault="00165969" w:rsidP="00165969">
      <w:pPr>
        <w:jc w:val="right"/>
      </w:pPr>
    </w:p>
    <w:p w:rsidR="00165969" w:rsidRDefault="00165969" w:rsidP="00165969">
      <w:pPr>
        <w:pageBreakBefore/>
        <w:jc w:val="right"/>
      </w:pPr>
      <w:r>
        <w:t xml:space="preserve">4. számú melléklet a </w:t>
      </w:r>
      <w:r w:rsidRPr="00165969">
        <w:rPr>
          <w:highlight w:val="yellow"/>
        </w:rPr>
        <w:t>…………… nyt.</w:t>
      </w:r>
      <w:r>
        <w:t xml:space="preserve"> számú Adásvételi szerződéshez</w:t>
      </w:r>
    </w:p>
    <w:p w:rsidR="00165969" w:rsidRDefault="00165969" w:rsidP="00165969">
      <w:pPr>
        <w:jc w:val="right"/>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0343FA" w:rsidRDefault="000343FA" w:rsidP="00165969">
      <w:pPr>
        <w:jc w:val="right"/>
      </w:pPr>
    </w:p>
    <w:p w:rsidR="00165969" w:rsidRDefault="00165969" w:rsidP="00165969">
      <w:pPr>
        <w:pageBreakBefore/>
        <w:jc w:val="right"/>
      </w:pPr>
      <w:r>
        <w:t xml:space="preserve">5. számú melléklet a </w:t>
      </w:r>
      <w:r w:rsidRPr="00165969">
        <w:rPr>
          <w:highlight w:val="yellow"/>
        </w:rPr>
        <w:t>…………… nyt.</w:t>
      </w:r>
      <w:r>
        <w:t xml:space="preserve"> számú Adásvételi szerződéshez</w:t>
      </w:r>
    </w:p>
    <w:p w:rsidR="00165969" w:rsidRDefault="00165969" w:rsidP="00165969">
      <w:pPr>
        <w:jc w:val="right"/>
      </w:pPr>
    </w:p>
    <w:p w:rsidR="00165969" w:rsidRDefault="00165969" w:rsidP="00165969">
      <w:pPr>
        <w:jc w:val="center"/>
        <w:rPr>
          <w:b/>
          <w:bCs/>
          <w:sz w:val="28"/>
          <w:szCs w:val="28"/>
        </w:rPr>
      </w:pPr>
      <w:r>
        <w:rPr>
          <w:b/>
          <w:bCs/>
          <w:sz w:val="28"/>
          <w:szCs w:val="28"/>
        </w:rPr>
        <w:t>NYILATKOZAT</w:t>
      </w:r>
    </w:p>
    <w:p w:rsidR="00165969" w:rsidRDefault="00165969" w:rsidP="00165969">
      <w:pPr>
        <w:jc w:val="center"/>
        <w:rPr>
          <w:rFonts w:ascii="Times" w:hAnsi="Times" w:cs="Times"/>
          <w:szCs w:val="28"/>
        </w:rPr>
      </w:pPr>
    </w:p>
    <w:p w:rsidR="00165969" w:rsidRDefault="00165969" w:rsidP="00165969">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165969" w:rsidRDefault="00165969" w:rsidP="00165969">
      <w:pPr>
        <w:jc w:val="both"/>
        <w:rPr>
          <w:szCs w:val="20"/>
        </w:rPr>
      </w:pPr>
    </w:p>
    <w:p w:rsidR="00165969" w:rsidRDefault="00165969" w:rsidP="00165969">
      <w:pPr>
        <w:jc w:val="both"/>
      </w:pPr>
    </w:p>
    <w:p w:rsidR="00165969" w:rsidRDefault="00165969" w:rsidP="00165969">
      <w:pPr>
        <w:jc w:val="both"/>
      </w:pPr>
      <w:r>
        <w:t>Alulírott ...................................................., mint a(z) ..................................................................</w:t>
      </w:r>
    </w:p>
    <w:p w:rsidR="00165969" w:rsidRDefault="00165969" w:rsidP="00165969">
      <w:pPr>
        <w:jc w:val="both"/>
      </w:pPr>
      <w:r>
        <w:t xml:space="preserve">(székhely: ............................................................... cégbejegyzésre/aláírásra jogosult képviselője, jelen okirat aláírásával, ezennel büntetőjogi felelősségem tudatában </w:t>
      </w:r>
    </w:p>
    <w:p w:rsidR="00165969" w:rsidRDefault="00165969" w:rsidP="00165969">
      <w:pPr>
        <w:jc w:val="both"/>
      </w:pPr>
    </w:p>
    <w:p w:rsidR="00165969" w:rsidRDefault="00165969" w:rsidP="00165969">
      <w:pPr>
        <w:jc w:val="center"/>
        <w:rPr>
          <w:b/>
        </w:rPr>
      </w:pPr>
      <w:r>
        <w:rPr>
          <w:b/>
        </w:rPr>
        <w:t>nyilatkozom</w:t>
      </w:r>
    </w:p>
    <w:p w:rsidR="00165969" w:rsidRDefault="00165969" w:rsidP="00165969">
      <w:pPr>
        <w:jc w:val="both"/>
      </w:pPr>
    </w:p>
    <w:p w:rsidR="00165969" w:rsidRDefault="00165969" w:rsidP="00165969">
      <w:pPr>
        <w:jc w:val="both"/>
      </w:pPr>
      <w:r>
        <w:t>arról, hogy a(z) (teljes név) ........................................................................ a nemzeti vagyonról</w:t>
      </w:r>
    </w:p>
    <w:p w:rsidR="00165969" w:rsidRDefault="00165969" w:rsidP="00165969">
      <w:pPr>
        <w:jc w:val="both"/>
      </w:pPr>
      <w:r>
        <w:t>szóló 201l. évi CXCVI. törvény 3. § ( l ) bekezdésének 1.  pontja</w:t>
      </w:r>
      <w:r>
        <w:rPr>
          <w:vertAlign w:val="superscript"/>
        </w:rPr>
        <w:footnoteReference w:id="5"/>
      </w:r>
      <w:r>
        <w:t xml:space="preserve"> alapján átlátható szervezetnek minősül, egyidejűleg az azt alátámasztó dokumentumok másolatát nyilatkozatomhoz csatolom.</w:t>
      </w:r>
    </w:p>
    <w:p w:rsidR="00165969" w:rsidRDefault="00165969" w:rsidP="00165969">
      <w:pPr>
        <w:jc w:val="both"/>
      </w:pPr>
    </w:p>
    <w:p w:rsidR="00165969" w:rsidRDefault="00165969" w:rsidP="00165969">
      <w:pPr>
        <w:jc w:val="both"/>
      </w:pPr>
      <w:r>
        <w:t>Kelt:</w:t>
      </w:r>
    </w:p>
    <w:p w:rsidR="00165969" w:rsidRDefault="00165969" w:rsidP="00165969">
      <w:pPr>
        <w:jc w:val="both"/>
      </w:pPr>
    </w:p>
    <w:p w:rsidR="00165969" w:rsidRDefault="00165969" w:rsidP="00165969">
      <w:pPr>
        <w:jc w:val="center"/>
        <w:outlineLvl w:val="0"/>
      </w:pPr>
      <w:r>
        <w:t>P. H.</w:t>
      </w:r>
    </w:p>
    <w:p w:rsidR="00165969" w:rsidRDefault="00165969" w:rsidP="00165969">
      <w:pPr>
        <w:jc w:val="center"/>
      </w:pPr>
    </w:p>
    <w:p w:rsidR="00165969" w:rsidRDefault="00165969" w:rsidP="00165969">
      <w:pPr>
        <w:jc w:val="right"/>
      </w:pPr>
      <w:r>
        <w:tab/>
      </w:r>
      <w:r>
        <w:tab/>
        <w:t>...................................................</w:t>
      </w:r>
    </w:p>
    <w:p w:rsidR="00165969" w:rsidRDefault="00165969" w:rsidP="00165969">
      <w:pPr>
        <w:jc w:val="both"/>
      </w:pPr>
      <w:r>
        <w:tab/>
      </w:r>
      <w:r>
        <w:tab/>
      </w:r>
      <w:r>
        <w:tab/>
      </w:r>
      <w:r>
        <w:tab/>
      </w:r>
      <w:r>
        <w:tab/>
      </w:r>
      <w:r>
        <w:tab/>
      </w:r>
      <w:r>
        <w:tab/>
      </w:r>
      <w:r>
        <w:tab/>
        <w:t xml:space="preserve">      cégjegyzésre/aláírásra jogosult</w:t>
      </w:r>
    </w:p>
    <w:p w:rsidR="00165969" w:rsidRDefault="00165969" w:rsidP="00165969">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165969" w:rsidRDefault="00165969" w:rsidP="00165969">
      <w:pPr>
        <w:jc w:val="both"/>
        <w:rPr>
          <w:sz w:val="16"/>
          <w:szCs w:val="16"/>
        </w:rPr>
      </w:pPr>
    </w:p>
    <w:p w:rsidR="00165969" w:rsidRDefault="00165969" w:rsidP="00165969">
      <w:pPr>
        <w:jc w:val="center"/>
        <w:rPr>
          <w:i/>
        </w:rPr>
      </w:pPr>
      <w:r>
        <w:rPr>
          <w:i/>
        </w:rPr>
        <w:t xml:space="preserve">A nemzeti vagyonról szóló 201l. évi CXCVI. törvény 3. § (1) bekezdésének 1. pont b) alpontja szerinti </w:t>
      </w:r>
    </w:p>
    <w:p w:rsidR="00165969" w:rsidRDefault="00165969" w:rsidP="00165969">
      <w:pPr>
        <w:jc w:val="center"/>
        <w:rPr>
          <w:i/>
        </w:rPr>
      </w:pPr>
      <w:r>
        <w:rPr>
          <w:b/>
          <w:i/>
          <w:u w:val="single"/>
        </w:rPr>
        <w:t>magyar gazdálkodó szervezetek</w:t>
      </w:r>
      <w:r>
        <w:rPr>
          <w:i/>
        </w:rPr>
        <w:t xml:space="preserve"> esetében</w:t>
      </w:r>
    </w:p>
    <w:p w:rsidR="00165969" w:rsidRDefault="00165969" w:rsidP="00165969">
      <w:pPr>
        <w:widowControl w:val="0"/>
        <w:tabs>
          <w:tab w:val="num" w:pos="0"/>
        </w:tabs>
        <w:overflowPunct w:val="0"/>
        <w:autoSpaceDE w:val="0"/>
        <w:autoSpaceDN w:val="0"/>
        <w:adjustRightInd w:val="0"/>
        <w:jc w:val="both"/>
        <w:rPr>
          <w:sz w:val="16"/>
          <w:szCs w:val="16"/>
        </w:rPr>
      </w:pPr>
    </w:p>
    <w:p w:rsidR="00165969" w:rsidRDefault="00165969" w:rsidP="00165969">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165969" w:rsidRDefault="00165969" w:rsidP="00165969">
      <w:pPr>
        <w:widowControl w:val="0"/>
        <w:tabs>
          <w:tab w:val="num" w:pos="0"/>
        </w:tabs>
        <w:overflowPunct w:val="0"/>
        <w:autoSpaceDE w:val="0"/>
        <w:autoSpaceDN w:val="0"/>
        <w:adjustRightInd w:val="0"/>
        <w:jc w:val="both"/>
        <w:rPr>
          <w:sz w:val="16"/>
          <w:szCs w:val="16"/>
        </w:rPr>
      </w:pPr>
    </w:p>
    <w:p w:rsidR="00165969" w:rsidRDefault="00165969" w:rsidP="008A1E22">
      <w:pPr>
        <w:widowControl w:val="0"/>
        <w:numPr>
          <w:ilvl w:val="0"/>
          <w:numId w:val="12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165969" w:rsidRDefault="00165969" w:rsidP="00165969">
      <w:pPr>
        <w:widowControl w:val="0"/>
        <w:overflowPunct w:val="0"/>
        <w:autoSpaceDE w:val="0"/>
        <w:autoSpaceDN w:val="0"/>
        <w:adjustRightInd w:val="0"/>
        <w:ind w:left="714"/>
        <w:jc w:val="both"/>
        <w:rPr>
          <w:i/>
          <w:iCs/>
          <w:sz w:val="12"/>
          <w:szCs w:val="12"/>
        </w:rPr>
      </w:pPr>
    </w:p>
    <w:p w:rsidR="00165969" w:rsidRDefault="00165969" w:rsidP="008A1E22">
      <w:pPr>
        <w:widowControl w:val="0"/>
        <w:numPr>
          <w:ilvl w:val="0"/>
          <w:numId w:val="125"/>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6"/>
      </w:r>
      <w:r>
        <w:t>, amely</w:t>
      </w:r>
    </w:p>
    <w:p w:rsidR="00165969" w:rsidRDefault="00165969" w:rsidP="00165969">
      <w:pPr>
        <w:widowControl w:val="0"/>
        <w:overflowPunct w:val="0"/>
        <w:autoSpaceDE w:val="0"/>
        <w:autoSpaceDN w:val="0"/>
        <w:adjustRightInd w:val="0"/>
        <w:ind w:left="720"/>
        <w:jc w:val="both"/>
        <w:rPr>
          <w:b/>
          <w:i/>
        </w:rPr>
      </w:pPr>
      <w:r>
        <w:rPr>
          <w:b/>
          <w:i/>
        </w:rPr>
        <w:t>[a megfelelő aláhúzandó],</w:t>
      </w:r>
    </w:p>
    <w:p w:rsidR="00165969" w:rsidRDefault="00165969" w:rsidP="00113989">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165969" w:rsidRDefault="00165969" w:rsidP="00113989">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165969" w:rsidRDefault="00165969" w:rsidP="00113989">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165969" w:rsidRDefault="00165969" w:rsidP="00113989">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165969" w:rsidRDefault="00165969" w:rsidP="00165969">
      <w:pPr>
        <w:widowControl w:val="0"/>
        <w:tabs>
          <w:tab w:val="num" w:pos="1260"/>
        </w:tabs>
        <w:overflowPunct w:val="0"/>
        <w:autoSpaceDE w:val="0"/>
        <w:autoSpaceDN w:val="0"/>
        <w:adjustRightInd w:val="0"/>
        <w:ind w:left="1260" w:right="40"/>
        <w:jc w:val="both"/>
        <w:rPr>
          <w:sz w:val="12"/>
          <w:szCs w:val="12"/>
        </w:rPr>
      </w:pPr>
    </w:p>
    <w:p w:rsidR="00165969" w:rsidRDefault="00165969" w:rsidP="008A1E22">
      <w:pPr>
        <w:widowControl w:val="0"/>
        <w:numPr>
          <w:ilvl w:val="0"/>
          <w:numId w:val="12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165969" w:rsidRDefault="00165969" w:rsidP="00165969">
      <w:pPr>
        <w:widowControl w:val="0"/>
        <w:overflowPunct w:val="0"/>
        <w:autoSpaceDE w:val="0"/>
        <w:autoSpaceDN w:val="0"/>
        <w:adjustRightInd w:val="0"/>
        <w:ind w:left="714"/>
        <w:jc w:val="both"/>
        <w:rPr>
          <w:sz w:val="12"/>
          <w:szCs w:val="12"/>
        </w:rPr>
      </w:pPr>
    </w:p>
    <w:p w:rsidR="00165969" w:rsidRDefault="00165969" w:rsidP="008A1E22">
      <w:pPr>
        <w:widowControl w:val="0"/>
        <w:numPr>
          <w:ilvl w:val="0"/>
          <w:numId w:val="12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65969" w:rsidRDefault="00165969" w:rsidP="00165969">
      <w:pPr>
        <w:widowControl w:val="0"/>
        <w:autoSpaceDE w:val="0"/>
        <w:autoSpaceDN w:val="0"/>
        <w:adjustRightInd w:val="0"/>
        <w:ind w:left="400"/>
        <w:jc w:val="both"/>
        <w:outlineLvl w:val="0"/>
        <w:rPr>
          <w:b/>
        </w:rPr>
      </w:pPr>
      <w:r>
        <w:rPr>
          <w:b/>
        </w:rPr>
        <w:t>1. Nyilatkozat tényleges tulajdonosról</w:t>
      </w:r>
    </w:p>
    <w:p w:rsidR="00165969" w:rsidRDefault="00165969" w:rsidP="00165969">
      <w:pPr>
        <w:widowControl w:val="0"/>
        <w:autoSpaceDE w:val="0"/>
        <w:autoSpaceDN w:val="0"/>
        <w:adjustRightInd w:val="0"/>
        <w:jc w:val="both"/>
        <w:rPr>
          <w:sz w:val="16"/>
          <w:szCs w:val="16"/>
        </w:rPr>
      </w:pPr>
    </w:p>
    <w:p w:rsidR="00165969" w:rsidRDefault="00165969" w:rsidP="00165969">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165969" w:rsidRDefault="00165969" w:rsidP="00165969">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65969"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165969" w:rsidRDefault="00165969"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165969" w:rsidRDefault="00165969"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65969" w:rsidRDefault="00165969"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65969" w:rsidRDefault="00165969"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165969" w:rsidRDefault="00165969" w:rsidP="005050DF">
            <w:pPr>
              <w:widowControl w:val="0"/>
              <w:autoSpaceDE w:val="0"/>
              <w:autoSpaceDN w:val="0"/>
              <w:adjustRightInd w:val="0"/>
              <w:jc w:val="center"/>
              <w:rPr>
                <w:lang w:eastAsia="en-US"/>
              </w:rPr>
            </w:pPr>
            <w:r>
              <w:rPr>
                <w:lang w:eastAsia="en-US"/>
              </w:rPr>
              <w:t>Részesedés mértéke %-ban</w:t>
            </w:r>
          </w:p>
        </w:tc>
      </w:tr>
      <w:tr w:rsidR="00165969" w:rsidTr="005050DF">
        <w:trPr>
          <w:jc w:val="center"/>
        </w:trPr>
        <w:tc>
          <w:tcPr>
            <w:tcW w:w="522"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r>
      <w:tr w:rsidR="00165969" w:rsidTr="005050DF">
        <w:trPr>
          <w:jc w:val="center"/>
        </w:trPr>
        <w:tc>
          <w:tcPr>
            <w:tcW w:w="522"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r>
      <w:tr w:rsidR="00165969" w:rsidTr="005050DF">
        <w:trPr>
          <w:jc w:val="center"/>
        </w:trPr>
        <w:tc>
          <w:tcPr>
            <w:tcW w:w="522"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165969" w:rsidRDefault="00165969" w:rsidP="005050DF">
            <w:pPr>
              <w:widowControl w:val="0"/>
              <w:autoSpaceDE w:val="0"/>
              <w:autoSpaceDN w:val="0"/>
              <w:adjustRightInd w:val="0"/>
              <w:jc w:val="both"/>
              <w:rPr>
                <w:lang w:eastAsia="en-US"/>
              </w:rPr>
            </w:pPr>
          </w:p>
        </w:tc>
      </w:tr>
    </w:tbl>
    <w:p w:rsidR="00165969" w:rsidRDefault="00165969" w:rsidP="00165969">
      <w:pPr>
        <w:widowControl w:val="0"/>
        <w:tabs>
          <w:tab w:val="left" w:pos="1240"/>
        </w:tabs>
        <w:overflowPunct w:val="0"/>
        <w:autoSpaceDE w:val="0"/>
        <w:autoSpaceDN w:val="0"/>
        <w:adjustRightInd w:val="0"/>
        <w:ind w:right="40"/>
        <w:jc w:val="both"/>
      </w:pPr>
    </w:p>
    <w:p w:rsidR="00165969" w:rsidRDefault="00165969" w:rsidP="00165969">
      <w:pPr>
        <w:jc w:val="both"/>
      </w:pPr>
      <w:r>
        <w:t>Kelt:</w:t>
      </w:r>
    </w:p>
    <w:p w:rsidR="00165969" w:rsidRDefault="00165969" w:rsidP="00165969">
      <w:pPr>
        <w:jc w:val="center"/>
        <w:outlineLvl w:val="0"/>
      </w:pPr>
      <w:r>
        <w:t>P. H.</w:t>
      </w:r>
    </w:p>
    <w:p w:rsidR="00165969" w:rsidRDefault="00165969" w:rsidP="00165969">
      <w:pPr>
        <w:jc w:val="right"/>
      </w:pPr>
      <w:r>
        <w:tab/>
      </w:r>
      <w:r>
        <w:tab/>
        <w:t>...................................................</w:t>
      </w:r>
    </w:p>
    <w:p w:rsidR="00165969" w:rsidRDefault="00165969" w:rsidP="00165969">
      <w:pPr>
        <w:jc w:val="both"/>
        <w:rPr>
          <w:sz w:val="20"/>
          <w:szCs w:val="20"/>
        </w:rPr>
      </w:pPr>
      <w:r>
        <w:tab/>
      </w:r>
      <w:r>
        <w:tab/>
      </w:r>
      <w:r>
        <w:tab/>
      </w:r>
      <w:r>
        <w:tab/>
      </w:r>
      <w:r>
        <w:tab/>
      </w:r>
      <w:r>
        <w:tab/>
      </w:r>
      <w:r>
        <w:tab/>
      </w:r>
      <w:r>
        <w:tab/>
        <w:t xml:space="preserve">      cégjegyzésre/aláírásra jogosult</w:t>
      </w:r>
    </w:p>
    <w:p w:rsidR="005D0A1F" w:rsidRDefault="005D0A1F" w:rsidP="005D0A1F">
      <w:pPr>
        <w:pStyle w:val="Listaszerbekezds"/>
        <w:rPr>
          <w:szCs w:val="20"/>
        </w:rPr>
      </w:pPr>
    </w:p>
    <w:tbl>
      <w:tblPr>
        <w:tblW w:w="9284" w:type="dxa"/>
        <w:tblLayout w:type="fixed"/>
        <w:tblCellMar>
          <w:left w:w="70" w:type="dxa"/>
          <w:right w:w="70" w:type="dxa"/>
        </w:tblCellMar>
        <w:tblLook w:val="0000" w:firstRow="0" w:lastRow="0" w:firstColumn="0" w:lastColumn="0" w:noHBand="0" w:noVBand="0"/>
      </w:tblPr>
      <w:tblGrid>
        <w:gridCol w:w="4181"/>
        <w:gridCol w:w="5103"/>
      </w:tblGrid>
      <w:tr w:rsidR="00E610B4" w:rsidRPr="006D619C" w:rsidTr="00050CB6">
        <w:tc>
          <w:tcPr>
            <w:tcW w:w="4181" w:type="dxa"/>
            <w:tcBorders>
              <w:bottom w:val="single" w:sz="4" w:space="0" w:color="auto"/>
            </w:tcBorders>
            <w:vAlign w:val="center"/>
          </w:tcPr>
          <w:p w:rsidR="00E610B4" w:rsidRPr="006D619C" w:rsidRDefault="00E610B4" w:rsidP="005D0A1F">
            <w:pPr>
              <w:keepNext/>
              <w:pageBreakBefore/>
              <w:jc w:val="center"/>
              <w:outlineLvl w:val="2"/>
              <w:rPr>
                <w:b/>
              </w:rPr>
            </w:pPr>
            <w:r w:rsidRPr="006D619C">
              <w:rPr>
                <w:b/>
              </w:rPr>
              <w:t>HONVÉDELMI MINISZTÉRIUM</w:t>
            </w:r>
          </w:p>
          <w:p w:rsidR="00E610B4" w:rsidRPr="006D619C" w:rsidRDefault="00E610B4" w:rsidP="00050CB6">
            <w:pPr>
              <w:keepNext/>
              <w:jc w:val="center"/>
              <w:outlineLvl w:val="0"/>
              <w:rPr>
                <w:b/>
              </w:rPr>
            </w:pPr>
            <w:r w:rsidRPr="006D619C">
              <w:rPr>
                <w:b/>
              </w:rPr>
              <w:t>BESZERZÉSI HIVATAL</w:t>
            </w:r>
          </w:p>
        </w:tc>
        <w:tc>
          <w:tcPr>
            <w:tcW w:w="5103" w:type="dxa"/>
            <w:vAlign w:val="center"/>
          </w:tcPr>
          <w:p w:rsidR="00E610B4" w:rsidRPr="006D619C" w:rsidRDefault="00E610B4" w:rsidP="00050CB6">
            <w:pPr>
              <w:jc w:val="right"/>
            </w:pPr>
          </w:p>
        </w:tc>
      </w:tr>
    </w:tbl>
    <w:p w:rsidR="00E610B4" w:rsidRPr="006D619C" w:rsidRDefault="00E610B4" w:rsidP="00E610B4"/>
    <w:p w:rsidR="00E610B4" w:rsidRPr="006D619C" w:rsidRDefault="00E610B4" w:rsidP="00E610B4">
      <w:r w:rsidRPr="006D619C">
        <w:t>Nyt.szám:</w:t>
      </w:r>
    </w:p>
    <w:p w:rsidR="00E610B4" w:rsidRPr="006D619C" w:rsidRDefault="00E610B4" w:rsidP="00E610B4">
      <w:r w:rsidRPr="006D619C">
        <w:t xml:space="preserve">Szerződés azonosító: </w:t>
      </w:r>
    </w:p>
    <w:p w:rsidR="00E610B4" w:rsidRPr="006D619C" w:rsidRDefault="00E610B4" w:rsidP="00E610B4">
      <w:pPr>
        <w:jc w:val="right"/>
      </w:pPr>
    </w:p>
    <w:p w:rsidR="00E610B4" w:rsidRPr="006D619C" w:rsidRDefault="00E610B4" w:rsidP="00E610B4">
      <w:pPr>
        <w:jc w:val="center"/>
        <w:rPr>
          <w:b/>
        </w:rPr>
      </w:pPr>
    </w:p>
    <w:p w:rsidR="00E610B4" w:rsidRPr="006D619C" w:rsidRDefault="00E610B4" w:rsidP="00E610B4">
      <w:pPr>
        <w:jc w:val="center"/>
        <w:rPr>
          <w:b/>
        </w:rPr>
      </w:pPr>
    </w:p>
    <w:p w:rsidR="00E610B4" w:rsidRPr="006D619C" w:rsidRDefault="00E610B4" w:rsidP="00E610B4">
      <w:pPr>
        <w:jc w:val="center"/>
        <w:rPr>
          <w:b/>
        </w:rPr>
      </w:pPr>
    </w:p>
    <w:p w:rsidR="00E610B4" w:rsidRDefault="00E610B4" w:rsidP="00E610B4">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 xml:space="preserve">4. </w:t>
      </w:r>
      <w:r w:rsidRPr="00514111">
        <w:rPr>
          <w:rFonts w:ascii="Times New Roman" w:hAnsi="Times New Roman"/>
          <w:i w:val="0"/>
          <w:sz w:val="36"/>
          <w:szCs w:val="36"/>
          <w:highlight w:val="yellow"/>
        </w:rPr>
        <w:t>részajánlati kör</w:t>
      </w:r>
    </w:p>
    <w:p w:rsidR="00E610B4" w:rsidRPr="00514111" w:rsidRDefault="00E610B4" w:rsidP="00E610B4">
      <w:pPr>
        <w:rPr>
          <w:highlight w:val="yellow"/>
        </w:rPr>
      </w:pPr>
    </w:p>
    <w:p w:rsidR="00E610B4" w:rsidRPr="00571548" w:rsidRDefault="00E610B4" w:rsidP="00E610B4">
      <w:pPr>
        <w:pStyle w:val="Cmsor2"/>
        <w:spacing w:before="0" w:after="0"/>
        <w:jc w:val="center"/>
        <w:rPr>
          <w:rFonts w:ascii="Times New Roman" w:hAnsi="Times New Roman"/>
          <w:i w:val="0"/>
          <w:sz w:val="36"/>
          <w:szCs w:val="36"/>
        </w:rPr>
      </w:pPr>
      <w:r>
        <w:rPr>
          <w:rFonts w:ascii="Times New Roman" w:hAnsi="Times New Roman"/>
          <w:i w:val="0"/>
          <w:sz w:val="36"/>
          <w:szCs w:val="36"/>
        </w:rPr>
        <w:t>ADÁSVÉTELI</w:t>
      </w:r>
      <w:r w:rsidRPr="00571548">
        <w:rPr>
          <w:rFonts w:ascii="Times New Roman" w:hAnsi="Times New Roman"/>
          <w:i w:val="0"/>
          <w:sz w:val="36"/>
          <w:szCs w:val="36"/>
        </w:rPr>
        <w:t xml:space="preserve"> SZERZŐDÉS</w:t>
      </w:r>
    </w:p>
    <w:p w:rsidR="00E610B4" w:rsidRPr="00571548" w:rsidRDefault="00E610B4" w:rsidP="00E610B4">
      <w:pPr>
        <w:pStyle w:val="Cmsor2"/>
        <w:spacing w:before="0" w:after="0"/>
        <w:jc w:val="center"/>
        <w:rPr>
          <w:rFonts w:ascii="Times New Roman" w:hAnsi="Times New Roman"/>
          <w:i w:val="0"/>
          <w:sz w:val="36"/>
          <w:szCs w:val="36"/>
        </w:rPr>
      </w:pPr>
      <w:r w:rsidRPr="00AE7959">
        <w:rPr>
          <w:rFonts w:ascii="Times New Roman" w:hAnsi="Times New Roman"/>
          <w:i w:val="0"/>
          <w:sz w:val="36"/>
          <w:szCs w:val="36"/>
          <w:highlight w:val="yellow"/>
        </w:rPr>
        <w:t>TERVEZET</w:t>
      </w:r>
    </w:p>
    <w:p w:rsidR="00E610B4" w:rsidRPr="008E6CF3"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610B4" w:rsidRPr="008E6CF3" w:rsidTr="00050CB6">
        <w:tc>
          <w:tcPr>
            <w:tcW w:w="9212" w:type="dxa"/>
          </w:tcPr>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r w:rsidRPr="008E6CF3">
              <w:rPr>
                <w:szCs w:val="20"/>
              </w:rPr>
              <w:t>mely létrejött a</w:t>
            </w: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 w:val="32"/>
                <w:szCs w:val="32"/>
              </w:rPr>
            </w:pPr>
            <w:r>
              <w:rPr>
                <w:sz w:val="32"/>
                <w:szCs w:val="32"/>
              </w:rPr>
              <w:t>MH Anyagellátó Raktárbázis</w:t>
            </w: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r w:rsidRPr="008E6CF3">
              <w:rPr>
                <w:szCs w:val="20"/>
              </w:rPr>
              <w:t>és a</w:t>
            </w: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r w:rsidRPr="008E6CF3">
              <w:rPr>
                <w:szCs w:val="20"/>
              </w:rPr>
              <w:t>között</w:t>
            </w: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p>
          <w:p w:rsidR="00E610B4" w:rsidRPr="008E6CF3" w:rsidRDefault="00E610B4" w:rsidP="00050CB6">
            <w:pPr>
              <w:widowControl w:val="0"/>
              <w:tabs>
                <w:tab w:val="left" w:pos="1152"/>
              </w:tabs>
              <w:autoSpaceDE w:val="0"/>
              <w:autoSpaceDN w:val="0"/>
              <w:adjustRightInd w:val="0"/>
              <w:jc w:val="center"/>
              <w:rPr>
                <w:szCs w:val="20"/>
              </w:rPr>
            </w:pPr>
          </w:p>
        </w:tc>
      </w:tr>
    </w:tbl>
    <w:p w:rsidR="00E610B4" w:rsidRPr="008E6CF3"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both"/>
        <w:rPr>
          <w:szCs w:val="20"/>
        </w:rPr>
      </w:pPr>
    </w:p>
    <w:p w:rsidR="00E610B4" w:rsidRDefault="00E610B4" w:rsidP="00E610B4">
      <w:pPr>
        <w:widowControl w:val="0"/>
        <w:tabs>
          <w:tab w:val="left" w:pos="1152"/>
        </w:tabs>
        <w:autoSpaceDE w:val="0"/>
        <w:autoSpaceDN w:val="0"/>
        <w:adjustRightInd w:val="0"/>
        <w:jc w:val="both"/>
        <w:rPr>
          <w:szCs w:val="20"/>
        </w:rPr>
      </w:pPr>
    </w:p>
    <w:p w:rsidR="00E610B4" w:rsidRDefault="00E610B4" w:rsidP="00E610B4">
      <w:pPr>
        <w:widowControl w:val="0"/>
        <w:tabs>
          <w:tab w:val="left" w:pos="1152"/>
        </w:tabs>
        <w:autoSpaceDE w:val="0"/>
        <w:autoSpaceDN w:val="0"/>
        <w:adjustRightInd w:val="0"/>
        <w:jc w:val="both"/>
        <w:rPr>
          <w:szCs w:val="20"/>
        </w:rPr>
      </w:pPr>
    </w:p>
    <w:p w:rsidR="00E610B4"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both"/>
        <w:rPr>
          <w:szCs w:val="20"/>
        </w:rPr>
      </w:pPr>
    </w:p>
    <w:p w:rsidR="00E610B4" w:rsidRPr="008E6CF3" w:rsidRDefault="00E610B4" w:rsidP="00E610B4">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E610B4" w:rsidRPr="008E6CF3" w:rsidRDefault="00E610B4" w:rsidP="00E610B4">
      <w:pPr>
        <w:widowControl w:val="0"/>
        <w:tabs>
          <w:tab w:val="left" w:pos="1152"/>
        </w:tabs>
        <w:autoSpaceDE w:val="0"/>
        <w:autoSpaceDN w:val="0"/>
        <w:adjustRightInd w:val="0"/>
        <w:jc w:val="both"/>
        <w:rPr>
          <w:szCs w:val="20"/>
        </w:rPr>
      </w:pPr>
    </w:p>
    <w:p w:rsidR="00E610B4" w:rsidRPr="006D619C" w:rsidRDefault="00E610B4" w:rsidP="00E610B4">
      <w:pPr>
        <w:pageBreakBefore/>
        <w:widowControl w:val="0"/>
        <w:jc w:val="center"/>
        <w:outlineLvl w:val="0"/>
        <w:rPr>
          <w:b/>
          <w:kern w:val="28"/>
        </w:rPr>
      </w:pPr>
      <w:r>
        <w:rPr>
          <w:b/>
          <w:kern w:val="28"/>
        </w:rPr>
        <w:t xml:space="preserve">A </w:t>
      </w:r>
      <w:r w:rsidRPr="006D619C">
        <w:rPr>
          <w:b/>
          <w:kern w:val="28"/>
        </w:rPr>
        <w:t>Szerződés alanyai</w:t>
      </w:r>
    </w:p>
    <w:p w:rsidR="00E610B4" w:rsidRPr="006D619C" w:rsidRDefault="00E610B4" w:rsidP="00E610B4"/>
    <w:tbl>
      <w:tblPr>
        <w:tblW w:w="9284" w:type="dxa"/>
        <w:tblLayout w:type="fixed"/>
        <w:tblCellMar>
          <w:left w:w="70" w:type="dxa"/>
          <w:right w:w="70" w:type="dxa"/>
        </w:tblCellMar>
        <w:tblLook w:val="0000" w:firstRow="0" w:lastRow="0" w:firstColumn="0" w:lastColumn="0" w:noHBand="0" w:noVBand="0"/>
      </w:tblPr>
      <w:tblGrid>
        <w:gridCol w:w="3047"/>
        <w:gridCol w:w="6237"/>
      </w:tblGrid>
      <w:tr w:rsidR="00E610B4" w:rsidRPr="006D619C" w:rsidTr="00050CB6">
        <w:trPr>
          <w:cantSplit/>
        </w:trPr>
        <w:tc>
          <w:tcPr>
            <w:tcW w:w="3047" w:type="dxa"/>
          </w:tcPr>
          <w:p w:rsidR="00E610B4" w:rsidRPr="006D619C" w:rsidRDefault="00E610B4" w:rsidP="00050CB6">
            <w:pPr>
              <w:widowControl w:val="0"/>
            </w:pPr>
            <w:r w:rsidRPr="006D619C">
              <w:rPr>
                <w:b/>
              </w:rPr>
              <w:t>VEVŐ :</w:t>
            </w:r>
          </w:p>
        </w:tc>
        <w:tc>
          <w:tcPr>
            <w:tcW w:w="6237" w:type="dxa"/>
          </w:tcPr>
          <w:p w:rsidR="00E610B4" w:rsidRPr="006D619C" w:rsidRDefault="00E610B4" w:rsidP="00050CB6">
            <w:pPr>
              <w:widowControl w:val="0"/>
              <w:rPr>
                <w:b/>
              </w:rPr>
            </w:pPr>
            <w:r>
              <w:rPr>
                <w:b/>
              </w:rPr>
              <w:t>Magyar Honvédség Anyagellátó Raktárbázis</w:t>
            </w:r>
          </w:p>
          <w:p w:rsidR="00E610B4" w:rsidRPr="006D619C" w:rsidRDefault="00E610B4" w:rsidP="00050CB6">
            <w:pPr>
              <w:widowControl w:val="0"/>
            </w:pPr>
            <w:r w:rsidRPr="006D619C">
              <w:t xml:space="preserve">(továbbiakban: </w:t>
            </w:r>
            <w:r w:rsidRPr="006D619C">
              <w:rPr>
                <w:b/>
              </w:rPr>
              <w:t>Vevő</w:t>
            </w:r>
            <w:r w:rsidRPr="006D619C">
              <w:t>)</w:t>
            </w:r>
          </w:p>
        </w:tc>
      </w:tr>
      <w:tr w:rsidR="00E610B4" w:rsidRPr="006D619C" w:rsidTr="00050CB6">
        <w:trPr>
          <w:cantSplit/>
        </w:trPr>
        <w:tc>
          <w:tcPr>
            <w:tcW w:w="3047" w:type="dxa"/>
          </w:tcPr>
          <w:p w:rsidR="00E610B4" w:rsidRPr="006D619C" w:rsidRDefault="00E610B4" w:rsidP="00050CB6">
            <w:r w:rsidRPr="006D619C">
              <w:t>Képviseli:</w:t>
            </w:r>
          </w:p>
        </w:tc>
        <w:tc>
          <w:tcPr>
            <w:tcW w:w="6237" w:type="dxa"/>
          </w:tcPr>
          <w:p w:rsidR="00E610B4" w:rsidRPr="006D619C" w:rsidRDefault="00E610B4" w:rsidP="00050CB6">
            <w:r>
              <w:t>Nagy Attila ezredes, parancsnok</w:t>
            </w:r>
          </w:p>
        </w:tc>
      </w:tr>
      <w:tr w:rsidR="00E610B4" w:rsidRPr="006D619C" w:rsidTr="00050CB6">
        <w:trPr>
          <w:cantSplit/>
        </w:trPr>
        <w:tc>
          <w:tcPr>
            <w:tcW w:w="3047" w:type="dxa"/>
          </w:tcPr>
          <w:p w:rsidR="00E610B4" w:rsidRPr="006D619C" w:rsidRDefault="00E610B4" w:rsidP="00050CB6">
            <w:r w:rsidRPr="006D619C">
              <w:t>Címe:</w:t>
            </w:r>
          </w:p>
        </w:tc>
        <w:tc>
          <w:tcPr>
            <w:tcW w:w="6237" w:type="dxa"/>
          </w:tcPr>
          <w:p w:rsidR="00E610B4" w:rsidRPr="006D619C" w:rsidRDefault="00E610B4" w:rsidP="00050CB6">
            <w:r>
              <w:t>1163</w:t>
            </w:r>
            <w:r w:rsidRPr="006D619C">
              <w:t xml:space="preserve"> Budapest, </w:t>
            </w:r>
            <w:r>
              <w:t>Újszász utca 37-39</w:t>
            </w:r>
            <w:r w:rsidRPr="006D619C">
              <w:t xml:space="preserve">. </w:t>
            </w:r>
          </w:p>
        </w:tc>
      </w:tr>
      <w:tr w:rsidR="00E610B4" w:rsidRPr="006D619C" w:rsidTr="00050CB6">
        <w:trPr>
          <w:cantSplit/>
        </w:trPr>
        <w:tc>
          <w:tcPr>
            <w:tcW w:w="3047" w:type="dxa"/>
          </w:tcPr>
          <w:p w:rsidR="00E610B4" w:rsidRPr="006D619C" w:rsidRDefault="00E610B4" w:rsidP="00050CB6">
            <w:r w:rsidRPr="006D619C">
              <w:t>Telefon:</w:t>
            </w:r>
          </w:p>
        </w:tc>
        <w:tc>
          <w:tcPr>
            <w:tcW w:w="6237" w:type="dxa"/>
          </w:tcPr>
          <w:p w:rsidR="00E610B4" w:rsidRPr="006D619C" w:rsidRDefault="00E610B4" w:rsidP="00050CB6">
            <w:r w:rsidRPr="00E34988">
              <w:t>+36 1</w:t>
            </w:r>
            <w:r>
              <w:t> 401 2380</w:t>
            </w:r>
          </w:p>
        </w:tc>
      </w:tr>
      <w:tr w:rsidR="00E610B4" w:rsidRPr="006D619C" w:rsidTr="00050CB6">
        <w:trPr>
          <w:cantSplit/>
        </w:trPr>
        <w:tc>
          <w:tcPr>
            <w:tcW w:w="3047" w:type="dxa"/>
          </w:tcPr>
          <w:p w:rsidR="00E610B4" w:rsidRPr="006D619C" w:rsidRDefault="00E610B4" w:rsidP="00050CB6">
            <w:r w:rsidRPr="006D619C">
              <w:t>Telefax:</w:t>
            </w:r>
          </w:p>
        </w:tc>
        <w:tc>
          <w:tcPr>
            <w:tcW w:w="6237" w:type="dxa"/>
          </w:tcPr>
          <w:p w:rsidR="00E610B4" w:rsidRPr="006D619C" w:rsidRDefault="00E610B4" w:rsidP="00050CB6">
            <w:r w:rsidRPr="00E34988">
              <w:t>+36 1</w:t>
            </w:r>
            <w:r>
              <w:t> 401 2321</w:t>
            </w:r>
          </w:p>
        </w:tc>
      </w:tr>
      <w:tr w:rsidR="00E610B4" w:rsidRPr="006D619C" w:rsidTr="00050CB6">
        <w:trPr>
          <w:cantSplit/>
        </w:trPr>
        <w:tc>
          <w:tcPr>
            <w:tcW w:w="3047" w:type="dxa"/>
            <w:vAlign w:val="center"/>
          </w:tcPr>
          <w:p w:rsidR="00E610B4" w:rsidRPr="006D619C" w:rsidRDefault="00E610B4" w:rsidP="00050CB6">
            <w:pPr>
              <w:tabs>
                <w:tab w:val="center" w:pos="4819"/>
              </w:tabs>
              <w:rPr>
                <w:color w:val="000000"/>
              </w:rPr>
            </w:pPr>
            <w:r w:rsidRPr="006D619C">
              <w:rPr>
                <w:color w:val="000000"/>
              </w:rPr>
              <w:t>Pénzforgalmi jelzőszáma:</w:t>
            </w:r>
          </w:p>
        </w:tc>
        <w:tc>
          <w:tcPr>
            <w:tcW w:w="6237" w:type="dxa"/>
            <w:vAlign w:val="center"/>
          </w:tcPr>
          <w:p w:rsidR="00E610B4" w:rsidRPr="006D619C" w:rsidRDefault="00E610B4" w:rsidP="00050CB6">
            <w:pPr>
              <w:tabs>
                <w:tab w:val="center" w:pos="4819"/>
              </w:tabs>
              <w:rPr>
                <w:color w:val="000000"/>
              </w:rPr>
            </w:pPr>
            <w:r>
              <w:rPr>
                <w:color w:val="000000"/>
              </w:rPr>
              <w:t>MÁK 10023002-00290115-00000000</w:t>
            </w:r>
          </w:p>
        </w:tc>
      </w:tr>
      <w:tr w:rsidR="00E610B4" w:rsidRPr="006D619C" w:rsidTr="00050CB6">
        <w:trPr>
          <w:cantSplit/>
        </w:trPr>
        <w:tc>
          <w:tcPr>
            <w:tcW w:w="3047" w:type="dxa"/>
            <w:vAlign w:val="center"/>
          </w:tcPr>
          <w:p w:rsidR="00E610B4" w:rsidRPr="006D619C" w:rsidRDefault="00E610B4" w:rsidP="00050CB6">
            <w:pPr>
              <w:tabs>
                <w:tab w:val="center" w:pos="4819"/>
              </w:tabs>
              <w:rPr>
                <w:color w:val="000000"/>
              </w:rPr>
            </w:pPr>
            <w:r w:rsidRPr="006D619C">
              <w:rPr>
                <w:color w:val="000000"/>
              </w:rPr>
              <w:t>Adóazonosító száma:</w:t>
            </w:r>
          </w:p>
        </w:tc>
        <w:tc>
          <w:tcPr>
            <w:tcW w:w="6237" w:type="dxa"/>
            <w:vAlign w:val="center"/>
          </w:tcPr>
          <w:p w:rsidR="00E610B4" w:rsidRPr="006D619C" w:rsidRDefault="00E610B4" w:rsidP="00050CB6">
            <w:pPr>
              <w:tabs>
                <w:tab w:val="center" w:pos="4819"/>
              </w:tabs>
              <w:rPr>
                <w:color w:val="000000"/>
              </w:rPr>
            </w:pPr>
            <w:r w:rsidRPr="00AE3527">
              <w:t>15714132-2-51</w:t>
            </w:r>
          </w:p>
        </w:tc>
      </w:tr>
      <w:tr w:rsidR="00E610B4" w:rsidRPr="006D619C" w:rsidTr="00050CB6">
        <w:trPr>
          <w:cantSplit/>
        </w:trPr>
        <w:tc>
          <w:tcPr>
            <w:tcW w:w="3047" w:type="dxa"/>
            <w:vAlign w:val="center"/>
          </w:tcPr>
          <w:p w:rsidR="00E610B4" w:rsidRPr="006D619C" w:rsidRDefault="00E610B4" w:rsidP="00050CB6">
            <w:pPr>
              <w:tabs>
                <w:tab w:val="center" w:pos="4819"/>
              </w:tabs>
              <w:rPr>
                <w:color w:val="000000"/>
              </w:rPr>
            </w:pPr>
          </w:p>
        </w:tc>
        <w:tc>
          <w:tcPr>
            <w:tcW w:w="6237" w:type="dxa"/>
            <w:vAlign w:val="center"/>
          </w:tcPr>
          <w:p w:rsidR="00E610B4" w:rsidRPr="006D619C" w:rsidRDefault="00E610B4" w:rsidP="00050CB6">
            <w:pPr>
              <w:tabs>
                <w:tab w:val="center" w:pos="4819"/>
              </w:tabs>
              <w:rPr>
                <w:color w:val="000000"/>
                <w:szCs w:val="20"/>
              </w:rPr>
            </w:pPr>
          </w:p>
        </w:tc>
      </w:tr>
      <w:tr w:rsidR="00E610B4" w:rsidRPr="006D619C" w:rsidTr="00050CB6">
        <w:trPr>
          <w:cantSplit/>
        </w:trPr>
        <w:tc>
          <w:tcPr>
            <w:tcW w:w="3047" w:type="dxa"/>
          </w:tcPr>
          <w:p w:rsidR="00E610B4" w:rsidRPr="006D619C" w:rsidRDefault="00E610B4" w:rsidP="00050CB6">
            <w:pPr>
              <w:tabs>
                <w:tab w:val="left" w:pos="1985"/>
              </w:tabs>
              <w:rPr>
                <w:b/>
              </w:rPr>
            </w:pPr>
            <w:r w:rsidRPr="006D619C">
              <w:rPr>
                <w:b/>
              </w:rPr>
              <w:t>ELADÓ:</w:t>
            </w:r>
          </w:p>
        </w:tc>
        <w:tc>
          <w:tcPr>
            <w:tcW w:w="6237" w:type="dxa"/>
          </w:tcPr>
          <w:p w:rsidR="00E610B4" w:rsidRPr="006D619C" w:rsidRDefault="00E610B4" w:rsidP="00050CB6">
            <w:pPr>
              <w:rPr>
                <w:b/>
              </w:rPr>
            </w:pPr>
            <w:r>
              <w:rPr>
                <w:b/>
              </w:rPr>
              <w:t>***</w:t>
            </w:r>
          </w:p>
          <w:p w:rsidR="00E610B4" w:rsidRPr="006D619C" w:rsidRDefault="00E610B4" w:rsidP="00050CB6">
            <w:r w:rsidRPr="006D619C">
              <w:rPr>
                <w:b/>
              </w:rPr>
              <w:t xml:space="preserve"> </w:t>
            </w:r>
            <w:r w:rsidRPr="006D619C">
              <w:t xml:space="preserve">(továbbiakban: </w:t>
            </w:r>
            <w:r w:rsidRPr="006D619C">
              <w:rPr>
                <w:b/>
              </w:rPr>
              <w:t>Eladó</w:t>
            </w:r>
            <w:r w:rsidRPr="006D619C">
              <w:t>)</w:t>
            </w:r>
          </w:p>
        </w:tc>
      </w:tr>
      <w:tr w:rsidR="00E610B4" w:rsidRPr="006D619C" w:rsidTr="00050CB6">
        <w:trPr>
          <w:cantSplit/>
        </w:trPr>
        <w:tc>
          <w:tcPr>
            <w:tcW w:w="3047" w:type="dxa"/>
          </w:tcPr>
          <w:p w:rsidR="00E610B4" w:rsidRPr="006D619C" w:rsidRDefault="00E610B4" w:rsidP="00050CB6">
            <w:r w:rsidRPr="006D619C">
              <w:t>Képviseli:</w:t>
            </w:r>
          </w:p>
        </w:tc>
        <w:tc>
          <w:tcPr>
            <w:tcW w:w="6237" w:type="dxa"/>
          </w:tcPr>
          <w:p w:rsidR="00E610B4" w:rsidRPr="006D619C" w:rsidRDefault="00E610B4" w:rsidP="00050CB6">
            <w:r>
              <w:t>***</w:t>
            </w:r>
          </w:p>
        </w:tc>
      </w:tr>
      <w:tr w:rsidR="00E610B4" w:rsidRPr="006D619C" w:rsidTr="00050CB6">
        <w:trPr>
          <w:cantSplit/>
        </w:trPr>
        <w:tc>
          <w:tcPr>
            <w:tcW w:w="3047" w:type="dxa"/>
          </w:tcPr>
          <w:p w:rsidR="00E610B4" w:rsidRPr="006D619C" w:rsidRDefault="00E610B4" w:rsidP="00050CB6">
            <w:r w:rsidRPr="006D619C">
              <w:t>Címe:</w:t>
            </w:r>
          </w:p>
        </w:tc>
        <w:tc>
          <w:tcPr>
            <w:tcW w:w="6237" w:type="dxa"/>
          </w:tcPr>
          <w:p w:rsidR="00E610B4" w:rsidRPr="006D619C" w:rsidRDefault="00E610B4" w:rsidP="00050CB6">
            <w:r>
              <w:t>***</w:t>
            </w:r>
          </w:p>
        </w:tc>
      </w:tr>
      <w:tr w:rsidR="00E610B4" w:rsidRPr="006D619C" w:rsidTr="00050CB6">
        <w:trPr>
          <w:cantSplit/>
          <w:trHeight w:val="219"/>
        </w:trPr>
        <w:tc>
          <w:tcPr>
            <w:tcW w:w="3047" w:type="dxa"/>
          </w:tcPr>
          <w:p w:rsidR="00E610B4" w:rsidRPr="006D619C" w:rsidRDefault="00E610B4" w:rsidP="00050CB6">
            <w:r w:rsidRPr="006D619C">
              <w:t xml:space="preserve">Telefon: </w:t>
            </w:r>
          </w:p>
        </w:tc>
        <w:tc>
          <w:tcPr>
            <w:tcW w:w="6237" w:type="dxa"/>
          </w:tcPr>
          <w:p w:rsidR="00E610B4" w:rsidRPr="006D619C" w:rsidRDefault="00E610B4" w:rsidP="00050CB6">
            <w:pPr>
              <w:ind w:right="72"/>
            </w:pPr>
            <w:r>
              <w:t>***</w:t>
            </w:r>
          </w:p>
        </w:tc>
      </w:tr>
      <w:tr w:rsidR="00E610B4" w:rsidRPr="006D619C" w:rsidTr="00050CB6">
        <w:trPr>
          <w:cantSplit/>
          <w:trHeight w:val="219"/>
        </w:trPr>
        <w:tc>
          <w:tcPr>
            <w:tcW w:w="3047" w:type="dxa"/>
          </w:tcPr>
          <w:p w:rsidR="00E610B4" w:rsidRPr="006D619C" w:rsidRDefault="00E610B4" w:rsidP="00050CB6">
            <w:r w:rsidRPr="006D619C">
              <w:t>Telefax:</w:t>
            </w:r>
          </w:p>
        </w:tc>
        <w:tc>
          <w:tcPr>
            <w:tcW w:w="6237" w:type="dxa"/>
          </w:tcPr>
          <w:p w:rsidR="00E610B4" w:rsidRPr="006D619C" w:rsidRDefault="00E610B4" w:rsidP="00050CB6">
            <w:pPr>
              <w:ind w:right="72"/>
            </w:pPr>
            <w:r>
              <w:t>***</w:t>
            </w:r>
          </w:p>
        </w:tc>
      </w:tr>
      <w:tr w:rsidR="00E610B4" w:rsidRPr="006D619C" w:rsidTr="00050CB6">
        <w:trPr>
          <w:cantSplit/>
        </w:trPr>
        <w:tc>
          <w:tcPr>
            <w:tcW w:w="3047" w:type="dxa"/>
          </w:tcPr>
          <w:p w:rsidR="00E610B4" w:rsidRPr="006D619C" w:rsidRDefault="00E610B4" w:rsidP="00050CB6">
            <w:r w:rsidRPr="006D619C">
              <w:t>Cégjegyzékszáma:</w:t>
            </w:r>
          </w:p>
        </w:tc>
        <w:tc>
          <w:tcPr>
            <w:tcW w:w="6237" w:type="dxa"/>
          </w:tcPr>
          <w:p w:rsidR="00E610B4" w:rsidRPr="006D619C" w:rsidRDefault="00E610B4" w:rsidP="00050CB6">
            <w:r>
              <w:t>***</w:t>
            </w:r>
          </w:p>
        </w:tc>
      </w:tr>
      <w:tr w:rsidR="00E610B4" w:rsidRPr="006D619C" w:rsidTr="00050CB6">
        <w:trPr>
          <w:cantSplit/>
        </w:trPr>
        <w:tc>
          <w:tcPr>
            <w:tcW w:w="3047" w:type="dxa"/>
          </w:tcPr>
          <w:p w:rsidR="00E610B4" w:rsidRPr="006D619C" w:rsidRDefault="00E610B4" w:rsidP="00050CB6">
            <w:r w:rsidRPr="006D619C">
              <w:t>Pénzforgalmi jelzőszáma:</w:t>
            </w:r>
          </w:p>
        </w:tc>
        <w:tc>
          <w:tcPr>
            <w:tcW w:w="6237" w:type="dxa"/>
          </w:tcPr>
          <w:p w:rsidR="00E610B4" w:rsidRPr="006D619C" w:rsidRDefault="00E610B4" w:rsidP="00050CB6">
            <w:r>
              <w:t>***</w:t>
            </w:r>
          </w:p>
        </w:tc>
      </w:tr>
      <w:tr w:rsidR="00E610B4" w:rsidRPr="006D619C" w:rsidTr="00050CB6">
        <w:trPr>
          <w:cantSplit/>
        </w:trPr>
        <w:tc>
          <w:tcPr>
            <w:tcW w:w="3047" w:type="dxa"/>
          </w:tcPr>
          <w:p w:rsidR="00E610B4" w:rsidRPr="006D619C" w:rsidRDefault="00E610B4" w:rsidP="00050CB6">
            <w:r w:rsidRPr="006D619C">
              <w:t>Adószáma:</w:t>
            </w:r>
          </w:p>
        </w:tc>
        <w:tc>
          <w:tcPr>
            <w:tcW w:w="6237" w:type="dxa"/>
          </w:tcPr>
          <w:p w:rsidR="00E610B4" w:rsidRPr="006D619C" w:rsidRDefault="00E610B4" w:rsidP="00050CB6">
            <w:r>
              <w:t>***</w:t>
            </w:r>
          </w:p>
        </w:tc>
      </w:tr>
    </w:tbl>
    <w:p w:rsidR="00E610B4" w:rsidRPr="006D619C" w:rsidRDefault="00E610B4" w:rsidP="00E610B4"/>
    <w:p w:rsidR="00E610B4" w:rsidRPr="006D619C" w:rsidRDefault="00E610B4" w:rsidP="00E610B4">
      <w:r>
        <w:t>A továbbiakban együttesen Felek.</w:t>
      </w:r>
    </w:p>
    <w:p w:rsidR="00E610B4" w:rsidRPr="006D619C" w:rsidRDefault="00E610B4" w:rsidP="00E610B4">
      <w:pPr>
        <w:jc w:val="center"/>
      </w:pPr>
    </w:p>
    <w:p w:rsidR="00E610B4" w:rsidRPr="006D619C" w:rsidRDefault="00E610B4" w:rsidP="00E610B4">
      <w:pPr>
        <w:jc w:val="center"/>
      </w:pPr>
      <w:r w:rsidRPr="006D619C">
        <w:t>PREAMBULUM</w:t>
      </w:r>
    </w:p>
    <w:p w:rsidR="00E610B4" w:rsidRPr="006D619C" w:rsidRDefault="00E610B4" w:rsidP="00E610B4">
      <w:pPr>
        <w:jc w:val="both"/>
      </w:pPr>
    </w:p>
    <w:p w:rsidR="00E610B4" w:rsidRPr="009D046C" w:rsidRDefault="00E610B4" w:rsidP="00E610B4">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E610B4" w:rsidRPr="009D6E36" w:rsidRDefault="00E610B4" w:rsidP="00E610B4">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E610B4" w:rsidRDefault="00E610B4" w:rsidP="00E610B4">
      <w:pPr>
        <w:jc w:val="both"/>
        <w:rPr>
          <w:color w:val="000000"/>
        </w:rPr>
      </w:pPr>
    </w:p>
    <w:p w:rsidR="00E610B4" w:rsidRPr="00514111" w:rsidRDefault="00E610B4" w:rsidP="00E610B4">
      <w:pPr>
        <w:spacing w:after="120"/>
        <w:jc w:val="both"/>
        <w:rPr>
          <w:color w:val="000000"/>
        </w:rPr>
      </w:pPr>
      <w:r>
        <w:t xml:space="preserve">A közbeszerzés tárgyát képező feladat – a </w:t>
      </w:r>
      <w:r w:rsidRPr="00514111">
        <w:t>pályázat p</w:t>
      </w:r>
      <w:r>
        <w:t xml:space="preserve">ozitív támogatási döntés esetén – </w:t>
      </w:r>
      <w:r w:rsidRPr="00835ED7">
        <w:rPr>
          <w:rFonts w:eastAsia="Arial Unicode MS"/>
        </w:rPr>
        <w:t xml:space="preserve">10% önrészből, valamint vissza nem térítendő 90%-os EU támogatásból </w:t>
      </w:r>
      <w:r w:rsidRPr="00FD15C1">
        <w:rPr>
          <w:rFonts w:eastAsia="Arial Unicode MS"/>
        </w:rPr>
        <w:t xml:space="preserve">szállítói finanszírozási formában valósul meg </w:t>
      </w:r>
      <w:r w:rsidRPr="00514111">
        <w:t>a 272/2014. (XI. 5.) Korm. rendelet előírásainak figyelembe vételével.</w:t>
      </w:r>
    </w:p>
    <w:p w:rsidR="00E610B4" w:rsidRPr="009D046C" w:rsidRDefault="00E610B4" w:rsidP="00E610B4">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E610B4" w:rsidRPr="009D046C" w:rsidRDefault="00E610B4" w:rsidP="00E610B4">
      <w:pPr>
        <w:tabs>
          <w:tab w:val="left" w:pos="555"/>
        </w:tabs>
        <w:suppressAutoHyphens/>
        <w:jc w:val="both"/>
        <w:rPr>
          <w:lang w:eastAsia="ar-SA"/>
        </w:rPr>
      </w:pPr>
    </w:p>
    <w:p w:rsidR="00E610B4" w:rsidRPr="009D046C" w:rsidRDefault="00E610B4" w:rsidP="00E610B4">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00572716">
        <w:rPr>
          <w:lang w:eastAsia="ar-SA"/>
        </w:rPr>
        <w:t xml:space="preserve">a közbeszerzési eljárást a Vevő </w:t>
      </w:r>
      <w:r w:rsidRPr="00E11B6D">
        <w:rPr>
          <w:lang w:eastAsia="ar-SA"/>
        </w:rPr>
        <w:t xml:space="preserve">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E610B4" w:rsidRPr="009D046C" w:rsidRDefault="00E610B4" w:rsidP="00E610B4">
      <w:pPr>
        <w:tabs>
          <w:tab w:val="left" w:pos="555"/>
        </w:tabs>
        <w:suppressAutoHyphens/>
        <w:jc w:val="both"/>
        <w:rPr>
          <w:lang w:eastAsia="ar-SA"/>
        </w:rPr>
      </w:pPr>
    </w:p>
    <w:p w:rsidR="00E610B4" w:rsidRPr="009D046C" w:rsidRDefault="00E610B4" w:rsidP="00E610B4">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E610B4" w:rsidRPr="009D046C" w:rsidRDefault="00E610B4" w:rsidP="00E610B4">
      <w:pPr>
        <w:tabs>
          <w:tab w:val="left" w:pos="555"/>
        </w:tabs>
        <w:suppressAutoHyphens/>
        <w:jc w:val="both"/>
        <w:rPr>
          <w:lang w:eastAsia="ar-SA"/>
        </w:rPr>
      </w:pPr>
    </w:p>
    <w:p w:rsidR="00E610B4" w:rsidRDefault="00E610B4" w:rsidP="00E610B4">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E610B4" w:rsidRDefault="00E610B4" w:rsidP="00E610B4">
      <w:pPr>
        <w:jc w:val="both"/>
        <w:rPr>
          <w:rFonts w:eastAsia="SimSun"/>
          <w:lang w:eastAsia="zh-CN" w:bidi="he-IL"/>
        </w:rPr>
      </w:pPr>
    </w:p>
    <w:p w:rsidR="00E610B4" w:rsidRDefault="00E610B4" w:rsidP="00E610B4">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E1ECD">
        <w:rPr>
          <w:rFonts w:eastAsia="SimSun"/>
          <w:lang w:eastAsia="zh-CN" w:bidi="he-IL"/>
        </w:rPr>
        <w:t>hatályát</w:t>
      </w:r>
      <w:r w:rsidRPr="00332D68">
        <w:rPr>
          <w:rFonts w:eastAsia="SimSun"/>
          <w:lang w:eastAsia="zh-CN" w:bidi="he-IL"/>
        </w:rPr>
        <w:t xml:space="preserve"> veszti. </w:t>
      </w:r>
    </w:p>
    <w:p w:rsidR="00E610B4" w:rsidRPr="00332D68" w:rsidRDefault="00E610B4" w:rsidP="00E610B4">
      <w:pPr>
        <w:jc w:val="both"/>
        <w:rPr>
          <w:rFonts w:eastAsia="SimSun"/>
          <w:lang w:eastAsia="zh-CN" w:bidi="he-IL"/>
        </w:rPr>
      </w:pPr>
    </w:p>
    <w:p w:rsidR="00E610B4" w:rsidRPr="001F771C" w:rsidRDefault="00E610B4" w:rsidP="00E610B4">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E610B4" w:rsidRPr="006D619C" w:rsidRDefault="00E610B4" w:rsidP="00E610B4">
      <w:pPr>
        <w:jc w:val="both"/>
      </w:pPr>
    </w:p>
    <w:p w:rsidR="00E610B4" w:rsidRPr="00050CB6" w:rsidRDefault="00E610B4" w:rsidP="00113989">
      <w:pPr>
        <w:pStyle w:val="Listaszerbekezds"/>
        <w:numPr>
          <w:ilvl w:val="3"/>
          <w:numId w:val="58"/>
        </w:numPr>
        <w:ind w:left="426"/>
        <w:jc w:val="center"/>
        <w:rPr>
          <w:b/>
        </w:rPr>
      </w:pPr>
      <w:r w:rsidRPr="00050CB6">
        <w:rPr>
          <w:b/>
        </w:rPr>
        <w:t>A szerződés tárgya</w:t>
      </w:r>
    </w:p>
    <w:p w:rsidR="00E610B4" w:rsidRPr="006D619C" w:rsidRDefault="00E610B4" w:rsidP="00113989">
      <w:pPr>
        <w:numPr>
          <w:ilvl w:val="0"/>
          <w:numId w:val="21"/>
        </w:numPr>
        <w:ind w:left="0" w:firstLine="0"/>
        <w:jc w:val="both"/>
        <w:rPr>
          <w:vanish/>
        </w:rPr>
      </w:pPr>
    </w:p>
    <w:p w:rsidR="00E610B4" w:rsidRPr="006D619C" w:rsidRDefault="00E610B4" w:rsidP="00E610B4">
      <w:pPr>
        <w:jc w:val="both"/>
      </w:pPr>
    </w:p>
    <w:p w:rsidR="00E610B4" w:rsidRPr="006D619C" w:rsidRDefault="00E610B4" w:rsidP="00113989">
      <w:pPr>
        <w:pStyle w:val="Listaszerbekezds"/>
        <w:numPr>
          <w:ilvl w:val="1"/>
          <w:numId w:val="64"/>
        </w:numPr>
        <w:ind w:left="567" w:hanging="567"/>
        <w:jc w:val="both"/>
      </w:pPr>
      <w:r w:rsidRPr="006D619C">
        <w:t>Jelen szerződés alapján Eladó a jele</w:t>
      </w:r>
      <w:r>
        <w:t xml:space="preserve">n szerződésben és annak 1. sz. </w:t>
      </w:r>
      <w:r w:rsidRPr="00050CB6">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E610B4" w:rsidRPr="006D619C" w:rsidRDefault="00E610B4" w:rsidP="00E610B4">
      <w:pPr>
        <w:jc w:val="both"/>
      </w:pPr>
    </w:p>
    <w:p w:rsidR="00E610B4" w:rsidRDefault="00E610B4" w:rsidP="00113989">
      <w:pPr>
        <w:pStyle w:val="Listaszerbekezds"/>
        <w:numPr>
          <w:ilvl w:val="1"/>
          <w:numId w:val="64"/>
        </w:numPr>
        <w:ind w:left="567" w:hanging="567"/>
        <w:jc w:val="both"/>
      </w:pPr>
      <w:r w:rsidRPr="006D619C">
        <w:t xml:space="preserve">Az átadásra kerülő termékek: </w:t>
      </w:r>
    </w:p>
    <w:p w:rsidR="00E610B4" w:rsidRDefault="00E610B4" w:rsidP="00E610B4">
      <w:pPr>
        <w:pStyle w:val="Listaszerbekezds"/>
        <w:spacing w:before="120"/>
        <w:ind w:left="567"/>
        <w:contextualSpacing w:val="0"/>
        <w:jc w:val="both"/>
      </w:pPr>
      <w:r>
        <w:t>8</w:t>
      </w:r>
      <w:r w:rsidRPr="0054058C">
        <w:t xml:space="preserve"> készlet </w:t>
      </w:r>
      <w:r>
        <w:t>n</w:t>
      </w:r>
      <w:r w:rsidRPr="00E610B4">
        <w:t>yílt rendszerű búvárfelszerelés beszerzése</w:t>
      </w:r>
      <w:r w:rsidR="001125EC">
        <w:t xml:space="preserve"> a műszaki követelményben meghatározottak alapján.</w:t>
      </w:r>
    </w:p>
    <w:p w:rsidR="00E610B4" w:rsidRPr="0054058C" w:rsidRDefault="00E610B4" w:rsidP="00E610B4">
      <w:pPr>
        <w:pStyle w:val="Listaszerbekezds"/>
        <w:ind w:left="2340"/>
        <w:jc w:val="both"/>
      </w:pPr>
    </w:p>
    <w:p w:rsidR="00E610B4" w:rsidRPr="006D619C" w:rsidRDefault="00E610B4" w:rsidP="00113989">
      <w:pPr>
        <w:pStyle w:val="Listaszerbekezds"/>
        <w:numPr>
          <w:ilvl w:val="1"/>
          <w:numId w:val="64"/>
        </w:numPr>
        <w:ind w:left="567" w:hanging="567"/>
        <w:jc w:val="both"/>
      </w:pPr>
      <w:r w:rsidRPr="00812F59">
        <w:t>Eladó</w:t>
      </w:r>
      <w:r w:rsidRPr="006D619C">
        <w:t xml:space="preserve"> a </w:t>
      </w:r>
      <w:r>
        <w:t xml:space="preserve">szerződés 1. sz. </w:t>
      </w:r>
      <w:r w:rsidRPr="00050CB6">
        <w:t>mellékletét</w:t>
      </w:r>
      <w:r w:rsidRPr="002A1D72">
        <w:t xml:space="preserve"> képező műszaki követelményben felsorolt</w:t>
      </w:r>
      <w:r w:rsidRPr="006D619C">
        <w:t xml:space="preserve"> megadott paraméterű </w:t>
      </w:r>
      <w:r>
        <w:t>termékeket</w:t>
      </w:r>
      <w:r w:rsidRPr="006D619C">
        <w:t xml:space="preserve"> szállíthatja le.</w:t>
      </w:r>
    </w:p>
    <w:p w:rsidR="00E610B4" w:rsidRPr="006D619C" w:rsidRDefault="00E610B4" w:rsidP="00050CB6">
      <w:pPr>
        <w:pStyle w:val="Listaszerbekezds"/>
        <w:ind w:left="567"/>
        <w:jc w:val="both"/>
      </w:pPr>
    </w:p>
    <w:p w:rsidR="00E610B4" w:rsidRPr="00C469A8" w:rsidRDefault="00E610B4" w:rsidP="00113989">
      <w:pPr>
        <w:pStyle w:val="Listaszerbekezds"/>
        <w:numPr>
          <w:ilvl w:val="1"/>
          <w:numId w:val="64"/>
        </w:numPr>
        <w:ind w:left="567" w:hanging="567"/>
        <w:jc w:val="both"/>
      </w:pPr>
      <w:r w:rsidRPr="00812F59">
        <w:t>Eladó</w:t>
      </w:r>
      <w:r w:rsidRPr="00C469A8">
        <w:t xml:space="preserve"> részteljesítésre nem jogosult.</w:t>
      </w:r>
    </w:p>
    <w:p w:rsidR="00E610B4" w:rsidRPr="006D619C" w:rsidRDefault="00E610B4" w:rsidP="00050CB6">
      <w:pPr>
        <w:pStyle w:val="Listaszerbekezds"/>
        <w:ind w:left="567"/>
        <w:jc w:val="both"/>
      </w:pPr>
    </w:p>
    <w:p w:rsidR="00E610B4" w:rsidRDefault="00E610B4" w:rsidP="00113989">
      <w:pPr>
        <w:pStyle w:val="Listaszerbekezds"/>
        <w:numPr>
          <w:ilvl w:val="1"/>
          <w:numId w:val="64"/>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E610B4" w:rsidRPr="006D619C" w:rsidRDefault="00E610B4" w:rsidP="00E610B4">
      <w:pPr>
        <w:jc w:val="both"/>
      </w:pPr>
    </w:p>
    <w:p w:rsidR="00E610B4" w:rsidRPr="006D619C" w:rsidRDefault="00E610B4" w:rsidP="00113989">
      <w:pPr>
        <w:pStyle w:val="Listaszerbekezds"/>
        <w:numPr>
          <w:ilvl w:val="3"/>
          <w:numId w:val="58"/>
        </w:numPr>
        <w:ind w:left="426"/>
        <w:jc w:val="center"/>
        <w:rPr>
          <w:b/>
          <w:kern w:val="28"/>
        </w:rPr>
      </w:pPr>
      <w:r w:rsidRPr="006D619C">
        <w:rPr>
          <w:b/>
          <w:kern w:val="28"/>
        </w:rPr>
        <w:t xml:space="preserve">Az </w:t>
      </w:r>
      <w:r w:rsidRPr="00812F59">
        <w:rPr>
          <w:b/>
        </w:rPr>
        <w:t>ellenszolgáltatás</w:t>
      </w:r>
      <w:r w:rsidRPr="006D619C">
        <w:rPr>
          <w:b/>
          <w:kern w:val="28"/>
        </w:rPr>
        <w:t xml:space="preserve"> összege</w:t>
      </w:r>
    </w:p>
    <w:p w:rsidR="00E610B4" w:rsidRPr="006D619C" w:rsidRDefault="00E610B4" w:rsidP="00E610B4">
      <w:pPr>
        <w:widowControl w:val="0"/>
        <w:outlineLvl w:val="0"/>
        <w:rPr>
          <w:b/>
          <w:kern w:val="28"/>
        </w:rPr>
      </w:pPr>
    </w:p>
    <w:p w:rsidR="00E610B4" w:rsidRPr="006D619C" w:rsidRDefault="00E610B4" w:rsidP="00113989">
      <w:pPr>
        <w:pStyle w:val="Listaszerbekezds"/>
        <w:numPr>
          <w:ilvl w:val="1"/>
          <w:numId w:val="44"/>
        </w:numPr>
        <w:spacing w:after="120"/>
        <w:ind w:left="567" w:hanging="567"/>
        <w:contextualSpacing w:val="0"/>
        <w:jc w:val="both"/>
      </w:pPr>
      <w:r w:rsidRPr="006D619C">
        <w:t xml:space="preserve">A </w:t>
      </w:r>
      <w:r w:rsidRPr="00812F59">
        <w:t>Felek</w:t>
      </w:r>
      <w:r w:rsidRPr="006D619C">
        <w:t xml:space="preserve"> megállapodnak abban, hogy az Eladó szerződésszerű teljesítés esetén nettó … Ft, azaz …. forint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E610B4" w:rsidTr="00050CB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0B4" w:rsidRPr="00EC120E" w:rsidRDefault="00E610B4" w:rsidP="00050CB6">
            <w:pPr>
              <w:suppressAutoHyphens/>
              <w:jc w:val="center"/>
              <w:rPr>
                <w:b/>
                <w:sz w:val="20"/>
                <w:szCs w:val="20"/>
                <w:lang w:eastAsia="en-US"/>
              </w:rPr>
            </w:pPr>
            <w:r w:rsidRPr="00EC120E">
              <w:rPr>
                <w:b/>
                <w:sz w:val="20"/>
                <w:szCs w:val="20"/>
                <w:lang w:eastAsia="en-US"/>
              </w:rPr>
              <w:t>Nettó egységár</w:t>
            </w:r>
          </w:p>
          <w:p w:rsidR="00E610B4" w:rsidRPr="00EC120E" w:rsidRDefault="00E610B4" w:rsidP="00050CB6">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10B4" w:rsidRPr="00EC120E" w:rsidRDefault="00E610B4" w:rsidP="00050CB6">
            <w:pPr>
              <w:suppressAutoHyphens/>
              <w:jc w:val="center"/>
              <w:rPr>
                <w:b/>
                <w:sz w:val="20"/>
                <w:szCs w:val="20"/>
                <w:lang w:eastAsia="en-US"/>
              </w:rPr>
            </w:pPr>
            <w:r w:rsidRPr="00EC120E">
              <w:rPr>
                <w:b/>
                <w:sz w:val="20"/>
                <w:szCs w:val="20"/>
                <w:lang w:eastAsia="en-US"/>
              </w:rPr>
              <w:t>Mennyiség</w:t>
            </w:r>
          </w:p>
          <w:p w:rsidR="00E610B4" w:rsidRPr="00EC120E" w:rsidRDefault="00E610B4" w:rsidP="00050CB6">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0B4" w:rsidRPr="00EC120E" w:rsidRDefault="00E610B4" w:rsidP="00050CB6">
            <w:pPr>
              <w:suppressAutoHyphens/>
              <w:jc w:val="center"/>
              <w:rPr>
                <w:b/>
                <w:sz w:val="20"/>
                <w:szCs w:val="20"/>
                <w:lang w:eastAsia="en-US"/>
              </w:rPr>
            </w:pPr>
            <w:r w:rsidRPr="00EC120E">
              <w:rPr>
                <w:b/>
                <w:sz w:val="20"/>
                <w:szCs w:val="20"/>
                <w:lang w:eastAsia="en-US"/>
              </w:rPr>
              <w:t>Nettó összár</w:t>
            </w:r>
          </w:p>
          <w:p w:rsidR="00E610B4" w:rsidRPr="00EC120E" w:rsidRDefault="00E610B4" w:rsidP="00050CB6">
            <w:pPr>
              <w:suppressAutoHyphens/>
              <w:jc w:val="center"/>
              <w:rPr>
                <w:b/>
                <w:sz w:val="20"/>
                <w:szCs w:val="20"/>
                <w:lang w:eastAsia="en-US"/>
              </w:rPr>
            </w:pPr>
            <w:r w:rsidRPr="00EC120E">
              <w:rPr>
                <w:b/>
                <w:sz w:val="20"/>
                <w:szCs w:val="20"/>
                <w:lang w:eastAsia="en-US"/>
              </w:rPr>
              <w:t xml:space="preserve">Ft / </w:t>
            </w:r>
            <w:r w:rsidR="00050CB6">
              <w:rPr>
                <w:b/>
                <w:sz w:val="20"/>
                <w:szCs w:val="20"/>
                <w:lang w:eastAsia="en-US"/>
              </w:rPr>
              <w:t>8</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0B4" w:rsidRPr="00EC120E" w:rsidRDefault="00E610B4" w:rsidP="00050CB6">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0B4" w:rsidRPr="00EC120E" w:rsidRDefault="00E610B4" w:rsidP="00050CB6">
            <w:pPr>
              <w:suppressAutoHyphens/>
              <w:jc w:val="center"/>
              <w:rPr>
                <w:b/>
                <w:sz w:val="20"/>
                <w:szCs w:val="20"/>
                <w:lang w:eastAsia="en-US"/>
              </w:rPr>
            </w:pPr>
            <w:r w:rsidRPr="00EC120E">
              <w:rPr>
                <w:b/>
                <w:sz w:val="20"/>
                <w:szCs w:val="20"/>
                <w:lang w:eastAsia="en-US"/>
              </w:rPr>
              <w:t>Bruttó összár</w:t>
            </w:r>
          </w:p>
          <w:p w:rsidR="00E610B4" w:rsidRPr="00EC120E" w:rsidRDefault="00E610B4" w:rsidP="00050CB6">
            <w:pPr>
              <w:suppressAutoHyphens/>
              <w:jc w:val="center"/>
              <w:rPr>
                <w:b/>
                <w:sz w:val="20"/>
                <w:szCs w:val="20"/>
                <w:lang w:eastAsia="en-US"/>
              </w:rPr>
            </w:pPr>
            <w:r w:rsidRPr="00EC120E">
              <w:rPr>
                <w:b/>
                <w:sz w:val="20"/>
                <w:szCs w:val="20"/>
                <w:lang w:eastAsia="en-US"/>
              </w:rPr>
              <w:t xml:space="preserve">Ft / </w:t>
            </w:r>
            <w:r w:rsidR="00050CB6">
              <w:rPr>
                <w:b/>
                <w:sz w:val="20"/>
                <w:szCs w:val="20"/>
                <w:lang w:eastAsia="en-US"/>
              </w:rPr>
              <w:t>8</w:t>
            </w:r>
            <w:r>
              <w:rPr>
                <w:b/>
                <w:sz w:val="20"/>
                <w:szCs w:val="20"/>
                <w:lang w:eastAsia="en-US"/>
              </w:rPr>
              <w:t xml:space="preserve"> </w:t>
            </w:r>
            <w:r w:rsidRPr="00EC120E">
              <w:rPr>
                <w:b/>
                <w:sz w:val="20"/>
                <w:szCs w:val="20"/>
                <w:lang w:eastAsia="en-US"/>
              </w:rPr>
              <w:t>készlet</w:t>
            </w:r>
          </w:p>
        </w:tc>
      </w:tr>
      <w:tr w:rsidR="00E610B4" w:rsidTr="00050CB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610B4" w:rsidRDefault="00E610B4" w:rsidP="00050CB6">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610B4" w:rsidRDefault="00050CB6" w:rsidP="00050CB6">
            <w:pPr>
              <w:suppressAutoHyphens/>
              <w:jc w:val="center"/>
              <w:rPr>
                <w:lang w:eastAsia="en-US"/>
              </w:rPr>
            </w:pPr>
            <w:r>
              <w:rPr>
                <w:lang w:eastAsia="en-US"/>
              </w:rPr>
              <w:t>8</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E610B4" w:rsidRDefault="00E610B4" w:rsidP="00050CB6">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E610B4" w:rsidRDefault="00E610B4" w:rsidP="00050CB6">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610B4" w:rsidRDefault="00E610B4" w:rsidP="00050CB6">
            <w:pPr>
              <w:suppressAutoHyphens/>
              <w:jc w:val="center"/>
              <w:rPr>
                <w:lang w:eastAsia="en-US"/>
              </w:rPr>
            </w:pPr>
          </w:p>
        </w:tc>
      </w:tr>
    </w:tbl>
    <w:p w:rsidR="00E610B4" w:rsidRPr="006D619C" w:rsidRDefault="00E610B4" w:rsidP="00E610B4">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w:t>
      </w:r>
      <w:r w:rsidR="00572716">
        <w:rPr>
          <w:rFonts w:ascii="&amp;#39" w:hAnsi="&amp;#39"/>
        </w:rPr>
        <w:t>ződés hatálya alatt változatlan</w:t>
      </w:r>
      <w:r w:rsidRPr="006D619C">
        <w:rPr>
          <w:rFonts w:ascii="&amp;#39" w:hAnsi="&amp;#39"/>
        </w:rPr>
        <w:t>.</w:t>
      </w:r>
    </w:p>
    <w:p w:rsidR="00E610B4" w:rsidRDefault="00E610B4" w:rsidP="00E610B4">
      <w:pPr>
        <w:ind w:firstLine="708"/>
        <w:jc w:val="both"/>
        <w:rPr>
          <w:rFonts w:ascii="&amp;#39" w:hAnsi="&amp;#39"/>
        </w:rPr>
      </w:pPr>
    </w:p>
    <w:p w:rsidR="00E610B4" w:rsidRPr="006D619C" w:rsidRDefault="00E610B4" w:rsidP="00113989">
      <w:pPr>
        <w:pStyle w:val="Listaszerbekezds"/>
        <w:numPr>
          <w:ilvl w:val="3"/>
          <w:numId w:val="58"/>
        </w:numPr>
        <w:ind w:left="426"/>
        <w:jc w:val="center"/>
        <w:rPr>
          <w:b/>
          <w:kern w:val="28"/>
        </w:rPr>
      </w:pPr>
      <w:r w:rsidRPr="00812F59">
        <w:rPr>
          <w:b/>
        </w:rPr>
        <w:t>Teljesítési</w:t>
      </w:r>
      <w:r w:rsidRPr="006D619C">
        <w:rPr>
          <w:b/>
          <w:kern w:val="28"/>
        </w:rPr>
        <w:t xml:space="preserve"> határidő</w:t>
      </w:r>
    </w:p>
    <w:p w:rsidR="00E610B4" w:rsidRPr="006D619C" w:rsidRDefault="00E610B4" w:rsidP="00E610B4">
      <w:pPr>
        <w:widowControl w:val="0"/>
        <w:outlineLvl w:val="0"/>
        <w:rPr>
          <w:b/>
          <w:kern w:val="28"/>
        </w:rPr>
      </w:pPr>
    </w:p>
    <w:p w:rsidR="00572716" w:rsidRDefault="00E610B4" w:rsidP="00113989">
      <w:pPr>
        <w:pStyle w:val="Listaszerbekezds"/>
        <w:numPr>
          <w:ilvl w:val="1"/>
          <w:numId w:val="46"/>
        </w:numPr>
        <w:spacing w:after="120"/>
        <w:ind w:left="567" w:hanging="567"/>
        <w:contextualSpacing w:val="0"/>
        <w:jc w:val="both"/>
      </w:pPr>
      <w:r w:rsidRPr="00583507">
        <w:t>Teljesítési</w:t>
      </w:r>
      <w:r w:rsidRPr="006D619C">
        <w:t xml:space="preserve"> </w:t>
      </w:r>
      <w:r w:rsidRPr="00AE5E89">
        <w:t xml:space="preserve">határidő: </w:t>
      </w:r>
    </w:p>
    <w:p w:rsidR="00572716" w:rsidRDefault="00572716" w:rsidP="00572716">
      <w:pPr>
        <w:pStyle w:val="Listaszerbekezds"/>
        <w:spacing w:before="120" w:after="120"/>
        <w:ind w:left="567"/>
        <w:contextualSpacing w:val="0"/>
        <w:jc w:val="both"/>
      </w:pPr>
      <w:r w:rsidRPr="000C144F">
        <w:t xml:space="preserve">Szállítandó termék vonatkozásában: Szerződés hatálybalépésétől számított </w:t>
      </w:r>
      <w:r w:rsidR="000707A5" w:rsidRPr="000707A5">
        <w:t>180 naptári nap</w:t>
      </w:r>
      <w:r w:rsidRPr="000C144F">
        <w:t>.</w:t>
      </w:r>
    </w:p>
    <w:p w:rsidR="00572716" w:rsidRPr="00FD15C1" w:rsidRDefault="00572716" w:rsidP="00572716">
      <w:pPr>
        <w:pStyle w:val="Listaszerbekezds"/>
        <w:spacing w:after="120"/>
        <w:ind w:left="567"/>
        <w:jc w:val="both"/>
      </w:pPr>
      <w:r>
        <w:t xml:space="preserve">Elméleti és gyakorlati felkészítés vonatkozásában: A szállítandó termék szállítását </w:t>
      </w:r>
      <w:r w:rsidRPr="00572716">
        <w:rPr>
          <w:bCs/>
        </w:rPr>
        <w:t xml:space="preserve">követő </w:t>
      </w:r>
      <w:r w:rsidR="00AC0203" w:rsidRPr="00AC0203">
        <w:rPr>
          <w:bCs/>
        </w:rPr>
        <w:t xml:space="preserve">30 naptári napon </w:t>
      </w:r>
      <w:r w:rsidRPr="00572716">
        <w:rPr>
          <w:bCs/>
        </w:rPr>
        <w:t>belül.</w:t>
      </w:r>
    </w:p>
    <w:p w:rsidR="00583507" w:rsidRPr="00FD15C1" w:rsidRDefault="00583507" w:rsidP="00583507">
      <w:pPr>
        <w:pStyle w:val="Listaszerbekezds"/>
        <w:spacing w:after="120"/>
        <w:ind w:left="567"/>
        <w:jc w:val="both"/>
      </w:pPr>
    </w:p>
    <w:p w:rsidR="00E610B4" w:rsidRDefault="00E610B4" w:rsidP="00113989">
      <w:pPr>
        <w:pStyle w:val="Listaszerbekezds"/>
        <w:numPr>
          <w:ilvl w:val="1"/>
          <w:numId w:val="46"/>
        </w:numPr>
        <w:spacing w:after="120"/>
        <w:ind w:left="567" w:hanging="567"/>
        <w:jc w:val="both"/>
      </w:pPr>
      <w:r w:rsidRPr="006D619C">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E610B4" w:rsidRPr="006D619C" w:rsidRDefault="00E610B4" w:rsidP="00113989">
      <w:pPr>
        <w:pStyle w:val="Listaszerbekezds"/>
        <w:numPr>
          <w:ilvl w:val="3"/>
          <w:numId w:val="58"/>
        </w:numPr>
        <w:ind w:left="426"/>
        <w:jc w:val="center"/>
        <w:rPr>
          <w:sz w:val="20"/>
        </w:rPr>
      </w:pPr>
      <w:r w:rsidRPr="00812F59">
        <w:rPr>
          <w:b/>
        </w:rPr>
        <w:t>Teljesítés</w:t>
      </w:r>
      <w:r w:rsidRPr="006D619C">
        <w:rPr>
          <w:b/>
          <w:kern w:val="28"/>
        </w:rPr>
        <w:t xml:space="preserve"> helye:</w:t>
      </w:r>
    </w:p>
    <w:p w:rsidR="00E610B4" w:rsidRPr="006D619C" w:rsidRDefault="00E610B4" w:rsidP="00E610B4">
      <w:pPr>
        <w:ind w:left="425"/>
        <w:rPr>
          <w:sz w:val="20"/>
        </w:rPr>
      </w:pPr>
    </w:p>
    <w:p w:rsidR="00E610B4" w:rsidRPr="00583507" w:rsidRDefault="00E610B4" w:rsidP="00113989">
      <w:pPr>
        <w:pStyle w:val="Listaszerbekezds"/>
        <w:numPr>
          <w:ilvl w:val="1"/>
          <w:numId w:val="65"/>
        </w:numPr>
        <w:spacing w:after="120"/>
        <w:ind w:left="567" w:hanging="567"/>
        <w:jc w:val="both"/>
        <w:rPr>
          <w:bCs/>
        </w:rPr>
      </w:pPr>
      <w:r w:rsidRPr="00583507">
        <w:t>MH</w:t>
      </w:r>
      <w:r w:rsidRPr="00583507">
        <w:rPr>
          <w:kern w:val="28"/>
        </w:rPr>
        <w:t xml:space="preserve"> </w:t>
      </w:r>
      <w:r w:rsidRPr="00AE5E89">
        <w:t>Anyagellátó</w:t>
      </w:r>
      <w:r w:rsidRPr="00583507">
        <w:rPr>
          <w:kern w:val="28"/>
        </w:rPr>
        <w:t xml:space="preserve"> Raktárbázis, Budapest Újszász utca 37-39.</w:t>
      </w:r>
    </w:p>
    <w:p w:rsidR="00E610B4" w:rsidRPr="006D619C" w:rsidRDefault="00E610B4" w:rsidP="00E610B4">
      <w:pPr>
        <w:ind w:left="510"/>
        <w:jc w:val="both"/>
        <w:rPr>
          <w:bCs/>
        </w:rPr>
      </w:pPr>
    </w:p>
    <w:p w:rsidR="00E610B4" w:rsidRPr="006D619C" w:rsidRDefault="00E610B4" w:rsidP="00113989">
      <w:pPr>
        <w:pStyle w:val="Listaszerbekezds"/>
        <w:numPr>
          <w:ilvl w:val="3"/>
          <w:numId w:val="58"/>
        </w:numPr>
        <w:ind w:left="426"/>
        <w:jc w:val="center"/>
        <w:rPr>
          <w:b/>
          <w:bCs/>
        </w:rPr>
      </w:pPr>
      <w:r w:rsidRPr="00812F59">
        <w:rPr>
          <w:b/>
        </w:rPr>
        <w:t>Minőségbiztosítási</w:t>
      </w:r>
      <w:r w:rsidRPr="006D619C">
        <w:rPr>
          <w:b/>
        </w:rPr>
        <w:t xml:space="preserve"> követelmények, a termékek átadás-átvétele</w:t>
      </w:r>
    </w:p>
    <w:p w:rsidR="00E610B4" w:rsidRPr="006D619C" w:rsidRDefault="00E610B4" w:rsidP="00E610B4">
      <w:pPr>
        <w:jc w:val="both"/>
        <w:rPr>
          <w:b/>
        </w:rPr>
      </w:pPr>
    </w:p>
    <w:p w:rsidR="00E610B4" w:rsidRDefault="00E610B4" w:rsidP="00113989">
      <w:pPr>
        <w:pStyle w:val="Listaszerbekezds"/>
        <w:numPr>
          <w:ilvl w:val="1"/>
          <w:numId w:val="94"/>
        </w:numPr>
        <w:ind w:left="567" w:hanging="567"/>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E610B4" w:rsidRDefault="00E610B4" w:rsidP="00E610B4">
      <w:pPr>
        <w:pStyle w:val="Listaszerbekezds"/>
        <w:ind w:left="567"/>
        <w:contextualSpacing w:val="0"/>
        <w:jc w:val="both"/>
      </w:pPr>
    </w:p>
    <w:p w:rsidR="00E610B4" w:rsidRDefault="00E610B4" w:rsidP="00E610B4">
      <w:pPr>
        <w:pStyle w:val="Listaszerbekezds"/>
        <w:ind w:left="567"/>
        <w:contextualSpacing w:val="0"/>
        <w:jc w:val="both"/>
      </w:pPr>
      <w:r w:rsidRPr="007874BE">
        <w:t>A minőségbiztosítással kapcsolatosan felmerülő kérdések esetében értesítendő:</w:t>
      </w:r>
    </w:p>
    <w:p w:rsidR="00E610B4" w:rsidRDefault="00E610B4" w:rsidP="00E610B4">
      <w:pPr>
        <w:pStyle w:val="Listaszerbekezds"/>
        <w:ind w:left="567"/>
        <w:contextualSpacing w:val="0"/>
        <w:jc w:val="both"/>
      </w:pPr>
    </w:p>
    <w:p w:rsidR="00E610B4" w:rsidRPr="00812F59" w:rsidRDefault="00E610B4" w:rsidP="00E610B4">
      <w:pPr>
        <w:pStyle w:val="Listaszerbekezds"/>
        <w:ind w:left="567"/>
        <w:contextualSpacing w:val="0"/>
        <w:jc w:val="both"/>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E610B4" w:rsidRPr="007874BE" w:rsidRDefault="00E610B4" w:rsidP="00E610B4">
      <w:pPr>
        <w:ind w:left="567"/>
        <w:jc w:val="both"/>
        <w:rPr>
          <w:iCs/>
        </w:rPr>
      </w:pPr>
      <w:r w:rsidRPr="007874BE">
        <w:rPr>
          <w:snapToGrid w:val="0"/>
        </w:rPr>
        <w:t>Igazgató</w:t>
      </w:r>
      <w:r w:rsidRPr="007874BE">
        <w:rPr>
          <w:iCs/>
        </w:rPr>
        <w:t>:</w:t>
      </w:r>
      <w:r w:rsidRPr="007874BE">
        <w:rPr>
          <w:iCs/>
        </w:rPr>
        <w:tab/>
        <w:t>Illés Attila ezredes</w:t>
      </w:r>
    </w:p>
    <w:p w:rsidR="00E610B4" w:rsidRPr="007874BE" w:rsidRDefault="00E610B4" w:rsidP="00E610B4">
      <w:pPr>
        <w:ind w:left="567"/>
        <w:jc w:val="both"/>
        <w:rPr>
          <w:iCs/>
        </w:rPr>
      </w:pPr>
      <w:r w:rsidRPr="007874BE">
        <w:rPr>
          <w:snapToGrid w:val="0"/>
        </w:rPr>
        <w:t>Postacím</w:t>
      </w:r>
      <w:r w:rsidRPr="007874BE">
        <w:rPr>
          <w:iCs/>
        </w:rPr>
        <w:t>:</w:t>
      </w:r>
      <w:r w:rsidRPr="007874BE">
        <w:rPr>
          <w:iCs/>
        </w:rPr>
        <w:tab/>
        <w:t>Magyarország, 1885 Budapest Pf. 25.</w:t>
      </w:r>
    </w:p>
    <w:p w:rsidR="00E610B4" w:rsidRPr="007874BE" w:rsidRDefault="00E610B4" w:rsidP="00E610B4">
      <w:pPr>
        <w:ind w:left="567"/>
        <w:jc w:val="both"/>
        <w:rPr>
          <w:iCs/>
        </w:rPr>
      </w:pPr>
      <w:r w:rsidRPr="007874BE">
        <w:rPr>
          <w:snapToGrid w:val="0"/>
        </w:rPr>
        <w:t>Telefon</w:t>
      </w:r>
      <w:r w:rsidRPr="007874BE">
        <w:rPr>
          <w:iCs/>
        </w:rPr>
        <w:t>:</w:t>
      </w:r>
      <w:r w:rsidRPr="007874BE">
        <w:rPr>
          <w:iCs/>
        </w:rPr>
        <w:tab/>
      </w:r>
      <w:r w:rsidRPr="007874BE">
        <w:rPr>
          <w:iCs/>
        </w:rPr>
        <w:tab/>
        <w:t>(+36) 1 433-8041</w:t>
      </w:r>
    </w:p>
    <w:p w:rsidR="00E610B4" w:rsidRPr="00854A73" w:rsidRDefault="00E610B4" w:rsidP="00E610B4">
      <w:pPr>
        <w:ind w:left="567"/>
        <w:jc w:val="both"/>
        <w:rPr>
          <w:iCs/>
        </w:rPr>
      </w:pPr>
      <w:r w:rsidRPr="007874BE">
        <w:rPr>
          <w:snapToGrid w:val="0"/>
        </w:rPr>
        <w:t>Fax</w:t>
      </w:r>
      <w:r w:rsidRPr="007874BE">
        <w:rPr>
          <w:iCs/>
        </w:rPr>
        <w:t>:</w:t>
      </w:r>
      <w:r w:rsidRPr="007874BE">
        <w:rPr>
          <w:iCs/>
        </w:rPr>
        <w:tab/>
      </w:r>
      <w:r w:rsidRPr="007874BE">
        <w:rPr>
          <w:iCs/>
        </w:rPr>
        <w:tab/>
      </w:r>
      <w:r w:rsidRPr="00854A73">
        <w:rPr>
          <w:iCs/>
        </w:rPr>
        <w:t>(+36) 1 237-5575</w:t>
      </w:r>
    </w:p>
    <w:p w:rsidR="00E610B4" w:rsidRPr="00854A73" w:rsidRDefault="00E610B4" w:rsidP="00E610B4">
      <w:pPr>
        <w:ind w:left="567"/>
        <w:jc w:val="both"/>
        <w:rPr>
          <w:iCs/>
        </w:rPr>
      </w:pPr>
      <w:r w:rsidRPr="00854A73">
        <w:rPr>
          <w:iCs/>
        </w:rPr>
        <w:t>E-mail:</w:t>
      </w:r>
      <w:r w:rsidRPr="00854A73">
        <w:rPr>
          <w:iCs/>
        </w:rPr>
        <w:tab/>
      </w:r>
      <w:r w:rsidRPr="00854A73">
        <w:rPr>
          <w:iCs/>
        </w:rPr>
        <w:tab/>
      </w:r>
      <w:hyperlink r:id="rId20" w:history="1">
        <w:r w:rsidRPr="00854A73">
          <w:rPr>
            <w:iCs/>
            <w:color w:val="0000FF"/>
            <w:u w:val="single"/>
          </w:rPr>
          <w:t>nqaa@hm.gov.hu</w:t>
        </w:r>
      </w:hyperlink>
    </w:p>
    <w:p w:rsidR="00E610B4" w:rsidRPr="00854A73" w:rsidRDefault="00E610B4" w:rsidP="00E610B4"/>
    <w:p w:rsidR="00E610B4" w:rsidRPr="00854A73" w:rsidRDefault="00E610B4" w:rsidP="00113989">
      <w:pPr>
        <w:pStyle w:val="Listaszerbekezds"/>
        <w:numPr>
          <w:ilvl w:val="1"/>
          <w:numId w:val="94"/>
        </w:numPr>
        <w:ind w:left="567" w:hanging="567"/>
        <w:jc w:val="both"/>
      </w:pPr>
      <w:r w:rsidRPr="00854A73">
        <w:t>Vevő a termékeket minőségi és mennyiségi szempontból veszi át.</w:t>
      </w:r>
    </w:p>
    <w:p w:rsidR="00E610B4" w:rsidRPr="00854A73" w:rsidRDefault="00E610B4" w:rsidP="00E610B4">
      <w:pPr>
        <w:pStyle w:val="Listaszerbekezds"/>
        <w:ind w:left="567"/>
        <w:contextualSpacing w:val="0"/>
        <w:jc w:val="both"/>
      </w:pPr>
    </w:p>
    <w:p w:rsidR="00E610B4" w:rsidRPr="00854A73" w:rsidRDefault="00E610B4" w:rsidP="00113989">
      <w:pPr>
        <w:pStyle w:val="Listaszerbekezds"/>
        <w:numPr>
          <w:ilvl w:val="1"/>
          <w:numId w:val="94"/>
        </w:numPr>
        <w:ind w:left="567" w:hanging="567"/>
        <w:jc w:val="both"/>
      </w:pPr>
      <w:r w:rsidRPr="00854A73">
        <w:t xml:space="preserve">A szállítandó termékek feleljenek meg a szerződés 1. sz. </w:t>
      </w:r>
      <w:r w:rsidRPr="00854A73">
        <w:rPr>
          <w:kern w:val="28"/>
        </w:rPr>
        <w:t>mellékletét</w:t>
      </w:r>
      <w:r w:rsidRPr="00854A73">
        <w:t xml:space="preserve"> képező műszaki </w:t>
      </w:r>
      <w:r w:rsidR="00237348" w:rsidRPr="00854A73">
        <w:t>követelménynek.</w:t>
      </w:r>
      <w:r w:rsidRPr="00854A73">
        <w:t xml:space="preserve"> </w:t>
      </w:r>
      <w:r w:rsidR="00237348" w:rsidRPr="00854A73">
        <w:t>A Nyílt rendszerű búvárfelszerelések rendelkezzenek Gyártói megfelelőségi nyilatkozattal. A Nyílt rendszerű búvárfelszerelések és tartozékainak gyári újnak kell lenniük.</w:t>
      </w:r>
    </w:p>
    <w:p w:rsidR="00E610B4" w:rsidRPr="00854A73" w:rsidRDefault="00E610B4" w:rsidP="00572716">
      <w:pPr>
        <w:pStyle w:val="Listaszerbekezds"/>
        <w:ind w:left="567"/>
        <w:jc w:val="both"/>
      </w:pPr>
    </w:p>
    <w:p w:rsidR="00E610B4" w:rsidRPr="00854A73" w:rsidRDefault="00E610B4" w:rsidP="00113989">
      <w:pPr>
        <w:pStyle w:val="Listaszerbekezds"/>
        <w:numPr>
          <w:ilvl w:val="1"/>
          <w:numId w:val="94"/>
        </w:numPr>
        <w:ind w:left="567" w:hanging="567"/>
        <w:jc w:val="both"/>
      </w:pPr>
      <w:r w:rsidRPr="00854A73">
        <w:t>Eladó vállalja, hogy a tanúsított minőségirányítási rendszerét (ISO 9001:2008 vagy azzal egyenértékű minőségirányítási rendszer</w:t>
      </w:r>
      <w:r w:rsidR="00237348" w:rsidRPr="00854A73">
        <w:t>eit</w:t>
      </w:r>
      <w:r w:rsidRPr="00854A73">
        <w:t>) a szerződés teljes időtartama alatt fenntartja. A minőségirányítási rendszer tanúsítottságának megszűnése szerződésszegésnek minősül.</w:t>
      </w:r>
    </w:p>
    <w:p w:rsidR="00E610B4" w:rsidRPr="00854A73" w:rsidRDefault="00E610B4" w:rsidP="00572716">
      <w:pPr>
        <w:pStyle w:val="Listaszerbekezds"/>
        <w:ind w:left="567"/>
        <w:jc w:val="both"/>
      </w:pPr>
    </w:p>
    <w:p w:rsidR="00237348" w:rsidRPr="00854A73" w:rsidRDefault="00E610B4" w:rsidP="00113989">
      <w:pPr>
        <w:pStyle w:val="Listaszerbekezds"/>
        <w:numPr>
          <w:ilvl w:val="1"/>
          <w:numId w:val="94"/>
        </w:numPr>
        <w:ind w:left="567" w:hanging="567"/>
        <w:jc w:val="both"/>
        <w:rPr>
          <w:bCs/>
        </w:rPr>
      </w:pPr>
      <w:r w:rsidRPr="00854A73">
        <w:t>Minőségi átvételi feladatok szabályai</w:t>
      </w:r>
    </w:p>
    <w:p w:rsidR="00237348" w:rsidRPr="00854A73" w:rsidRDefault="00237348" w:rsidP="00237348">
      <w:pPr>
        <w:pStyle w:val="Listaszerbekezds"/>
        <w:rPr>
          <w:rFonts w:eastAsia="Calibri"/>
          <w:bCs/>
          <w:szCs w:val="22"/>
          <w:lang w:eastAsia="en-US"/>
        </w:rPr>
      </w:pPr>
    </w:p>
    <w:p w:rsidR="00237348" w:rsidRPr="00854A73" w:rsidRDefault="00237348" w:rsidP="00113989">
      <w:pPr>
        <w:pStyle w:val="Listaszerbekezds"/>
        <w:numPr>
          <w:ilvl w:val="2"/>
          <w:numId w:val="66"/>
        </w:numPr>
        <w:contextualSpacing w:val="0"/>
        <w:jc w:val="both"/>
      </w:pPr>
      <w:r w:rsidRPr="00854A73">
        <w:rPr>
          <w:rFonts w:eastAsia="Calibri"/>
          <w:bCs/>
          <w:szCs w:val="22"/>
          <w:lang w:eastAsia="en-US"/>
        </w:rPr>
        <w:t xml:space="preserve">Az Eladó csak a szerződésnek és </w:t>
      </w:r>
      <w:r w:rsidRPr="00854A73">
        <w:t xml:space="preserve">a szerződés 1. sz. </w:t>
      </w:r>
      <w:r w:rsidRPr="00854A73">
        <w:rPr>
          <w:kern w:val="28"/>
        </w:rPr>
        <w:t>mellékletét</w:t>
      </w:r>
      <w:r w:rsidRPr="00854A73">
        <w:t xml:space="preserve"> képező műszaki követelménynek minden szempontból megfelelő terméket ajánlhat fel minőségi átvételre.</w:t>
      </w:r>
    </w:p>
    <w:p w:rsidR="00780033" w:rsidRPr="00854A73" w:rsidRDefault="00780033" w:rsidP="00780033">
      <w:pPr>
        <w:pStyle w:val="Listaszerbekezds"/>
        <w:ind w:left="1286"/>
        <w:contextualSpacing w:val="0"/>
        <w:jc w:val="both"/>
      </w:pPr>
    </w:p>
    <w:p w:rsidR="00780033" w:rsidRPr="00854A73" w:rsidRDefault="00780033" w:rsidP="00113989">
      <w:pPr>
        <w:pStyle w:val="Listaszerbekezds"/>
        <w:numPr>
          <w:ilvl w:val="2"/>
          <w:numId w:val="66"/>
        </w:numPr>
        <w:contextualSpacing w:val="0"/>
        <w:jc w:val="both"/>
      </w:pPr>
      <w:r w:rsidRPr="00854A73">
        <w:t xml:space="preserve">A nyílt rendszerű búvárfelszereléseknek és a tartozékaiknak gyári újnak kell lenniük. </w:t>
      </w:r>
    </w:p>
    <w:p w:rsidR="00780033" w:rsidRPr="00854A73" w:rsidRDefault="00780033" w:rsidP="00780033">
      <w:pPr>
        <w:pStyle w:val="Listaszerbekezds"/>
      </w:pPr>
    </w:p>
    <w:p w:rsidR="00780033" w:rsidRPr="00854A73" w:rsidRDefault="00780033" w:rsidP="00113989">
      <w:pPr>
        <w:pStyle w:val="Listaszerbekezds"/>
        <w:numPr>
          <w:ilvl w:val="2"/>
          <w:numId w:val="66"/>
        </w:numPr>
        <w:contextualSpacing w:val="0"/>
        <w:jc w:val="both"/>
      </w:pPr>
      <w:r w:rsidRPr="00854A73">
        <w:t xml:space="preserve">A Magyar Honvédség részére, beszerzésre tervezett </w:t>
      </w:r>
      <w:r w:rsidR="002A4EB4">
        <w:t>termékeknek</w:t>
      </w:r>
      <w:r w:rsidRPr="00854A73">
        <w:t xml:space="preserve"> ki kell elégíteniük a fentiekben felsorolt műszaki követelményeket és rendelkezniük kell a Gyártó által kiállított megfelelőségi nyilatkozattal.</w:t>
      </w:r>
    </w:p>
    <w:p w:rsidR="00780033" w:rsidRPr="00854A73" w:rsidRDefault="00780033" w:rsidP="00780033">
      <w:pPr>
        <w:pStyle w:val="Listaszerbekezds"/>
        <w:ind w:left="1286"/>
        <w:contextualSpacing w:val="0"/>
        <w:jc w:val="both"/>
      </w:pPr>
    </w:p>
    <w:p w:rsidR="00237348" w:rsidRPr="00854A73" w:rsidRDefault="00237348" w:rsidP="00113989">
      <w:pPr>
        <w:pStyle w:val="Listaszerbekezds"/>
        <w:numPr>
          <w:ilvl w:val="2"/>
          <w:numId w:val="66"/>
        </w:numPr>
        <w:contextualSpacing w:val="0"/>
        <w:jc w:val="both"/>
        <w:rPr>
          <w:rFonts w:eastAsia="Calibri"/>
          <w:bCs/>
          <w:szCs w:val="22"/>
          <w:lang w:eastAsia="en-US"/>
        </w:rPr>
      </w:pPr>
      <w:r w:rsidRPr="00854A73">
        <w:rPr>
          <w:rFonts w:eastAsia="Calibri"/>
          <w:bCs/>
          <w:szCs w:val="22"/>
          <w:lang w:eastAsia="en-US"/>
        </w:rPr>
        <w:t xml:space="preserve">Az Eladó a tervezet minőségi átvételi feladatok időpontja előtt minimum </w:t>
      </w:r>
      <w:r w:rsidR="004539C6">
        <w:rPr>
          <w:rFonts w:eastAsia="Calibri"/>
          <w:bCs/>
          <w:szCs w:val="22"/>
          <w:lang w:eastAsia="en-US"/>
        </w:rPr>
        <w:t>30</w:t>
      </w:r>
      <w:r w:rsidRPr="00854A73">
        <w:rPr>
          <w:rFonts w:eastAsia="Calibri"/>
          <w:bCs/>
          <w:szCs w:val="22"/>
          <w:lang w:eastAsia="en-US"/>
        </w:rPr>
        <w:t xml:space="preserve"> nappal ajánlja fel a Nyílt rendszerű búvárfelszereléseket a HM VGH KMBBI részére átvételre a „Felajánlás HM VGH KMBBI átvételre” formanyomtatványon.</w:t>
      </w:r>
    </w:p>
    <w:p w:rsidR="00237348" w:rsidRPr="00854A73" w:rsidRDefault="00237348" w:rsidP="00237348">
      <w:pPr>
        <w:pStyle w:val="Listaszerbekezds"/>
        <w:ind w:left="1286"/>
        <w:contextualSpacing w:val="0"/>
        <w:jc w:val="both"/>
        <w:rPr>
          <w:rFonts w:eastAsia="Calibri"/>
          <w:bCs/>
          <w:szCs w:val="22"/>
          <w:lang w:eastAsia="en-US"/>
        </w:rPr>
      </w:pPr>
    </w:p>
    <w:p w:rsidR="00237348" w:rsidRPr="00854A73" w:rsidRDefault="00237348" w:rsidP="00113989">
      <w:pPr>
        <w:pStyle w:val="Listaszerbekezds"/>
        <w:numPr>
          <w:ilvl w:val="2"/>
          <w:numId w:val="66"/>
        </w:numPr>
        <w:contextualSpacing w:val="0"/>
        <w:jc w:val="both"/>
        <w:rPr>
          <w:rFonts w:eastAsia="Calibri"/>
          <w:bCs/>
          <w:szCs w:val="22"/>
          <w:lang w:eastAsia="en-US"/>
        </w:rPr>
      </w:pPr>
      <w:r w:rsidRPr="00854A73">
        <w:rPr>
          <w:rFonts w:eastAsia="Calibri"/>
          <w:bCs/>
          <w:szCs w:val="22"/>
          <w:lang w:eastAsia="en-US"/>
        </w:rPr>
        <w:t>Az átvételi feladatokról helyszíni jegyzőkönyv készül. A helyszíni jegyzőkönyvből az átvételi feladatokon részt vevő szervezetek képviselői eredeti példányt kapnak. A megfelelőre minősített termékek esetén, a HM VGH KMBBI képviselője kiállítja a Megfelelőségi Igazolást. A Megfelelőségi Igazolás a számla befogadásának feltétele.</w:t>
      </w:r>
    </w:p>
    <w:p w:rsidR="00237348" w:rsidRPr="00854A73" w:rsidRDefault="00237348" w:rsidP="00237348">
      <w:pPr>
        <w:pStyle w:val="Listaszerbekezds"/>
        <w:ind w:left="1286"/>
        <w:contextualSpacing w:val="0"/>
        <w:jc w:val="both"/>
        <w:rPr>
          <w:rFonts w:eastAsia="Calibri"/>
          <w:bCs/>
          <w:szCs w:val="22"/>
          <w:lang w:eastAsia="en-US"/>
        </w:rPr>
      </w:pPr>
    </w:p>
    <w:p w:rsidR="00237348" w:rsidRPr="00854A73" w:rsidRDefault="00237348" w:rsidP="00113989">
      <w:pPr>
        <w:pStyle w:val="Listaszerbekezds"/>
        <w:numPr>
          <w:ilvl w:val="2"/>
          <w:numId w:val="66"/>
        </w:numPr>
        <w:contextualSpacing w:val="0"/>
        <w:jc w:val="both"/>
        <w:rPr>
          <w:rFonts w:eastAsia="Calibri"/>
          <w:bCs/>
          <w:szCs w:val="22"/>
          <w:lang w:eastAsia="en-US"/>
        </w:rPr>
      </w:pPr>
      <w:r w:rsidRPr="00854A73">
        <w:rPr>
          <w:rFonts w:eastAsia="Calibri"/>
          <w:bCs/>
          <w:szCs w:val="22"/>
          <w:lang w:eastAsia="en-US"/>
        </w:rPr>
        <w:t>Amennyiben a szerződés a HM VGH KMBBI által végeztetett vizsgálatok miatt nem teljesülhet a szerződésben meghatározott szállítási határidőre, abban az esetben a HM VGH KMBBI ezt írásban jelzi az Eladó és a HM Beszerzési Hivatal felé.</w:t>
      </w:r>
    </w:p>
    <w:p w:rsidR="00237348" w:rsidRPr="00854A73" w:rsidRDefault="00237348" w:rsidP="00237348">
      <w:pPr>
        <w:pStyle w:val="Listaszerbekezds"/>
        <w:ind w:left="1286"/>
        <w:contextualSpacing w:val="0"/>
        <w:jc w:val="both"/>
        <w:rPr>
          <w:rFonts w:eastAsia="Calibri"/>
          <w:bCs/>
          <w:szCs w:val="22"/>
          <w:lang w:eastAsia="en-US"/>
        </w:rPr>
      </w:pPr>
    </w:p>
    <w:p w:rsidR="00237348" w:rsidRPr="00854A73" w:rsidRDefault="00237348" w:rsidP="00113989">
      <w:pPr>
        <w:pStyle w:val="Listaszerbekezds"/>
        <w:numPr>
          <w:ilvl w:val="2"/>
          <w:numId w:val="66"/>
        </w:numPr>
        <w:contextualSpacing w:val="0"/>
        <w:jc w:val="both"/>
        <w:rPr>
          <w:rFonts w:eastAsia="Calibri"/>
          <w:bCs/>
          <w:szCs w:val="22"/>
          <w:lang w:eastAsia="en-US"/>
        </w:rPr>
      </w:pPr>
      <w:r w:rsidRPr="00854A73">
        <w:rPr>
          <w:rFonts w:eastAsia="Calibri"/>
          <w:bCs/>
          <w:szCs w:val="22"/>
          <w:lang w:eastAsia="en-US"/>
        </w:rPr>
        <w:t>Az átvételi feladatokat az MH Logisztikai Központ (a továbbiakban: MH LK) képviselője, a HM VGH KMBBI képviselőjéből álló bizottság hajtja végre az Eladó jelenlétében. Az átvételi feladatok az Eladó telephelyén, vagy a Teljesítés szerinti telephelyen kerülnek végrehajtásra.</w:t>
      </w:r>
    </w:p>
    <w:p w:rsidR="00237348" w:rsidRPr="00854A73" w:rsidRDefault="00237348" w:rsidP="00237348">
      <w:pPr>
        <w:pStyle w:val="Listaszerbekezds"/>
        <w:ind w:left="1286"/>
        <w:contextualSpacing w:val="0"/>
        <w:jc w:val="both"/>
        <w:rPr>
          <w:rFonts w:eastAsia="Calibri"/>
          <w:bCs/>
          <w:szCs w:val="22"/>
          <w:lang w:eastAsia="en-US"/>
        </w:rPr>
      </w:pPr>
    </w:p>
    <w:p w:rsidR="00237348" w:rsidRPr="00854A73" w:rsidRDefault="00237348" w:rsidP="00113989">
      <w:pPr>
        <w:pStyle w:val="Listaszerbekezds"/>
        <w:numPr>
          <w:ilvl w:val="2"/>
          <w:numId w:val="66"/>
        </w:numPr>
        <w:contextualSpacing w:val="0"/>
        <w:jc w:val="both"/>
        <w:rPr>
          <w:rFonts w:eastAsia="Calibri"/>
          <w:bCs/>
          <w:szCs w:val="22"/>
          <w:lang w:eastAsia="en-US"/>
        </w:rPr>
      </w:pPr>
      <w:r w:rsidRPr="00854A73">
        <w:rPr>
          <w:rFonts w:eastAsia="Calibri"/>
          <w:bCs/>
          <w:szCs w:val="22"/>
          <w:lang w:eastAsia="en-US"/>
        </w:rPr>
        <w:t>A termékek megfelelőségének vizsgálatát a műszaki követelmények előírásai alapján kell végrehajtani. A termékek megfelelőek, amennyiben a műszaki követelmény előírásainak megfeleltek. Nem vehető át az a termék, amely a műszaki követelményeknek nem felelt meg. A nemmegfelelőre minősített termékek esetén követendő eljárást a minőségellenőrzést végző bizottság határozza meg.</w:t>
      </w:r>
    </w:p>
    <w:p w:rsidR="00237348" w:rsidRPr="00854A73" w:rsidRDefault="00237348" w:rsidP="00237348">
      <w:pPr>
        <w:pStyle w:val="Listaszerbekezds"/>
        <w:ind w:left="1286"/>
        <w:contextualSpacing w:val="0"/>
        <w:jc w:val="both"/>
        <w:rPr>
          <w:rFonts w:eastAsia="Calibri"/>
          <w:bCs/>
          <w:szCs w:val="22"/>
          <w:lang w:eastAsia="en-US"/>
        </w:rPr>
      </w:pPr>
    </w:p>
    <w:p w:rsidR="00237348" w:rsidRPr="00854A73" w:rsidRDefault="00237348" w:rsidP="00113989">
      <w:pPr>
        <w:pStyle w:val="Listaszerbekezds"/>
        <w:numPr>
          <w:ilvl w:val="2"/>
          <w:numId w:val="66"/>
        </w:numPr>
        <w:contextualSpacing w:val="0"/>
        <w:jc w:val="both"/>
        <w:rPr>
          <w:rFonts w:eastAsia="Calibri"/>
          <w:bCs/>
          <w:szCs w:val="22"/>
          <w:lang w:eastAsia="en-US"/>
        </w:rPr>
      </w:pPr>
      <w:r w:rsidRPr="00854A73">
        <w:rPr>
          <w:rFonts w:eastAsia="Calibri"/>
          <w:bCs/>
          <w:szCs w:val="22"/>
          <w:lang w:eastAsia="en-US"/>
        </w:rPr>
        <w:t xml:space="preserve">Az Eladó térítésmentesen biztosítsa az állami minőségbiztosítási feladatok elvégzéséhez szükséges infrastruktúrát, a HM VGH KMBBI és az MH LK képviselőjének a vizsgálat helyszíneire </w:t>
      </w:r>
      <w:r w:rsidRPr="00854A73">
        <w:rPr>
          <w:rFonts w:eastAsia="Calibri"/>
          <w:szCs w:val="22"/>
          <w:lang w:eastAsia="en-US"/>
        </w:rPr>
        <w:t>történő</w:t>
      </w:r>
      <w:r w:rsidRPr="00854A73">
        <w:rPr>
          <w:rFonts w:eastAsia="Calibri"/>
          <w:bCs/>
          <w:szCs w:val="22"/>
          <w:lang w:eastAsia="en-US"/>
        </w:rPr>
        <w:t xml:space="preserve"> belépését. Továbbá biztosítsa a vizsgálathoz szükséges azon mérőeszközöket, kollektív és egyéni </w:t>
      </w:r>
      <w:r w:rsidRPr="00854A73">
        <w:rPr>
          <w:rFonts w:eastAsia="Calibri"/>
          <w:szCs w:val="22"/>
          <w:lang w:eastAsia="en-US"/>
        </w:rPr>
        <w:t>védőeszközöket</w:t>
      </w:r>
      <w:r w:rsidRPr="00854A73">
        <w:rPr>
          <w:rFonts w:eastAsia="Calibri"/>
          <w:bCs/>
          <w:szCs w:val="22"/>
          <w:lang w:eastAsia="en-US"/>
        </w:rPr>
        <w:t>, tartozékokat, felszereléseket, tesztberendezéseket és egyéb fogyóanyagokat, melyeket a gyártásellenőrzés és végellenőrzések során a Gyártó maga is használ, vagy amelyek a műszaki követelmények ellenőrzéséhez szükségesek.</w:t>
      </w:r>
    </w:p>
    <w:p w:rsidR="00780033" w:rsidRPr="00854A73" w:rsidRDefault="00780033" w:rsidP="00780033">
      <w:pPr>
        <w:pStyle w:val="Listaszerbekezds"/>
        <w:rPr>
          <w:rFonts w:eastAsia="Calibri"/>
          <w:bCs/>
          <w:szCs w:val="22"/>
          <w:lang w:eastAsia="en-US"/>
        </w:rPr>
      </w:pPr>
    </w:p>
    <w:p w:rsidR="00780033" w:rsidRPr="00854A73" w:rsidRDefault="00780033" w:rsidP="00113989">
      <w:pPr>
        <w:pStyle w:val="Listaszerbekezds"/>
        <w:numPr>
          <w:ilvl w:val="2"/>
          <w:numId w:val="66"/>
        </w:numPr>
        <w:contextualSpacing w:val="0"/>
        <w:jc w:val="both"/>
      </w:pPr>
      <w:r w:rsidRPr="00854A73">
        <w:t>A minőségi átvétel során a Vevő térítésmentesen biztosítsa a belépést, a szükséges ellenőrzési tevékenység megszervezését, és minden ahhoz szükséges eszközt és munkaerőt. A minőségi átvétel költségeit az Eladó viseli.</w:t>
      </w:r>
    </w:p>
    <w:p w:rsidR="00237348" w:rsidRPr="00854A73" w:rsidRDefault="00237348" w:rsidP="00237348">
      <w:pPr>
        <w:pStyle w:val="Listaszerbekezds"/>
        <w:rPr>
          <w:rFonts w:eastAsia="Calibri"/>
          <w:bCs/>
          <w:szCs w:val="22"/>
          <w:lang w:eastAsia="en-US"/>
        </w:rPr>
      </w:pPr>
    </w:p>
    <w:p w:rsidR="00780033" w:rsidRPr="00854A73" w:rsidRDefault="00780033" w:rsidP="00113989">
      <w:pPr>
        <w:pStyle w:val="Listaszerbekezds"/>
        <w:numPr>
          <w:ilvl w:val="2"/>
          <w:numId w:val="66"/>
        </w:numPr>
        <w:contextualSpacing w:val="0"/>
        <w:jc w:val="both"/>
      </w:pPr>
      <w:r w:rsidRPr="00854A73">
        <w:t xml:space="preserve">Az átvétel során a bizottság ellenőrzi a termék típusát, teljességét, épségét, gyártási idejét, csomagolását, az előírt okmányok meglétét, </w:t>
      </w:r>
      <w:r w:rsidR="002A4EB4">
        <w:t>a termék</w:t>
      </w:r>
      <w:r w:rsidRPr="00854A73">
        <w:t xml:space="preserve"> működőképességét, stb., valamint ellenőrzi a kodifikációs adatszolgáltatás meglétét.</w:t>
      </w:r>
    </w:p>
    <w:p w:rsidR="00780033" w:rsidRPr="00854A73" w:rsidRDefault="00780033" w:rsidP="00237348">
      <w:pPr>
        <w:pStyle w:val="Listaszerbekezds"/>
        <w:rPr>
          <w:rFonts w:eastAsia="Calibri"/>
          <w:bCs/>
          <w:szCs w:val="22"/>
          <w:lang w:eastAsia="en-US"/>
        </w:rPr>
      </w:pPr>
    </w:p>
    <w:p w:rsidR="00237348" w:rsidRPr="00854A73" w:rsidRDefault="00237348" w:rsidP="00113989">
      <w:pPr>
        <w:pStyle w:val="Listaszerbekezds"/>
        <w:numPr>
          <w:ilvl w:val="2"/>
          <w:numId w:val="66"/>
        </w:numPr>
        <w:spacing w:after="120"/>
        <w:ind w:left="1287"/>
        <w:contextualSpacing w:val="0"/>
        <w:jc w:val="both"/>
        <w:rPr>
          <w:rFonts w:eastAsia="Calibri"/>
          <w:bCs/>
          <w:szCs w:val="22"/>
          <w:lang w:eastAsia="en-US"/>
        </w:rPr>
      </w:pPr>
      <w:r w:rsidRPr="00854A73">
        <w:rPr>
          <w:rFonts w:eastAsia="Calibri"/>
          <w:bCs/>
          <w:szCs w:val="22"/>
          <w:lang w:eastAsia="en-US"/>
        </w:rPr>
        <w:t>A Nyílt</w:t>
      </w:r>
      <w:r w:rsidRPr="00854A73">
        <w:rPr>
          <w:rFonts w:eastAsia="Calibri"/>
          <w:szCs w:val="22"/>
          <w:lang w:eastAsia="en-US"/>
        </w:rPr>
        <w:t xml:space="preserve"> rendszerű búvárfelszerelésekkel együtt az alábbi dokumentumok kerülnek átadásra:</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Gyártói megfelelőségi nyilatkozatok minden tétel vonatkozásában,</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Termékkodifikációs adatszolgáltatás teljesítését igazoló levél másolata,</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A magyarországi előírásoknak és jogszabályoknak való megfelelőséget igazoló dokumentum,</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 xml:space="preserve"> Ábrás alkatrész katalógus (1 pld. elektronikus formában, és eszközönként 1 pld. nyomtatott formában),</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Magyar nyelvű kezelési, karbantartási és tárolási utasítás (1 pld. elektronikus formában, és eszközönként 1 pld. nyomtatott formában),</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A búvár komputer kiértékelő szoftvere (2 példányban),</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Nyomástartó edények, mérőeszközök vonatkozásában a hitelesítésre, bevizsgálásra, nyomáspróbára vonatkozó jegyzőkönyv,</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Az időszaki bevizsgálások végrehajtásához szükséges technológiai utasítás magyar nyelven,</w:t>
      </w:r>
    </w:p>
    <w:p w:rsidR="00237348" w:rsidRPr="00854A73" w:rsidRDefault="00237348" w:rsidP="00113989">
      <w:pPr>
        <w:numPr>
          <w:ilvl w:val="3"/>
          <w:numId w:val="52"/>
        </w:numPr>
        <w:ind w:left="1985" w:hanging="338"/>
        <w:jc w:val="both"/>
        <w:rPr>
          <w:rFonts w:eastAsia="Calibri"/>
          <w:bCs/>
          <w:szCs w:val="22"/>
          <w:lang w:eastAsia="en-US"/>
        </w:rPr>
      </w:pPr>
      <w:r w:rsidRPr="00854A73">
        <w:rPr>
          <w:rFonts w:eastAsia="Calibri"/>
          <w:bCs/>
          <w:szCs w:val="22"/>
          <w:lang w:eastAsia="en-US"/>
        </w:rPr>
        <w:t>9/2001. (IV.5.) GM rendelet szerinti okmányok.</w:t>
      </w:r>
    </w:p>
    <w:p w:rsidR="00237348" w:rsidRPr="00854A73" w:rsidRDefault="00237348" w:rsidP="00237348">
      <w:pPr>
        <w:ind w:left="1985"/>
        <w:jc w:val="both"/>
        <w:rPr>
          <w:rFonts w:eastAsia="Calibri"/>
          <w:bCs/>
          <w:szCs w:val="22"/>
          <w:lang w:eastAsia="en-US"/>
        </w:rPr>
      </w:pPr>
    </w:p>
    <w:p w:rsidR="00237348" w:rsidRPr="00854A73" w:rsidRDefault="00237348" w:rsidP="00113989">
      <w:pPr>
        <w:pStyle w:val="Listaszerbekezds"/>
        <w:numPr>
          <w:ilvl w:val="2"/>
          <w:numId w:val="66"/>
        </w:numPr>
        <w:spacing w:after="240"/>
        <w:ind w:left="1287"/>
        <w:contextualSpacing w:val="0"/>
        <w:jc w:val="both"/>
        <w:rPr>
          <w:rFonts w:eastAsia="Calibri"/>
          <w:bCs/>
          <w:szCs w:val="22"/>
          <w:lang w:eastAsia="en-US"/>
        </w:rPr>
      </w:pPr>
      <w:r w:rsidRPr="00854A73">
        <w:rPr>
          <w:rFonts w:eastAsia="Calibri"/>
          <w:szCs w:val="22"/>
          <w:lang w:eastAsia="en-US"/>
        </w:rPr>
        <w:t xml:space="preserve">Amennyiben a szállítás során bármilyen, a termékek minőségét befolyásoló probléma </w:t>
      </w:r>
      <w:r w:rsidRPr="00854A73">
        <w:rPr>
          <w:rFonts w:eastAsia="Calibri"/>
          <w:bCs/>
          <w:szCs w:val="22"/>
          <w:lang w:eastAsia="en-US"/>
        </w:rPr>
        <w:t>merült fel, a Megrendelő minőségbiztosítási képviselője fenntartja azon jogát, hogy megvizsgálja, és szükség esetén visszautasítsa a termékeket függetlenül attól, hogy a termékeket minőségellenőrzéskor már megvizsgálta és megfelelőnek minősítette.</w:t>
      </w:r>
    </w:p>
    <w:p w:rsidR="00237348" w:rsidRDefault="00237348" w:rsidP="00113989">
      <w:pPr>
        <w:pStyle w:val="Listaszerbekezds"/>
        <w:numPr>
          <w:ilvl w:val="2"/>
          <w:numId w:val="66"/>
        </w:numPr>
        <w:spacing w:after="240"/>
        <w:ind w:left="1287"/>
        <w:contextualSpacing w:val="0"/>
        <w:jc w:val="both"/>
        <w:rPr>
          <w:rFonts w:eastAsia="Calibri"/>
          <w:szCs w:val="22"/>
          <w:lang w:eastAsia="en-US"/>
        </w:rPr>
      </w:pPr>
      <w:r w:rsidRPr="00854A73">
        <w:rPr>
          <w:rFonts w:eastAsia="Calibri"/>
          <w:bCs/>
          <w:szCs w:val="22"/>
          <w:lang w:eastAsia="en-US"/>
        </w:rPr>
        <w:t>A HM VGH KMBBI képviselője által végrehajtott ellenőrzések eredményei nem mentesítik az Eladót a szerződésben rögzített jótállási vagy egyéb felelősségei és kötelezettségei</w:t>
      </w:r>
      <w:r w:rsidRPr="00854A73">
        <w:rPr>
          <w:rFonts w:eastAsia="Calibri"/>
          <w:szCs w:val="22"/>
          <w:lang w:eastAsia="en-US"/>
        </w:rPr>
        <w:t xml:space="preserve"> alól, beleértve az Eladó által végzendő gyártásközi és végellenőrzési vizsgálatok végrehajtását is.</w:t>
      </w:r>
    </w:p>
    <w:p w:rsidR="00E610B4" w:rsidRPr="00854A73" w:rsidRDefault="00E610B4" w:rsidP="00113989">
      <w:pPr>
        <w:pStyle w:val="Listaszerbekezds"/>
        <w:numPr>
          <w:ilvl w:val="1"/>
          <w:numId w:val="94"/>
        </w:numPr>
        <w:ind w:left="567" w:hanging="567"/>
        <w:jc w:val="both"/>
        <w:rPr>
          <w:bCs/>
        </w:rPr>
      </w:pPr>
      <w:r w:rsidRPr="00854A73">
        <w:t>Mennyiségi átvétel</w:t>
      </w:r>
    </w:p>
    <w:p w:rsidR="00E610B4" w:rsidRPr="00854A73" w:rsidRDefault="00E610B4" w:rsidP="00E610B4">
      <w:pPr>
        <w:pStyle w:val="Listaszerbekezds"/>
        <w:ind w:left="567"/>
        <w:contextualSpacing w:val="0"/>
        <w:jc w:val="both"/>
        <w:rPr>
          <w:bCs/>
        </w:rPr>
      </w:pPr>
    </w:p>
    <w:p w:rsidR="00E610B4" w:rsidRDefault="00E610B4" w:rsidP="00113989">
      <w:pPr>
        <w:pStyle w:val="Listaszerbekezds"/>
        <w:numPr>
          <w:ilvl w:val="2"/>
          <w:numId w:val="94"/>
        </w:numPr>
        <w:spacing w:after="240"/>
        <w:ind w:left="1276"/>
        <w:jc w:val="both"/>
        <w:rPr>
          <w:rFonts w:eastAsia="Calibri"/>
          <w:szCs w:val="22"/>
          <w:lang w:eastAsia="en-US"/>
        </w:rPr>
      </w:pPr>
      <w:r w:rsidRPr="00854A73">
        <w:t xml:space="preserve">A </w:t>
      </w:r>
      <w:r w:rsidRPr="00854A73">
        <w:rPr>
          <w:rFonts w:eastAsia="Calibri"/>
          <w:szCs w:val="22"/>
          <w:lang w:eastAsia="en-US"/>
        </w:rPr>
        <w:t xml:space="preserve">mennyiségi átvétel a sikeres minőségi átvétel után kerülhet végrehajtásra, melyet a </w:t>
      </w:r>
      <w:r w:rsidR="00D87F92">
        <w:rPr>
          <w:rFonts w:eastAsia="Calibri"/>
          <w:szCs w:val="22"/>
          <w:lang w:eastAsia="en-US"/>
        </w:rPr>
        <w:t>Vevő</w:t>
      </w:r>
      <w:r w:rsidRPr="00854A73">
        <w:rPr>
          <w:rFonts w:eastAsia="Calibri"/>
          <w:szCs w:val="22"/>
          <w:lang w:eastAsia="en-US"/>
        </w:rPr>
        <w:t xml:space="preserve"> képviselőiből álló bizottság hajtja végre az Eladó jelenlétében. </w:t>
      </w:r>
    </w:p>
    <w:p w:rsidR="00854A73" w:rsidRPr="00854A73" w:rsidRDefault="00854A73" w:rsidP="00854A73">
      <w:pPr>
        <w:pStyle w:val="Listaszerbekezds"/>
        <w:spacing w:after="240"/>
        <w:ind w:left="1276"/>
        <w:jc w:val="both"/>
        <w:rPr>
          <w:rFonts w:eastAsia="Calibri"/>
          <w:szCs w:val="22"/>
          <w:lang w:eastAsia="en-US"/>
        </w:rPr>
      </w:pPr>
    </w:p>
    <w:p w:rsidR="00E610B4" w:rsidRDefault="00E610B4" w:rsidP="00113989">
      <w:pPr>
        <w:pStyle w:val="Listaszerbekezds"/>
        <w:numPr>
          <w:ilvl w:val="2"/>
          <w:numId w:val="94"/>
        </w:numPr>
        <w:spacing w:after="240"/>
        <w:ind w:left="1276"/>
        <w:jc w:val="both"/>
      </w:pPr>
      <w:r w:rsidRPr="00854A73">
        <w:rPr>
          <w:rFonts w:eastAsia="Calibri"/>
          <w:szCs w:val="22"/>
          <w:lang w:eastAsia="en-US"/>
        </w:rPr>
        <w:t xml:space="preserve"> A </w:t>
      </w:r>
      <w:r w:rsidRPr="00854A73">
        <w:t>mennyiségi átvételi feladatokról jegyzőkönyv készül, mely a számla befogadásának egyik feltétele.</w:t>
      </w:r>
    </w:p>
    <w:p w:rsidR="00854A73" w:rsidRDefault="00854A73" w:rsidP="00854A73">
      <w:pPr>
        <w:pStyle w:val="Listaszerbekezds"/>
      </w:pPr>
    </w:p>
    <w:p w:rsidR="00E610B4" w:rsidRPr="00EE32AB" w:rsidRDefault="00E610B4" w:rsidP="00113989">
      <w:pPr>
        <w:pStyle w:val="Listaszerbekezds"/>
        <w:numPr>
          <w:ilvl w:val="3"/>
          <w:numId w:val="58"/>
        </w:numPr>
        <w:ind w:left="426"/>
        <w:jc w:val="center"/>
        <w:rPr>
          <w:b/>
          <w:bCs/>
        </w:rPr>
      </w:pPr>
      <w:r w:rsidRPr="006D619C">
        <w:rPr>
          <w:b/>
        </w:rPr>
        <w:t>Fizetési feltételek, a teljesítés igazolása</w:t>
      </w:r>
    </w:p>
    <w:p w:rsidR="00E610B4" w:rsidRDefault="00E610B4" w:rsidP="00E610B4">
      <w:pPr>
        <w:rPr>
          <w:b/>
          <w:bCs/>
        </w:rPr>
      </w:pPr>
    </w:p>
    <w:p w:rsidR="00572716" w:rsidRDefault="00572716" w:rsidP="00113989">
      <w:pPr>
        <w:pStyle w:val="Listaszerbekezds"/>
        <w:numPr>
          <w:ilvl w:val="1"/>
          <w:numId w:val="95"/>
        </w:numPr>
        <w:spacing w:after="240"/>
        <w:ind w:left="567" w:hanging="567"/>
        <w:jc w:val="both"/>
        <w:rPr>
          <w:szCs w:val="20"/>
        </w:rPr>
      </w:pPr>
      <w:r w:rsidRPr="00572716">
        <w:rPr>
          <w:szCs w:val="20"/>
        </w:rPr>
        <w:t>A 272/</w:t>
      </w:r>
      <w:r w:rsidRPr="00812BCD">
        <w:t>2014</w:t>
      </w:r>
      <w:r w:rsidRPr="00572716">
        <w:rPr>
          <w:szCs w:val="20"/>
        </w:rPr>
        <w:t xml:space="preserve">. (XI.5.) Korm. rendelet 119. § alapján Vevő az Eladó részére a </w:t>
      </w:r>
      <w:r w:rsidRPr="00BC2B09">
        <w:t>szerződés</w:t>
      </w:r>
      <w:r w:rsidRPr="00572716">
        <w:rPr>
          <w:szCs w:val="20"/>
        </w:rPr>
        <w:t xml:space="preserve"> elszámolható összege 50%-ának megfelelő mértékű szállítói előleg igénylésének lehetőségét biztosítja.</w:t>
      </w:r>
    </w:p>
    <w:p w:rsidR="00572716" w:rsidRPr="00572716" w:rsidRDefault="00572716" w:rsidP="00572716">
      <w:pPr>
        <w:pStyle w:val="Listaszerbekezds"/>
        <w:spacing w:after="240"/>
        <w:ind w:left="567"/>
        <w:jc w:val="both"/>
        <w:rPr>
          <w:szCs w:val="20"/>
        </w:rPr>
      </w:pPr>
    </w:p>
    <w:p w:rsidR="00572716" w:rsidRDefault="00572716" w:rsidP="00113989">
      <w:pPr>
        <w:pStyle w:val="Listaszerbekezds"/>
        <w:numPr>
          <w:ilvl w:val="1"/>
          <w:numId w:val="95"/>
        </w:numPr>
        <w:spacing w:after="240"/>
        <w:ind w:left="567" w:hanging="567"/>
        <w:jc w:val="both"/>
        <w:rPr>
          <w:szCs w:val="20"/>
        </w:rPr>
      </w:pPr>
      <w:r>
        <w:rPr>
          <w:szCs w:val="20"/>
        </w:rPr>
        <w:t xml:space="preserve">Előleg igénylése esetén az Eladó </w:t>
      </w:r>
      <w:r w:rsidRPr="00812BCD">
        <w:rPr>
          <w:szCs w:val="20"/>
        </w:rPr>
        <w:t>választása szerint</w:t>
      </w:r>
    </w:p>
    <w:p w:rsidR="00572716" w:rsidRDefault="00572716" w:rsidP="00572716">
      <w:pPr>
        <w:pStyle w:val="Listaszerbekezds"/>
        <w:rPr>
          <w:szCs w:val="20"/>
        </w:rPr>
      </w:pPr>
    </w:p>
    <w:p w:rsidR="00572716" w:rsidRPr="00572716" w:rsidRDefault="00572716" w:rsidP="00113989">
      <w:pPr>
        <w:pStyle w:val="Listaszerbekezds"/>
        <w:numPr>
          <w:ilvl w:val="4"/>
          <w:numId w:val="25"/>
        </w:numPr>
        <w:tabs>
          <w:tab w:val="clear" w:pos="3600"/>
        </w:tabs>
        <w:ind w:left="1134"/>
        <w:jc w:val="both"/>
        <w:rPr>
          <w:szCs w:val="20"/>
        </w:rPr>
      </w:pPr>
      <w:r w:rsidRPr="00572716">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572716" w:rsidRDefault="00572716" w:rsidP="00572716">
      <w:pPr>
        <w:ind w:left="510"/>
        <w:jc w:val="both"/>
        <w:rPr>
          <w:szCs w:val="20"/>
        </w:rPr>
      </w:pPr>
    </w:p>
    <w:p w:rsidR="00572716" w:rsidRPr="00661A27" w:rsidRDefault="00572716" w:rsidP="00113989">
      <w:pPr>
        <w:pStyle w:val="Listaszerbekezds"/>
        <w:numPr>
          <w:ilvl w:val="4"/>
          <w:numId w:val="25"/>
        </w:numPr>
        <w:tabs>
          <w:tab w:val="clear" w:pos="3600"/>
        </w:tabs>
        <w:ind w:left="1134"/>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572716" w:rsidRPr="00661A27" w:rsidRDefault="00572716" w:rsidP="00572716">
      <w:pPr>
        <w:suppressAutoHyphens/>
        <w:ind w:left="425"/>
        <w:jc w:val="both"/>
        <w:rPr>
          <w:szCs w:val="20"/>
        </w:rPr>
      </w:pPr>
    </w:p>
    <w:p w:rsidR="00572716" w:rsidRPr="00661A27" w:rsidRDefault="00572716" w:rsidP="00113989">
      <w:pPr>
        <w:pStyle w:val="Listaszerbekezds"/>
        <w:numPr>
          <w:ilvl w:val="1"/>
          <w:numId w:val="95"/>
        </w:numPr>
        <w:spacing w:after="240"/>
        <w:ind w:left="567" w:hanging="567"/>
        <w:jc w:val="both"/>
        <w:rPr>
          <w:szCs w:val="20"/>
        </w:rPr>
      </w:pPr>
      <w:r w:rsidRPr="00661A27">
        <w:rPr>
          <w:szCs w:val="20"/>
        </w:rPr>
        <w:t xml:space="preserve">A szállítói előleget a 272/2014. (XI.5.) Korm. rendelet előírásainak megfelelően az előlegbekérő dokumentum benyújtásával </w:t>
      </w:r>
      <w:r>
        <w:rPr>
          <w:szCs w:val="20"/>
        </w:rPr>
        <w:t>az Eladó</w:t>
      </w:r>
      <w:r w:rsidRPr="00661A27">
        <w:rPr>
          <w:szCs w:val="20"/>
        </w:rPr>
        <w:t xml:space="preserve"> közvetlenül az ir</w:t>
      </w:r>
      <w:r>
        <w:rPr>
          <w:szCs w:val="20"/>
        </w:rPr>
        <w:t xml:space="preserve">ányító hatóságtól igényelheti a Vevő </w:t>
      </w:r>
      <w:r w:rsidRPr="00661A27">
        <w:rPr>
          <w:szCs w:val="20"/>
        </w:rPr>
        <w:t>egyide</w:t>
      </w:r>
      <w:r>
        <w:rPr>
          <w:szCs w:val="20"/>
        </w:rPr>
        <w:t xml:space="preserve">jű értesítése mellett. A Vevő </w:t>
      </w:r>
      <w:r w:rsidRPr="00661A27">
        <w:rPr>
          <w:szCs w:val="20"/>
        </w:rPr>
        <w:t>az értesítéstől számított öt napon belül jelezheti a szállítói előleggel kapcsolatos fenntartását. Ennek hiányában</w:t>
      </w:r>
      <w:r>
        <w:rPr>
          <w:szCs w:val="20"/>
        </w:rPr>
        <w:t xml:space="preserve"> a szállítói előleg-igénylést a Vevő </w:t>
      </w:r>
      <w:r w:rsidRPr="00661A27">
        <w:rPr>
          <w:szCs w:val="20"/>
        </w:rPr>
        <w:t>részéről elfogadottnak kell tekinteni.</w:t>
      </w:r>
    </w:p>
    <w:p w:rsidR="00572716" w:rsidRPr="00661A27" w:rsidRDefault="00572716" w:rsidP="00572716">
      <w:pPr>
        <w:pStyle w:val="Listaszerbekezds"/>
        <w:spacing w:after="240"/>
        <w:ind w:left="567"/>
        <w:jc w:val="both"/>
        <w:rPr>
          <w:szCs w:val="20"/>
        </w:rPr>
      </w:pPr>
    </w:p>
    <w:p w:rsidR="00572716" w:rsidRDefault="00572716" w:rsidP="00113989">
      <w:pPr>
        <w:pStyle w:val="Listaszerbekezds"/>
        <w:numPr>
          <w:ilvl w:val="1"/>
          <w:numId w:val="95"/>
        </w:numPr>
        <w:spacing w:after="240"/>
        <w:ind w:left="567" w:hanging="567"/>
        <w:jc w:val="both"/>
        <w:rPr>
          <w:szCs w:val="20"/>
        </w:rPr>
      </w:pPr>
      <w:r w:rsidRPr="00661A27">
        <w:rPr>
          <w:szCs w:val="20"/>
        </w:rPr>
        <w:t xml:space="preserve">Amennyiben </w:t>
      </w:r>
      <w:r>
        <w:rPr>
          <w:szCs w:val="20"/>
        </w:rPr>
        <w:t>az Eladó szállítói előleget vesz</w:t>
      </w:r>
      <w:r w:rsidRPr="00661A27">
        <w:rPr>
          <w:szCs w:val="20"/>
        </w:rPr>
        <w:t xml:space="preserve"> igénybe, a folyósított szállítói előleg összege a</w:t>
      </w:r>
      <w:r>
        <w:rPr>
          <w:szCs w:val="20"/>
        </w:rPr>
        <w:t xml:space="preserve"> </w:t>
      </w:r>
      <w:r w:rsidRPr="00661A27">
        <w:rPr>
          <w:szCs w:val="20"/>
        </w:rPr>
        <w:t>számlából kerül jóváírásra.</w:t>
      </w:r>
    </w:p>
    <w:p w:rsidR="00572716" w:rsidRPr="00572716" w:rsidRDefault="00572716" w:rsidP="00572716">
      <w:pPr>
        <w:pStyle w:val="Listaszerbekezds"/>
        <w:spacing w:after="240"/>
        <w:ind w:left="567"/>
        <w:jc w:val="both"/>
        <w:rPr>
          <w:szCs w:val="20"/>
        </w:rPr>
      </w:pPr>
    </w:p>
    <w:p w:rsidR="00572716" w:rsidRDefault="00572716" w:rsidP="00113989">
      <w:pPr>
        <w:pStyle w:val="Listaszerbekezds"/>
        <w:numPr>
          <w:ilvl w:val="1"/>
          <w:numId w:val="95"/>
        </w:numPr>
        <w:spacing w:after="240"/>
        <w:ind w:left="567" w:hanging="567"/>
        <w:jc w:val="both"/>
        <w:rPr>
          <w:szCs w:val="20"/>
        </w:rPr>
      </w:pPr>
      <w:r w:rsidRPr="00572716">
        <w:rPr>
          <w:szCs w:val="20"/>
        </w:rPr>
        <w:t>A Felek megállapodnak abban, hogy Eladó teljesítése akkor tekinthető szerződésszerűnek, ha az Eladó a 1.2. pontban szereplő, a műszaki követelménynek megfelelő termékeket a 3.1. pontban meghatározott határidőben átadja, és valamennyi átadás-átvételt igazoló okmány aláírásra került</w:t>
      </w:r>
      <w:r w:rsidR="00742CCC">
        <w:rPr>
          <w:szCs w:val="20"/>
        </w:rPr>
        <w:t xml:space="preserve">, </w:t>
      </w:r>
      <w:r w:rsidR="00742CCC">
        <w:t xml:space="preserve">valamint az </w:t>
      </w:r>
      <w:r w:rsidR="00742CCC">
        <w:rPr>
          <w:szCs w:val="20"/>
        </w:rPr>
        <w:t xml:space="preserve">elméleti és a gyakorlati felkészítést a </w:t>
      </w:r>
      <w:r w:rsidR="00742CCC">
        <w:t xml:space="preserve">3.1. </w:t>
      </w:r>
      <w:r w:rsidR="00742CCC" w:rsidRPr="006D619C">
        <w:t>pontban meghatározott határidőben</w:t>
      </w:r>
      <w:r w:rsidR="00742CCC">
        <w:t xml:space="preserve"> végrehajtja</w:t>
      </w:r>
      <w:r w:rsidR="00742CCC" w:rsidRPr="006D619C">
        <w:t>.</w:t>
      </w:r>
    </w:p>
    <w:p w:rsidR="00572716" w:rsidRPr="00572716" w:rsidRDefault="00572716" w:rsidP="00572716">
      <w:pPr>
        <w:pStyle w:val="Listaszerbekezds"/>
        <w:spacing w:after="240"/>
        <w:ind w:left="567"/>
        <w:jc w:val="both"/>
        <w:rPr>
          <w:szCs w:val="20"/>
        </w:rPr>
      </w:pPr>
    </w:p>
    <w:p w:rsidR="00572716" w:rsidRDefault="00572716" w:rsidP="00113989">
      <w:pPr>
        <w:pStyle w:val="Listaszerbekezds"/>
        <w:numPr>
          <w:ilvl w:val="1"/>
          <w:numId w:val="95"/>
        </w:numPr>
        <w:spacing w:after="240"/>
        <w:ind w:left="567" w:hanging="567"/>
        <w:jc w:val="both"/>
        <w:rPr>
          <w:szCs w:val="20"/>
        </w:rPr>
      </w:pPr>
      <w:r w:rsidRPr="00572716">
        <w:rPr>
          <w:szCs w:val="20"/>
        </w:rPr>
        <w:t xml:space="preserve">Eladó a számlát egy eredeti és négy másolati példányban a vonatkozó jogszabályi előírásoknak megfelelően állítja ki. Az átadás-átvételi jegyzőkönyv, a Megfelelőségi igazolás és a </w:t>
      </w:r>
      <w:r w:rsidRPr="00812BCD">
        <w:rPr>
          <w:szCs w:val="20"/>
        </w:rPr>
        <w:t>kodifikációs adatszolgáltatás teljesítéséről szóló igazolás</w:t>
      </w:r>
      <w:r>
        <w:rPr>
          <w:szCs w:val="20"/>
        </w:rPr>
        <w:t xml:space="preserve">, </w:t>
      </w:r>
      <w:r w:rsidRPr="00572716">
        <w:rPr>
          <w:szCs w:val="20"/>
        </w:rPr>
        <w:t>valamint az elméleti és a gyakorlati felkészítés teljesítéséről szóló igazolás</w:t>
      </w:r>
      <w:r w:rsidRPr="00812BCD">
        <w:rPr>
          <w:szCs w:val="20"/>
        </w:rPr>
        <w:t xml:space="preserve"> </w:t>
      </w:r>
      <w:r w:rsidRPr="00572716">
        <w:rPr>
          <w:szCs w:val="20"/>
        </w:rPr>
        <w:t>minden esetben a számla kiállításának feltétele és egyben kötelező melléklete.</w:t>
      </w:r>
    </w:p>
    <w:p w:rsidR="00572716" w:rsidRPr="00572716" w:rsidRDefault="00572716" w:rsidP="00572716">
      <w:pPr>
        <w:pStyle w:val="Listaszerbekezds"/>
        <w:spacing w:after="240"/>
        <w:ind w:left="567"/>
        <w:jc w:val="both"/>
        <w:rPr>
          <w:szCs w:val="20"/>
        </w:rPr>
      </w:pPr>
    </w:p>
    <w:p w:rsidR="00572716" w:rsidRPr="00812BCD" w:rsidRDefault="00572716" w:rsidP="00113989">
      <w:pPr>
        <w:pStyle w:val="Listaszerbekezds"/>
        <w:numPr>
          <w:ilvl w:val="1"/>
          <w:numId w:val="95"/>
        </w:numPr>
        <w:spacing w:after="240"/>
        <w:ind w:left="567" w:hanging="567"/>
        <w:jc w:val="both"/>
        <w:rPr>
          <w:szCs w:val="20"/>
        </w:rPr>
      </w:pPr>
      <w:r w:rsidRPr="00572716">
        <w:rPr>
          <w:szCs w:val="20"/>
        </w:rPr>
        <w:t>Eladó számlája a jogszabályi előírásokon túl minden esetben tartalmazza a szerződésazonosítót, a szerződés tárgyát és Eladó jelen szerződésben meghatározott adatait. Ennek hiányában kiegészítés céljából a számlát a Vevő visszaküldi a kibocsátó részére, amely esetben a fizetési határidő a szabályszerűen benyújtott számla Vevő általi befogadásának napjától számítódik, így a Vevő késedelme kizárt.</w:t>
      </w:r>
    </w:p>
    <w:p w:rsidR="00572716" w:rsidRPr="00572716" w:rsidRDefault="00572716" w:rsidP="00572716">
      <w:pPr>
        <w:pStyle w:val="Listaszerbekezds"/>
        <w:spacing w:after="240"/>
        <w:ind w:left="567"/>
        <w:jc w:val="both"/>
        <w:rPr>
          <w:szCs w:val="20"/>
        </w:rPr>
      </w:pPr>
    </w:p>
    <w:p w:rsidR="00572716" w:rsidRPr="006D619C" w:rsidRDefault="00572716" w:rsidP="00113989">
      <w:pPr>
        <w:pStyle w:val="Listaszerbekezds"/>
        <w:numPr>
          <w:ilvl w:val="1"/>
          <w:numId w:val="95"/>
        </w:numPr>
        <w:spacing w:after="240"/>
        <w:ind w:left="567" w:hanging="567"/>
        <w:jc w:val="both"/>
        <w:rPr>
          <w:bCs/>
          <w:color w:val="FF0000"/>
        </w:rPr>
      </w:pPr>
      <w:r w:rsidRPr="00572716">
        <w:rPr>
          <w:szCs w:val="20"/>
        </w:rPr>
        <w:t>A számlát a Vevő nevére és</w:t>
      </w:r>
      <w:r w:rsidRPr="006D619C">
        <w:t xml:space="preserve"> címére kiállítva, a </w:t>
      </w:r>
      <w:r>
        <w:t>Vevő</w:t>
      </w:r>
      <w:r w:rsidRPr="006D619C">
        <w:t xml:space="preserve"> címére kell eljuttatni. </w:t>
      </w: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572716" w:rsidRPr="006D619C" w:rsidTr="00C7762B">
        <w:trPr>
          <w:cantSplit/>
        </w:trPr>
        <w:tc>
          <w:tcPr>
            <w:tcW w:w="2835" w:type="dxa"/>
          </w:tcPr>
          <w:p w:rsidR="00572716" w:rsidRPr="006D619C" w:rsidRDefault="00572716" w:rsidP="00C7762B">
            <w:pPr>
              <w:widowControl w:val="0"/>
              <w:ind w:left="-85"/>
              <w:rPr>
                <w:b/>
              </w:rPr>
            </w:pPr>
            <w:r w:rsidRPr="006D619C">
              <w:rPr>
                <w:b/>
              </w:rPr>
              <w:t>Költségviselő</w:t>
            </w:r>
          </w:p>
        </w:tc>
        <w:tc>
          <w:tcPr>
            <w:tcW w:w="4253" w:type="dxa"/>
          </w:tcPr>
          <w:p w:rsidR="00572716" w:rsidRPr="006D619C" w:rsidRDefault="00572716" w:rsidP="00C7762B">
            <w:pPr>
              <w:widowControl w:val="0"/>
              <w:rPr>
                <w:b/>
              </w:rPr>
            </w:pPr>
            <w:r w:rsidRPr="006D619C">
              <w:rPr>
                <w:b/>
              </w:rPr>
              <w:t>MH Anyagellátó Raktárbázis</w:t>
            </w:r>
          </w:p>
        </w:tc>
      </w:tr>
      <w:tr w:rsidR="00572716" w:rsidRPr="006D619C" w:rsidTr="00C7762B">
        <w:trPr>
          <w:cantSplit/>
        </w:trPr>
        <w:tc>
          <w:tcPr>
            <w:tcW w:w="2835" w:type="dxa"/>
          </w:tcPr>
          <w:p w:rsidR="00572716" w:rsidRPr="006D619C" w:rsidRDefault="00572716" w:rsidP="00C7762B">
            <w:pPr>
              <w:ind w:left="-85"/>
            </w:pPr>
            <w:r w:rsidRPr="006D619C">
              <w:t>Képviseli:</w:t>
            </w:r>
          </w:p>
        </w:tc>
        <w:tc>
          <w:tcPr>
            <w:tcW w:w="4253" w:type="dxa"/>
          </w:tcPr>
          <w:p w:rsidR="00572716" w:rsidRPr="006D619C" w:rsidRDefault="00572716" w:rsidP="00C7762B">
            <w:r w:rsidRPr="006D619C">
              <w:t>Nagy Attila ezredes, parancsnok</w:t>
            </w:r>
          </w:p>
        </w:tc>
      </w:tr>
      <w:tr w:rsidR="00572716" w:rsidRPr="006D619C" w:rsidTr="00C7762B">
        <w:trPr>
          <w:cantSplit/>
        </w:trPr>
        <w:tc>
          <w:tcPr>
            <w:tcW w:w="2835" w:type="dxa"/>
          </w:tcPr>
          <w:p w:rsidR="00572716" w:rsidRPr="006D619C" w:rsidRDefault="00572716" w:rsidP="00C7762B">
            <w:pPr>
              <w:ind w:left="-85"/>
            </w:pPr>
            <w:r w:rsidRPr="006D619C">
              <w:t>Címe:</w:t>
            </w:r>
          </w:p>
        </w:tc>
        <w:tc>
          <w:tcPr>
            <w:tcW w:w="4253" w:type="dxa"/>
          </w:tcPr>
          <w:p w:rsidR="00572716" w:rsidRPr="006D619C" w:rsidRDefault="00572716" w:rsidP="00C7762B">
            <w:r w:rsidRPr="006D619C">
              <w:t>1163 Budapest, Újszász u. 37-39.</w:t>
            </w:r>
          </w:p>
        </w:tc>
      </w:tr>
      <w:tr w:rsidR="00572716" w:rsidRPr="006D619C" w:rsidTr="00C7762B">
        <w:trPr>
          <w:cantSplit/>
        </w:trPr>
        <w:tc>
          <w:tcPr>
            <w:tcW w:w="2835" w:type="dxa"/>
          </w:tcPr>
          <w:p w:rsidR="00572716" w:rsidRPr="006D619C" w:rsidRDefault="00572716" w:rsidP="00C7762B">
            <w:pPr>
              <w:ind w:left="-85"/>
            </w:pPr>
            <w:r w:rsidRPr="006D619C">
              <w:t>Telefon:</w:t>
            </w:r>
          </w:p>
        </w:tc>
        <w:tc>
          <w:tcPr>
            <w:tcW w:w="4253" w:type="dxa"/>
          </w:tcPr>
          <w:p w:rsidR="00572716" w:rsidRPr="006D619C" w:rsidRDefault="00572716" w:rsidP="00C7762B">
            <w:r w:rsidRPr="006D619C">
              <w:t>+36 1 401-2380</w:t>
            </w:r>
          </w:p>
        </w:tc>
      </w:tr>
      <w:tr w:rsidR="00572716" w:rsidRPr="006D619C" w:rsidTr="00C7762B">
        <w:trPr>
          <w:cantSplit/>
        </w:trPr>
        <w:tc>
          <w:tcPr>
            <w:tcW w:w="2835" w:type="dxa"/>
          </w:tcPr>
          <w:p w:rsidR="00572716" w:rsidRPr="006D619C" w:rsidRDefault="00572716" w:rsidP="00C7762B">
            <w:pPr>
              <w:ind w:left="-85"/>
            </w:pPr>
            <w:r w:rsidRPr="006D619C">
              <w:t>Telefax:</w:t>
            </w:r>
          </w:p>
        </w:tc>
        <w:tc>
          <w:tcPr>
            <w:tcW w:w="4253" w:type="dxa"/>
          </w:tcPr>
          <w:p w:rsidR="00572716" w:rsidRPr="006D619C" w:rsidRDefault="00572716" w:rsidP="00C7762B">
            <w:r w:rsidRPr="006D619C">
              <w:t>+36 1 401-23-21</w:t>
            </w:r>
          </w:p>
        </w:tc>
      </w:tr>
      <w:tr w:rsidR="00572716" w:rsidRPr="006D619C" w:rsidTr="00C7762B">
        <w:trPr>
          <w:cantSplit/>
        </w:trPr>
        <w:tc>
          <w:tcPr>
            <w:tcW w:w="2835" w:type="dxa"/>
            <w:vAlign w:val="center"/>
          </w:tcPr>
          <w:p w:rsidR="00572716" w:rsidRPr="006D619C" w:rsidRDefault="00572716" w:rsidP="00C7762B">
            <w:pPr>
              <w:tabs>
                <w:tab w:val="center" w:pos="4819"/>
              </w:tabs>
              <w:ind w:left="-85"/>
              <w:rPr>
                <w:color w:val="000000"/>
              </w:rPr>
            </w:pPr>
            <w:r w:rsidRPr="006D619C">
              <w:rPr>
                <w:color w:val="000000"/>
              </w:rPr>
              <w:t>Pénzforgalmi jelzőszáma:</w:t>
            </w:r>
          </w:p>
        </w:tc>
        <w:tc>
          <w:tcPr>
            <w:tcW w:w="4253" w:type="dxa"/>
            <w:vAlign w:val="center"/>
          </w:tcPr>
          <w:p w:rsidR="00572716" w:rsidRPr="006D619C" w:rsidRDefault="00572716" w:rsidP="00C7762B">
            <w:pPr>
              <w:tabs>
                <w:tab w:val="center" w:pos="4819"/>
              </w:tabs>
              <w:rPr>
                <w:color w:val="000000"/>
              </w:rPr>
            </w:pPr>
            <w:r w:rsidRPr="006D619C">
              <w:rPr>
                <w:color w:val="000000"/>
              </w:rPr>
              <w:t>10023002-00290115-00000000</w:t>
            </w:r>
          </w:p>
        </w:tc>
      </w:tr>
      <w:tr w:rsidR="00572716" w:rsidRPr="006D619C" w:rsidTr="00C7762B">
        <w:trPr>
          <w:cantSplit/>
        </w:trPr>
        <w:tc>
          <w:tcPr>
            <w:tcW w:w="2835" w:type="dxa"/>
            <w:vAlign w:val="center"/>
          </w:tcPr>
          <w:p w:rsidR="00572716" w:rsidRPr="006D619C" w:rsidRDefault="00572716" w:rsidP="00C7762B">
            <w:pPr>
              <w:tabs>
                <w:tab w:val="center" w:pos="4819"/>
              </w:tabs>
              <w:ind w:left="-85"/>
              <w:rPr>
                <w:color w:val="000000"/>
              </w:rPr>
            </w:pPr>
            <w:r w:rsidRPr="006D619C">
              <w:rPr>
                <w:color w:val="000000"/>
              </w:rPr>
              <w:t>Adóazonosító száma:</w:t>
            </w:r>
          </w:p>
        </w:tc>
        <w:tc>
          <w:tcPr>
            <w:tcW w:w="4253" w:type="dxa"/>
            <w:vAlign w:val="center"/>
          </w:tcPr>
          <w:p w:rsidR="00572716" w:rsidRPr="006D619C" w:rsidRDefault="00572716" w:rsidP="00C7762B">
            <w:pPr>
              <w:tabs>
                <w:tab w:val="center" w:pos="4819"/>
              </w:tabs>
              <w:rPr>
                <w:color w:val="000000"/>
              </w:rPr>
            </w:pPr>
            <w:r w:rsidRPr="006D619C">
              <w:t>15714132-2-51</w:t>
            </w:r>
          </w:p>
        </w:tc>
      </w:tr>
    </w:tbl>
    <w:p w:rsidR="00572716" w:rsidRPr="006D619C" w:rsidRDefault="00572716" w:rsidP="00572716">
      <w:pPr>
        <w:jc w:val="both"/>
        <w:rPr>
          <w:bCs/>
        </w:rPr>
      </w:pPr>
    </w:p>
    <w:p w:rsidR="00572716" w:rsidRPr="00572716" w:rsidRDefault="00572716" w:rsidP="00113989">
      <w:pPr>
        <w:pStyle w:val="Listaszerbekezds"/>
        <w:numPr>
          <w:ilvl w:val="1"/>
          <w:numId w:val="95"/>
        </w:numPr>
        <w:spacing w:after="240"/>
        <w:ind w:left="567" w:hanging="567"/>
        <w:jc w:val="both"/>
        <w:rPr>
          <w:szCs w:val="20"/>
        </w:rPr>
      </w:pPr>
      <w:r w:rsidRPr="00572716">
        <w:rPr>
          <w:szCs w:val="20"/>
        </w:rPr>
        <w:t xml:space="preserve">Vevő a szerződésben meghatározott módon és tartalommal való teljesítést követően az ellenszolgáltatást a 272/2014. (XI.5.) Korm. rendeletben előírtak szerint szállítói kifizetés alkalmazásával (a 100%-os támogatási intenzitásra tekintettel a kifizetést közvetlenül az irányító hatóság átutalással teljesíti),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572716">
        <w:rPr>
          <w:szCs w:val="20"/>
        </w:rPr>
        <w:t xml:space="preserve"> 6:130. § (1)-(</w:t>
      </w:r>
      <w:r w:rsidR="00C744CF">
        <w:rPr>
          <w:szCs w:val="20"/>
        </w:rPr>
        <w:t>2</w:t>
      </w:r>
      <w:r w:rsidRPr="00572716">
        <w:rPr>
          <w:szCs w:val="20"/>
        </w:rPr>
        <w:t>) bekezdés szerint, az Art. 36/A. § figyelembevételével.</w:t>
      </w:r>
    </w:p>
    <w:p w:rsidR="00572716" w:rsidRPr="00572716" w:rsidRDefault="00572716" w:rsidP="00572716">
      <w:pPr>
        <w:pStyle w:val="Listaszerbekezds"/>
        <w:spacing w:after="240"/>
        <w:ind w:left="567"/>
        <w:jc w:val="both"/>
        <w:rPr>
          <w:szCs w:val="20"/>
        </w:rPr>
      </w:pPr>
    </w:p>
    <w:p w:rsidR="00572716" w:rsidRPr="00587D35" w:rsidRDefault="00572716" w:rsidP="00113989">
      <w:pPr>
        <w:pStyle w:val="Listaszerbekezds"/>
        <w:numPr>
          <w:ilvl w:val="1"/>
          <w:numId w:val="95"/>
        </w:numPr>
        <w:spacing w:after="240"/>
        <w:ind w:left="567" w:hanging="567"/>
        <w:jc w:val="both"/>
      </w:pPr>
      <w:r w:rsidRPr="00572716">
        <w:rPr>
          <w:szCs w:val="20"/>
        </w:rPr>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572716">
        <w:rPr>
          <w:szCs w:val="20"/>
        </w:rPr>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77661F" w:rsidRDefault="0077661F">
      <w:pPr>
        <w:pStyle w:val="Listaszerbekezds"/>
      </w:pPr>
    </w:p>
    <w:p w:rsidR="0038256D" w:rsidRPr="00572716" w:rsidRDefault="0038256D" w:rsidP="00113989">
      <w:pPr>
        <w:pStyle w:val="Listaszerbekezds"/>
        <w:numPr>
          <w:ilvl w:val="1"/>
          <w:numId w:val="95"/>
        </w:numPr>
        <w:spacing w:after="240"/>
        <w:ind w:left="567" w:hanging="567"/>
        <w:jc w:val="both"/>
      </w:pPr>
      <w:r>
        <w:rPr>
          <w:szCs w:val="20"/>
        </w:rPr>
        <w:t>Résszámla benyújtására nincs mód.</w:t>
      </w:r>
    </w:p>
    <w:p w:rsidR="00572716" w:rsidRDefault="00572716" w:rsidP="00572716">
      <w:pPr>
        <w:pStyle w:val="Listaszerbekezds"/>
      </w:pPr>
    </w:p>
    <w:p w:rsidR="001125EC" w:rsidRDefault="001125EC" w:rsidP="00572716">
      <w:pPr>
        <w:pStyle w:val="Listaszerbekezds"/>
      </w:pPr>
    </w:p>
    <w:p w:rsidR="001125EC" w:rsidRDefault="001125EC" w:rsidP="00572716">
      <w:pPr>
        <w:pStyle w:val="Listaszerbekezds"/>
      </w:pPr>
    </w:p>
    <w:p w:rsidR="001125EC" w:rsidRDefault="001125EC" w:rsidP="00572716">
      <w:pPr>
        <w:pStyle w:val="Listaszerbekezds"/>
      </w:pPr>
    </w:p>
    <w:p w:rsidR="00E610B4" w:rsidRPr="006D619C" w:rsidRDefault="00E610B4" w:rsidP="00113989">
      <w:pPr>
        <w:pStyle w:val="Listaszerbekezds"/>
        <w:numPr>
          <w:ilvl w:val="3"/>
          <w:numId w:val="58"/>
        </w:numPr>
        <w:ind w:left="426"/>
        <w:jc w:val="center"/>
        <w:rPr>
          <w:b/>
          <w:bCs/>
        </w:rPr>
      </w:pPr>
      <w:r w:rsidRPr="008C09EB">
        <w:rPr>
          <w:b/>
        </w:rPr>
        <w:t>Kodifikáció</w:t>
      </w:r>
    </w:p>
    <w:p w:rsidR="00E610B4" w:rsidRPr="006D619C" w:rsidRDefault="00E610B4" w:rsidP="00E610B4">
      <w:pPr>
        <w:rPr>
          <w:b/>
          <w:bCs/>
        </w:rPr>
      </w:pPr>
    </w:p>
    <w:p w:rsidR="00E610B4" w:rsidRDefault="00E610B4" w:rsidP="00113989">
      <w:pPr>
        <w:pStyle w:val="Listaszerbekezds"/>
        <w:numPr>
          <w:ilvl w:val="1"/>
          <w:numId w:val="96"/>
        </w:numPr>
        <w:spacing w:after="240"/>
        <w:ind w:left="567" w:hanging="567"/>
        <w:jc w:val="both"/>
      </w:pPr>
      <w:r w:rsidRPr="00572716">
        <w:rPr>
          <w:szCs w:val="20"/>
        </w:rPr>
        <w:t>Eladó</w:t>
      </w:r>
      <w:r w:rsidRPr="006D619C">
        <w:t xml:space="preserve"> </w:t>
      </w:r>
      <w:r w:rsidRPr="00572716">
        <w:rPr>
          <w:i/>
        </w:rPr>
        <w:t>NCAGE kód</w:t>
      </w:r>
      <w:r w:rsidRPr="006D619C">
        <w:t>ja:</w:t>
      </w:r>
    </w:p>
    <w:p w:rsidR="00E610B4" w:rsidRDefault="00E610B4" w:rsidP="00E610B4">
      <w:pPr>
        <w:pStyle w:val="Listaszerbekezds"/>
        <w:spacing w:after="240"/>
        <w:ind w:left="567"/>
        <w:contextualSpacing w:val="0"/>
        <w:jc w:val="both"/>
      </w:pPr>
      <w:r w:rsidRPr="006D619C">
        <w:t xml:space="preserve">Amennyiben Eladó nem rendelkezik NCAGE kóddal, </w:t>
      </w:r>
      <w:r w:rsidRPr="00293627">
        <w:t xml:space="preserve">a szerződés </w:t>
      </w:r>
      <w:r w:rsidR="00572716">
        <w:t>hatálybalépését</w:t>
      </w:r>
      <w:r w:rsidRPr="00293627">
        <w:t xml:space="preserve">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w:t>
      </w:r>
    </w:p>
    <w:p w:rsidR="00E610B4" w:rsidRPr="00572716" w:rsidRDefault="00E610B4" w:rsidP="00113989">
      <w:pPr>
        <w:pStyle w:val="Listaszerbekezds"/>
        <w:numPr>
          <w:ilvl w:val="1"/>
          <w:numId w:val="96"/>
        </w:numPr>
        <w:spacing w:after="240"/>
        <w:ind w:left="567" w:hanging="567"/>
        <w:jc w:val="both"/>
        <w:rPr>
          <w:bCs/>
          <w:szCs w:val="20"/>
        </w:rPr>
      </w:pPr>
      <w:r w:rsidRPr="00334E9D">
        <w:rPr>
          <w:szCs w:val="20"/>
        </w:rPr>
        <w:t>Termék</w:t>
      </w:r>
      <w:r w:rsidRPr="006D619C">
        <w:rPr>
          <w:bCs/>
          <w:szCs w:val="20"/>
        </w:rPr>
        <w:t xml:space="preserve"> </w:t>
      </w:r>
      <w:r w:rsidRPr="006D619C">
        <w:rPr>
          <w:bCs/>
        </w:rPr>
        <w:t>kodifikáció:</w:t>
      </w:r>
    </w:p>
    <w:p w:rsidR="00572716" w:rsidRPr="00334E9D" w:rsidRDefault="00572716" w:rsidP="00572716">
      <w:pPr>
        <w:pStyle w:val="Listaszerbekezds"/>
        <w:spacing w:after="240"/>
        <w:ind w:left="567"/>
        <w:jc w:val="both"/>
        <w:rPr>
          <w:bCs/>
          <w:szCs w:val="20"/>
        </w:rPr>
      </w:pPr>
    </w:p>
    <w:p w:rsidR="00E610B4" w:rsidRDefault="00E610B4" w:rsidP="00E610B4">
      <w:pPr>
        <w:pStyle w:val="Listaszerbekezds"/>
        <w:spacing w:after="240"/>
        <w:ind w:left="567"/>
        <w:contextualSpacing w:val="0"/>
        <w:jc w:val="both"/>
      </w:pPr>
      <w:r w:rsidRPr="006D619C">
        <w:t xml:space="preserve">Eladó a </w:t>
      </w:r>
      <w:r w:rsidRPr="00334E9D">
        <w:rPr>
          <w:bCs/>
        </w:rPr>
        <w:t>szállítandó</w:t>
      </w:r>
      <w:r w:rsidRPr="00334E9D">
        <w:rPr>
          <w:bCs/>
          <w:szCs w:val="20"/>
        </w:rPr>
        <w:t xml:space="preserve"> termékekről jelen szerződés 2. sz. melléklete szerinti "Kodifikációs záradék" szerint szolgáltasson adatot a </w:t>
      </w:r>
      <w:r w:rsidR="00572716" w:rsidRPr="00293627">
        <w:t xml:space="preserve">szerződés </w:t>
      </w:r>
      <w:r w:rsidR="00572716">
        <w:t>hatálybalépését</w:t>
      </w:r>
      <w:r w:rsidRPr="00334E9D">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E610B4" w:rsidRDefault="00E610B4" w:rsidP="00113989">
      <w:pPr>
        <w:pStyle w:val="Listaszerbekezds"/>
        <w:numPr>
          <w:ilvl w:val="2"/>
          <w:numId w:val="96"/>
        </w:numPr>
        <w:spacing w:after="240"/>
        <w:ind w:left="1276"/>
        <w:jc w:val="both"/>
      </w:pPr>
      <w:r w:rsidRPr="006D619C">
        <w:t>Külföldi gyártmány esetén:</w:t>
      </w:r>
    </w:p>
    <w:tbl>
      <w:tblPr>
        <w:tblW w:w="8080" w:type="dxa"/>
        <w:tblInd w:w="1242" w:type="dxa"/>
        <w:tblCellMar>
          <w:left w:w="0" w:type="dxa"/>
          <w:right w:w="0" w:type="dxa"/>
        </w:tblCellMar>
        <w:tblLook w:val="04A0" w:firstRow="1" w:lastRow="0" w:firstColumn="1" w:lastColumn="0" w:noHBand="0" w:noVBand="1"/>
      </w:tblPr>
      <w:tblGrid>
        <w:gridCol w:w="1417"/>
        <w:gridCol w:w="1418"/>
        <w:gridCol w:w="2162"/>
        <w:gridCol w:w="1666"/>
        <w:gridCol w:w="1417"/>
      </w:tblGrid>
      <w:tr w:rsidR="00E610B4" w:rsidTr="00050CB6">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10B4" w:rsidRDefault="00E610B4" w:rsidP="00050CB6">
            <w:pPr>
              <w:jc w:val="center"/>
              <w:rPr>
                <w:bCs/>
              </w:rPr>
            </w:pPr>
            <w:r>
              <w:rPr>
                <w:sz w:val="22"/>
              </w:rPr>
              <w:t>Szerződés</w:t>
            </w:r>
          </w:p>
          <w:p w:rsidR="00E610B4" w:rsidRDefault="00E610B4" w:rsidP="00050CB6">
            <w:pPr>
              <w:jc w:val="center"/>
            </w:pPr>
            <w:r>
              <w:rPr>
                <w:sz w:val="22"/>
              </w:rPr>
              <w:t>szerinti</w:t>
            </w:r>
          </w:p>
          <w:p w:rsidR="00E610B4" w:rsidRDefault="00E610B4" w:rsidP="00050CB6">
            <w:pPr>
              <w:jc w:val="center"/>
              <w:rPr>
                <w:bCs/>
              </w:rPr>
            </w:pPr>
            <w:r>
              <w:rPr>
                <w:sz w:val="22"/>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0B4" w:rsidRDefault="00E610B4" w:rsidP="00050CB6">
            <w:pPr>
              <w:jc w:val="center"/>
              <w:rPr>
                <w:bCs/>
              </w:rPr>
            </w:pPr>
            <w:r>
              <w:rPr>
                <w:sz w:val="22"/>
              </w:rPr>
              <w:t>Szerződés</w:t>
            </w:r>
          </w:p>
          <w:p w:rsidR="00E610B4" w:rsidRDefault="00E610B4" w:rsidP="00050CB6">
            <w:pPr>
              <w:jc w:val="center"/>
            </w:pPr>
            <w:r>
              <w:rPr>
                <w:sz w:val="22"/>
              </w:rPr>
              <w:t>szerinti</w:t>
            </w:r>
          </w:p>
          <w:p w:rsidR="00E610B4" w:rsidRDefault="00E610B4" w:rsidP="00050CB6">
            <w:pPr>
              <w:jc w:val="center"/>
              <w:rPr>
                <w:bCs/>
              </w:rPr>
            </w:pPr>
            <w:r>
              <w:rPr>
                <w:sz w:val="22"/>
              </w:rPr>
              <w:t>megnevezés</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0B4" w:rsidRDefault="00E610B4" w:rsidP="00050CB6">
            <w:pPr>
              <w:jc w:val="center"/>
              <w:rPr>
                <w:bCs/>
              </w:rPr>
            </w:pPr>
            <w:r>
              <w:rPr>
                <w:sz w:val="22"/>
              </w:rPr>
              <w:t>Cikkszám (az a szám amelyet a gyártó</w:t>
            </w:r>
          </w:p>
          <w:p w:rsidR="00E610B4" w:rsidRDefault="00E610B4" w:rsidP="00050CB6">
            <w:pPr>
              <w:jc w:val="center"/>
              <w:rPr>
                <w:bCs/>
              </w:rPr>
            </w:pPr>
            <w:r>
              <w:rPr>
                <w:sz w:val="22"/>
              </w:rPr>
              <w:t>azonosításra használ)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0B4" w:rsidRDefault="00E610B4" w:rsidP="00050CB6">
            <w:pPr>
              <w:jc w:val="center"/>
              <w:rPr>
                <w:bCs/>
              </w:rPr>
            </w:pPr>
            <w:r>
              <w:rPr>
                <w:sz w:val="22"/>
              </w:rPr>
              <w:t>NATO Raktári</w:t>
            </w:r>
          </w:p>
          <w:p w:rsidR="00E610B4" w:rsidRDefault="00E610B4" w:rsidP="00050CB6">
            <w:pPr>
              <w:jc w:val="center"/>
            </w:pPr>
            <w:r>
              <w:rPr>
                <w:sz w:val="22"/>
              </w:rPr>
              <w:t>Szám (NSN), ha</w:t>
            </w:r>
          </w:p>
          <w:p w:rsidR="00E610B4" w:rsidRDefault="00E610B4" w:rsidP="00050CB6">
            <w:pPr>
              <w:jc w:val="center"/>
              <w:rPr>
                <w:bCs/>
              </w:rPr>
            </w:pPr>
            <w:r>
              <w:rPr>
                <w:sz w:val="22"/>
              </w:rPr>
              <w:t>ismert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10B4" w:rsidRDefault="00E610B4" w:rsidP="00050CB6">
            <w:pPr>
              <w:jc w:val="center"/>
              <w:rPr>
                <w:bCs/>
              </w:rPr>
            </w:pPr>
            <w:r>
              <w:rPr>
                <w:sz w:val="22"/>
              </w:rPr>
              <w:t>Megjegyzés/</w:t>
            </w:r>
          </w:p>
          <w:p w:rsidR="00E610B4" w:rsidRDefault="00E610B4" w:rsidP="00050CB6">
            <w:pPr>
              <w:jc w:val="center"/>
            </w:pPr>
            <w:r>
              <w:rPr>
                <w:sz w:val="22"/>
              </w:rPr>
              <w:t>Részletes</w:t>
            </w:r>
          </w:p>
          <w:p w:rsidR="00E610B4" w:rsidRDefault="00E610B4" w:rsidP="00050CB6">
            <w:pPr>
              <w:jc w:val="center"/>
              <w:rPr>
                <w:bCs/>
              </w:rPr>
            </w:pPr>
            <w:r>
              <w:rPr>
                <w:sz w:val="22"/>
              </w:rPr>
              <w:t>megnevezés</w:t>
            </w:r>
          </w:p>
        </w:tc>
      </w:tr>
      <w:tr w:rsidR="00E610B4" w:rsidTr="00050CB6">
        <w:trPr>
          <w:trHeight w:val="21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10B4" w:rsidRDefault="00E610B4" w:rsidP="00050CB6">
            <w:pPr>
              <w:rPr>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610B4" w:rsidRDefault="00E610B4" w:rsidP="00050CB6">
            <w:pPr>
              <w:rPr>
                <w:bCs/>
              </w:rPr>
            </w:pP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E610B4" w:rsidRDefault="00E610B4" w:rsidP="00050CB6">
            <w:pPr>
              <w:rPr>
                <w:bC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E610B4" w:rsidRDefault="00E610B4" w:rsidP="00050CB6">
            <w:pPr>
              <w:rPr>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610B4" w:rsidRDefault="00E610B4" w:rsidP="00050CB6">
            <w:pPr>
              <w:rPr>
                <w:bCs/>
              </w:rPr>
            </w:pPr>
          </w:p>
        </w:tc>
      </w:tr>
    </w:tbl>
    <w:p w:rsidR="00E610B4" w:rsidRPr="006D619C" w:rsidRDefault="00E610B4" w:rsidP="00E610B4">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E610B4" w:rsidRPr="006D619C" w:rsidRDefault="00E610B4" w:rsidP="00E610B4">
      <w:pPr>
        <w:spacing w:before="120"/>
        <w:ind w:left="1134"/>
        <w:jc w:val="both"/>
        <w:rPr>
          <w:szCs w:val="20"/>
        </w:rPr>
      </w:pPr>
      <w:r w:rsidRPr="006D619C">
        <w:rPr>
          <w:szCs w:val="20"/>
        </w:rPr>
        <w:t>A kodifikációs adatszolgáltatás teljesítéséről szóló igazolás a számlához csatolandó, kifizetésének feltétele.</w:t>
      </w:r>
    </w:p>
    <w:p w:rsidR="00E610B4" w:rsidRPr="006D619C" w:rsidRDefault="00E610B4" w:rsidP="00E610B4">
      <w:pPr>
        <w:ind w:left="1134"/>
        <w:jc w:val="both"/>
      </w:pPr>
    </w:p>
    <w:p w:rsidR="00E610B4" w:rsidRPr="006D619C" w:rsidRDefault="00E610B4" w:rsidP="00113989">
      <w:pPr>
        <w:pStyle w:val="Listaszerbekezds"/>
        <w:numPr>
          <w:ilvl w:val="2"/>
          <w:numId w:val="96"/>
        </w:numPr>
        <w:spacing w:after="240"/>
        <w:ind w:left="1276"/>
        <w:jc w:val="both"/>
        <w:rPr>
          <w:bCs/>
        </w:rPr>
      </w:pPr>
      <w:r w:rsidRPr="006D619C">
        <w:t xml:space="preserve">Hazai gyártmány esetén ezen felül az adatszolgáltatás része még a jellemző technikai adatok cikkszámonkénti bontásban. Minimum adatok: </w:t>
      </w:r>
    </w:p>
    <w:p w:rsidR="00E610B4" w:rsidRPr="006D619C" w:rsidRDefault="00E610B4" w:rsidP="00113989">
      <w:pPr>
        <w:numPr>
          <w:ilvl w:val="0"/>
          <w:numId w:val="23"/>
        </w:numPr>
        <w:autoSpaceDE w:val="0"/>
        <w:autoSpaceDN w:val="0"/>
        <w:adjustRightInd w:val="0"/>
        <w:jc w:val="both"/>
      </w:pPr>
      <w:r w:rsidRPr="006D619C">
        <w:rPr>
          <w:bCs/>
          <w:szCs w:val="20"/>
        </w:rPr>
        <w:t>méret,</w:t>
      </w:r>
    </w:p>
    <w:p w:rsidR="00E610B4" w:rsidRPr="006D619C" w:rsidRDefault="00E610B4" w:rsidP="00113989">
      <w:pPr>
        <w:numPr>
          <w:ilvl w:val="0"/>
          <w:numId w:val="23"/>
        </w:numPr>
        <w:autoSpaceDE w:val="0"/>
        <w:autoSpaceDN w:val="0"/>
        <w:adjustRightInd w:val="0"/>
        <w:jc w:val="both"/>
      </w:pPr>
      <w:r w:rsidRPr="006D619C">
        <w:rPr>
          <w:bCs/>
          <w:szCs w:val="20"/>
        </w:rPr>
        <w:t>súly</w:t>
      </w:r>
      <w:r w:rsidRPr="006D619C">
        <w:t>,</w:t>
      </w:r>
    </w:p>
    <w:p w:rsidR="00E610B4" w:rsidRPr="006D619C" w:rsidRDefault="00E610B4" w:rsidP="00113989">
      <w:pPr>
        <w:numPr>
          <w:ilvl w:val="0"/>
          <w:numId w:val="23"/>
        </w:numPr>
        <w:autoSpaceDE w:val="0"/>
        <w:autoSpaceDN w:val="0"/>
        <w:adjustRightInd w:val="0"/>
        <w:jc w:val="both"/>
      </w:pPr>
      <w:r w:rsidRPr="006D619C">
        <w:t>szín,</w:t>
      </w:r>
    </w:p>
    <w:p w:rsidR="00E610B4" w:rsidRPr="006D619C" w:rsidRDefault="00E610B4" w:rsidP="00113989">
      <w:pPr>
        <w:numPr>
          <w:ilvl w:val="0"/>
          <w:numId w:val="23"/>
        </w:numPr>
        <w:autoSpaceDE w:val="0"/>
        <w:autoSpaceDN w:val="0"/>
        <w:adjustRightInd w:val="0"/>
        <w:jc w:val="both"/>
      </w:pPr>
      <w:r w:rsidRPr="006D619C">
        <w:t>szállíthatóság,</w:t>
      </w:r>
    </w:p>
    <w:p w:rsidR="00E610B4" w:rsidRPr="006D619C" w:rsidRDefault="00E610B4" w:rsidP="00113989">
      <w:pPr>
        <w:numPr>
          <w:ilvl w:val="0"/>
          <w:numId w:val="23"/>
        </w:numPr>
        <w:autoSpaceDE w:val="0"/>
        <w:autoSpaceDN w:val="0"/>
        <w:adjustRightInd w:val="0"/>
        <w:jc w:val="both"/>
      </w:pPr>
      <w:r w:rsidRPr="006D619C">
        <w:t>funkciók,</w:t>
      </w:r>
    </w:p>
    <w:p w:rsidR="00E610B4" w:rsidRPr="006D619C" w:rsidRDefault="00E610B4" w:rsidP="00113989">
      <w:pPr>
        <w:numPr>
          <w:ilvl w:val="0"/>
          <w:numId w:val="23"/>
        </w:numPr>
        <w:autoSpaceDE w:val="0"/>
        <w:autoSpaceDN w:val="0"/>
        <w:adjustRightInd w:val="0"/>
        <w:jc w:val="both"/>
      </w:pPr>
      <w:r w:rsidRPr="006D619C">
        <w:t>jellemző működési paraméterek.</w:t>
      </w:r>
    </w:p>
    <w:p w:rsidR="00E610B4" w:rsidRPr="006D619C" w:rsidRDefault="00E610B4" w:rsidP="00E610B4">
      <w:pPr>
        <w:ind w:left="1134"/>
        <w:jc w:val="both"/>
        <w:rPr>
          <w:bCs/>
          <w:sz w:val="12"/>
          <w:szCs w:val="12"/>
        </w:rPr>
      </w:pPr>
    </w:p>
    <w:p w:rsidR="00E610B4" w:rsidRPr="006D619C" w:rsidRDefault="00E610B4" w:rsidP="00E610B4">
      <w:pPr>
        <w:ind w:left="1134"/>
        <w:jc w:val="both"/>
        <w:rPr>
          <w:bCs/>
        </w:rPr>
      </w:pPr>
      <w:r w:rsidRPr="006D619C">
        <w:rPr>
          <w:bCs/>
        </w:rPr>
        <w:t>Az adatszolgáltatás részei még a jellemző technikai adatok cikkszámonkénti bontásban. Technikai vagy egyéb probléma, kérdés esetén az illetékes:</w:t>
      </w:r>
    </w:p>
    <w:p w:rsidR="00E610B4" w:rsidRPr="006D619C" w:rsidRDefault="00E610B4" w:rsidP="00E610B4">
      <w:pPr>
        <w:autoSpaceDE w:val="0"/>
        <w:autoSpaceDN w:val="0"/>
        <w:adjustRightInd w:val="0"/>
        <w:ind w:left="851"/>
        <w:rPr>
          <w:bCs/>
          <w:sz w:val="12"/>
          <w:szCs w:val="12"/>
        </w:rPr>
      </w:pPr>
    </w:p>
    <w:p w:rsidR="00E610B4" w:rsidRPr="006D619C" w:rsidRDefault="00E610B4" w:rsidP="00E610B4">
      <w:pPr>
        <w:ind w:left="1134"/>
        <w:rPr>
          <w:szCs w:val="20"/>
        </w:rPr>
      </w:pPr>
      <w:r w:rsidRPr="006D619C">
        <w:rPr>
          <w:szCs w:val="20"/>
        </w:rPr>
        <w:t>HM Védelemgazdasági Hivatal Kutatás - Fejlesztési, Minőségbiztosítási és Biztonsági Beruházási Igazgatóság. (HM VGH KMBBI)</w:t>
      </w:r>
    </w:p>
    <w:p w:rsidR="00E610B4" w:rsidRPr="006D619C" w:rsidRDefault="00E610B4" w:rsidP="00E610B4">
      <w:pPr>
        <w:ind w:left="1134"/>
        <w:rPr>
          <w:szCs w:val="20"/>
        </w:rPr>
      </w:pPr>
      <w:r w:rsidRPr="006D619C">
        <w:rPr>
          <w:szCs w:val="20"/>
        </w:rPr>
        <w:t>Igazgató:</w:t>
      </w:r>
      <w:r w:rsidRPr="006D619C">
        <w:rPr>
          <w:szCs w:val="20"/>
        </w:rPr>
        <w:tab/>
        <w:t>Illés Attila ezredes</w:t>
      </w:r>
    </w:p>
    <w:p w:rsidR="00E610B4" w:rsidRPr="006D619C" w:rsidRDefault="00E610B4" w:rsidP="00E610B4">
      <w:pPr>
        <w:ind w:left="1134"/>
        <w:rPr>
          <w:szCs w:val="20"/>
        </w:rPr>
      </w:pPr>
      <w:r w:rsidRPr="006D619C">
        <w:rPr>
          <w:szCs w:val="20"/>
        </w:rPr>
        <w:t>Postacím:</w:t>
      </w:r>
      <w:r w:rsidRPr="006D619C">
        <w:rPr>
          <w:szCs w:val="20"/>
        </w:rPr>
        <w:tab/>
        <w:t>Magyarország, 1885 Budapest Pf. 25.</w:t>
      </w:r>
    </w:p>
    <w:p w:rsidR="00E610B4" w:rsidRPr="006D619C" w:rsidRDefault="00E610B4" w:rsidP="00E610B4">
      <w:pPr>
        <w:ind w:left="1134"/>
        <w:rPr>
          <w:szCs w:val="20"/>
        </w:rPr>
      </w:pPr>
      <w:r w:rsidRPr="006D619C">
        <w:rPr>
          <w:szCs w:val="20"/>
        </w:rPr>
        <w:t>Telefon:</w:t>
      </w:r>
      <w:r w:rsidRPr="006D619C">
        <w:rPr>
          <w:szCs w:val="20"/>
        </w:rPr>
        <w:tab/>
        <w:t>(+36) 1 433-8041</w:t>
      </w:r>
    </w:p>
    <w:p w:rsidR="00E610B4" w:rsidRPr="006D619C" w:rsidRDefault="00E610B4" w:rsidP="00E610B4">
      <w:pPr>
        <w:ind w:left="1134"/>
        <w:rPr>
          <w:szCs w:val="20"/>
        </w:rPr>
      </w:pPr>
      <w:r w:rsidRPr="006D619C">
        <w:rPr>
          <w:szCs w:val="20"/>
        </w:rPr>
        <w:t>Fax:</w:t>
      </w:r>
      <w:r w:rsidRPr="006D619C">
        <w:rPr>
          <w:szCs w:val="20"/>
        </w:rPr>
        <w:tab/>
        <w:t>(+36) 1 237-5575</w:t>
      </w:r>
    </w:p>
    <w:p w:rsidR="00E610B4" w:rsidRPr="006D619C" w:rsidRDefault="00E610B4" w:rsidP="00E610B4">
      <w:pPr>
        <w:ind w:left="1134"/>
        <w:rPr>
          <w:szCs w:val="20"/>
        </w:rPr>
      </w:pPr>
      <w:r w:rsidRPr="006D619C">
        <w:rPr>
          <w:szCs w:val="20"/>
        </w:rPr>
        <w:t>E-mail:</w:t>
      </w:r>
      <w:r w:rsidRPr="006D619C">
        <w:rPr>
          <w:szCs w:val="20"/>
        </w:rPr>
        <w:tab/>
      </w:r>
      <w:hyperlink r:id="rId21" w:history="1">
        <w:r w:rsidRPr="006D619C">
          <w:rPr>
            <w:szCs w:val="20"/>
          </w:rPr>
          <w:t>nqaa@hm.gov.hu</w:t>
        </w:r>
      </w:hyperlink>
    </w:p>
    <w:p w:rsidR="00E610B4" w:rsidRDefault="00E610B4" w:rsidP="00E610B4">
      <w:pPr>
        <w:ind w:left="1701"/>
        <w:rPr>
          <w:szCs w:val="20"/>
        </w:rPr>
      </w:pPr>
    </w:p>
    <w:p w:rsidR="001125EC" w:rsidRPr="006D619C" w:rsidRDefault="001125EC" w:rsidP="00E610B4">
      <w:pPr>
        <w:ind w:left="1701"/>
        <w:rPr>
          <w:szCs w:val="20"/>
        </w:rPr>
      </w:pPr>
    </w:p>
    <w:p w:rsidR="00E610B4" w:rsidRPr="006D619C" w:rsidRDefault="00E610B4" w:rsidP="00113989">
      <w:pPr>
        <w:pStyle w:val="Listaszerbekezds"/>
        <w:numPr>
          <w:ilvl w:val="1"/>
          <w:numId w:val="96"/>
        </w:numPr>
        <w:spacing w:after="240"/>
        <w:ind w:left="567" w:hanging="567"/>
        <w:contextualSpacing w:val="0"/>
        <w:jc w:val="both"/>
      </w:pPr>
      <w:r w:rsidRPr="006D619C">
        <w:rPr>
          <w:bCs/>
          <w:szCs w:val="20"/>
        </w:rPr>
        <w:t xml:space="preserve">A </w:t>
      </w:r>
      <w:r w:rsidRPr="00334E9D">
        <w:rPr>
          <w:bCs/>
          <w:szCs w:val="20"/>
        </w:rPr>
        <w:t>termékkodifikációs</w:t>
      </w:r>
      <w:r w:rsidRPr="006D619C">
        <w:rPr>
          <w:bCs/>
          <w:szCs w:val="20"/>
        </w:rPr>
        <w:t xml:space="preserve"> adatszolgáltatás helye:</w:t>
      </w:r>
    </w:p>
    <w:p w:rsidR="00E610B4" w:rsidRPr="006D619C" w:rsidRDefault="00E610B4" w:rsidP="00E610B4">
      <w:pPr>
        <w:ind w:left="510"/>
        <w:jc w:val="both"/>
      </w:pPr>
      <w:r w:rsidRPr="006D619C">
        <w:rPr>
          <w:bCs/>
        </w:rPr>
        <w:t>HM VGH Kutatás- Fejlesztési, Minőségbiztosítási és Biztonsági Beruházási Igazgatóság</w:t>
      </w:r>
    </w:p>
    <w:p w:rsidR="00E610B4" w:rsidRPr="006D619C" w:rsidRDefault="00E610B4" w:rsidP="00E610B4">
      <w:pPr>
        <w:ind w:left="510"/>
        <w:jc w:val="both"/>
      </w:pPr>
      <w:r w:rsidRPr="006D619C">
        <w:rPr>
          <w:bCs/>
        </w:rPr>
        <w:t>Intézetvezető:</w:t>
      </w:r>
      <w:r w:rsidRPr="006D619C">
        <w:rPr>
          <w:bCs/>
        </w:rPr>
        <w:tab/>
        <w:t>Illés Attila ezredes</w:t>
      </w:r>
    </w:p>
    <w:p w:rsidR="00E610B4" w:rsidRPr="006D619C" w:rsidRDefault="00E610B4" w:rsidP="00E610B4">
      <w:pPr>
        <w:ind w:left="510"/>
        <w:jc w:val="both"/>
      </w:pPr>
      <w:r w:rsidRPr="006D619C">
        <w:rPr>
          <w:bCs/>
        </w:rPr>
        <w:t>Postacím:</w:t>
      </w:r>
      <w:r w:rsidRPr="006D619C">
        <w:rPr>
          <w:bCs/>
        </w:rPr>
        <w:tab/>
        <w:t>Magyarország, 1885 Budapest Pf. 25.</w:t>
      </w:r>
    </w:p>
    <w:p w:rsidR="00E610B4" w:rsidRPr="006D619C" w:rsidRDefault="00E610B4" w:rsidP="00E610B4">
      <w:pPr>
        <w:ind w:left="510"/>
        <w:jc w:val="both"/>
      </w:pPr>
      <w:r w:rsidRPr="006D619C">
        <w:rPr>
          <w:bCs/>
        </w:rPr>
        <w:t>Telefon:</w:t>
      </w:r>
      <w:r w:rsidRPr="006D619C">
        <w:rPr>
          <w:bCs/>
        </w:rPr>
        <w:tab/>
      </w:r>
      <w:r w:rsidRPr="006D619C">
        <w:rPr>
          <w:bCs/>
        </w:rPr>
        <w:tab/>
        <w:t>(+36) 1 433-8041</w:t>
      </w:r>
    </w:p>
    <w:p w:rsidR="00E610B4" w:rsidRPr="006D619C" w:rsidRDefault="00E610B4" w:rsidP="00E610B4">
      <w:pPr>
        <w:ind w:left="510"/>
        <w:jc w:val="both"/>
      </w:pPr>
      <w:r w:rsidRPr="006D619C">
        <w:rPr>
          <w:bCs/>
        </w:rPr>
        <w:t>Fax:</w:t>
      </w:r>
      <w:r w:rsidRPr="006D619C">
        <w:rPr>
          <w:bCs/>
        </w:rPr>
        <w:tab/>
      </w:r>
      <w:r w:rsidRPr="006D619C">
        <w:rPr>
          <w:bCs/>
        </w:rPr>
        <w:tab/>
        <w:t>(+36) 1 237-5575</w:t>
      </w:r>
    </w:p>
    <w:p w:rsidR="00E610B4" w:rsidRPr="006D619C" w:rsidRDefault="00E610B4" w:rsidP="00E610B4">
      <w:pPr>
        <w:ind w:left="510"/>
        <w:jc w:val="both"/>
      </w:pPr>
      <w:r w:rsidRPr="006D619C">
        <w:rPr>
          <w:bCs/>
        </w:rPr>
        <w:t>E-mail:</w:t>
      </w:r>
      <w:r w:rsidRPr="006D619C">
        <w:rPr>
          <w:bCs/>
        </w:rPr>
        <w:tab/>
      </w:r>
      <w:r w:rsidRPr="006D619C">
        <w:rPr>
          <w:bCs/>
        </w:rPr>
        <w:tab/>
      </w:r>
      <w:hyperlink r:id="rId22" w:history="1">
        <w:r w:rsidRPr="006D619C">
          <w:rPr>
            <w:bCs/>
            <w:color w:val="0000FF"/>
            <w:u w:val="single"/>
          </w:rPr>
          <w:t>nqaa@hm.gov.hu</w:t>
        </w:r>
      </w:hyperlink>
    </w:p>
    <w:p w:rsidR="00E610B4" w:rsidRPr="006D619C" w:rsidRDefault="00E610B4" w:rsidP="00E610B4">
      <w:pPr>
        <w:jc w:val="both"/>
        <w:rPr>
          <w:bCs/>
        </w:rPr>
      </w:pPr>
    </w:p>
    <w:p w:rsidR="00E610B4" w:rsidRDefault="00E610B4" w:rsidP="00113989">
      <w:pPr>
        <w:pStyle w:val="Listaszerbekezds"/>
        <w:numPr>
          <w:ilvl w:val="1"/>
          <w:numId w:val="96"/>
        </w:numPr>
        <w:ind w:left="567" w:hanging="567"/>
        <w:contextualSpacing w:val="0"/>
        <w:jc w:val="both"/>
      </w:pPr>
      <w:r w:rsidRPr="006D619C">
        <w:t xml:space="preserve">A </w:t>
      </w:r>
      <w:r w:rsidRPr="00334E9D">
        <w:rPr>
          <w:bCs/>
          <w:szCs w:val="20"/>
        </w:rPr>
        <w:t>termékkodifikációs</w:t>
      </w:r>
      <w:r w:rsidRPr="006D619C">
        <w:t xml:space="preserve"> adatszolgáltatási kötelezettség elmulasztása szerződésszegő magatartásnak minősül.</w:t>
      </w:r>
    </w:p>
    <w:p w:rsidR="00E610B4" w:rsidRDefault="00E610B4" w:rsidP="00E610B4">
      <w:pPr>
        <w:pStyle w:val="Listaszerbekezds"/>
        <w:ind w:left="567"/>
        <w:contextualSpacing w:val="0"/>
        <w:jc w:val="both"/>
      </w:pPr>
    </w:p>
    <w:p w:rsidR="00E610B4" w:rsidRPr="006D619C" w:rsidRDefault="00E610B4" w:rsidP="00113989">
      <w:pPr>
        <w:numPr>
          <w:ilvl w:val="0"/>
          <w:numId w:val="96"/>
        </w:numPr>
        <w:jc w:val="center"/>
        <w:rPr>
          <w:b/>
          <w:bCs/>
        </w:rPr>
      </w:pPr>
      <w:r w:rsidRPr="006D619C">
        <w:rPr>
          <w:b/>
          <w:bCs/>
        </w:rPr>
        <w:t>Jótállás</w:t>
      </w:r>
    </w:p>
    <w:p w:rsidR="00E610B4" w:rsidRPr="006D619C" w:rsidRDefault="00E610B4" w:rsidP="00E610B4">
      <w:pPr>
        <w:rPr>
          <w:b/>
          <w:bCs/>
        </w:rPr>
      </w:pPr>
    </w:p>
    <w:p w:rsidR="00E610B4" w:rsidRPr="006D619C" w:rsidRDefault="00E610B4" w:rsidP="00113989">
      <w:pPr>
        <w:pStyle w:val="Listaszerbekezds"/>
        <w:numPr>
          <w:ilvl w:val="1"/>
          <w:numId w:val="96"/>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E610B4" w:rsidRDefault="00E610B4" w:rsidP="00113989">
      <w:pPr>
        <w:pStyle w:val="Listaszerbekezds"/>
        <w:numPr>
          <w:ilvl w:val="1"/>
          <w:numId w:val="96"/>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E610B4" w:rsidRPr="006D619C" w:rsidRDefault="00E610B4" w:rsidP="00113989">
      <w:pPr>
        <w:numPr>
          <w:ilvl w:val="0"/>
          <w:numId w:val="96"/>
        </w:numPr>
        <w:jc w:val="center"/>
        <w:rPr>
          <w:b/>
          <w:bCs/>
        </w:rPr>
      </w:pPr>
      <w:r w:rsidRPr="006D619C">
        <w:rPr>
          <w:b/>
          <w:bCs/>
        </w:rPr>
        <w:t xml:space="preserve">A kötbér </w:t>
      </w:r>
    </w:p>
    <w:p w:rsidR="00E610B4" w:rsidRPr="006D619C" w:rsidRDefault="00E610B4" w:rsidP="00E610B4">
      <w:pPr>
        <w:rPr>
          <w:b/>
          <w:bCs/>
        </w:rPr>
      </w:pPr>
    </w:p>
    <w:p w:rsidR="0077661F" w:rsidRDefault="001A3496" w:rsidP="00113989">
      <w:pPr>
        <w:pStyle w:val="Listaszerbekezds"/>
        <w:numPr>
          <w:ilvl w:val="1"/>
          <w:numId w:val="96"/>
        </w:numPr>
        <w:spacing w:after="240"/>
        <w:ind w:left="567" w:hanging="567"/>
        <w:contextualSpacing w:val="0"/>
        <w:jc w:val="both"/>
      </w:pPr>
      <w:r>
        <w:rPr>
          <w:szCs w:val="20"/>
        </w:rPr>
        <w:t xml:space="preserve">Amennyiben az </w:t>
      </w:r>
      <w:r w:rsidR="00212B19">
        <w:rPr>
          <w:szCs w:val="20"/>
        </w:rPr>
        <w:t>Eladó</w:t>
      </w:r>
      <w:r>
        <w:rPr>
          <w:szCs w:val="20"/>
        </w:rPr>
        <w:t xml:space="preserve"> a szerződés 3.1 pontjában megjelölt bármely teljesítési határidőt olyan okból kifolyólag, amelyért felelős, késedelmesen teljesít, úgy késedelmi </w:t>
      </w:r>
      <w:r w:rsidRPr="00DD5183">
        <w:t xml:space="preserve">kötbért köteles fizetni, melynek mértéke a szállítandó termék vonatkozásában a </w:t>
      </w:r>
      <w:r>
        <w:t>késedelmesen</w:t>
      </w:r>
      <w:r w:rsidRPr="00DD5183">
        <w:t xml:space="preserve"> szállított termék nettó értékének 1%-a/nap, </w:t>
      </w:r>
      <w:r>
        <w:t>az elméleti és gyakorlati felkészítés vonatkozásában a szállított termékek nettó értékének 0,3</w:t>
      </w:r>
      <w:r w:rsidRPr="00DD5183">
        <w:t>%-a/nap. A késedelmi kö</w:t>
      </w:r>
      <w:r w:rsidRPr="00AC0203">
        <w:t xml:space="preserve">tbér maximális mértéke a </w:t>
      </w:r>
      <w:r>
        <w:t>késedelmesen</w:t>
      </w:r>
      <w:r w:rsidRPr="00DD5183">
        <w:t xml:space="preserve"> szállított termék nettó értékének 20%-a.</w:t>
      </w:r>
    </w:p>
    <w:p w:rsidR="0077661F" w:rsidRDefault="000707A5" w:rsidP="00113989">
      <w:pPr>
        <w:pStyle w:val="Listaszerbekezds"/>
        <w:numPr>
          <w:ilvl w:val="1"/>
          <w:numId w:val="96"/>
        </w:numPr>
        <w:spacing w:after="240"/>
        <w:ind w:left="567" w:hanging="567"/>
        <w:contextualSpacing w:val="0"/>
        <w:jc w:val="both"/>
      </w:pPr>
      <w:r w:rsidRPr="000707A5">
        <w:t>A késedelmi kötbér esetére érvényesített kötbér maximumának elérésekor Vevő jogosult a szerződést egyoldalúan azonnali hatállyal felmondani a késedelemmel érintett rész vonatkozásában.</w:t>
      </w:r>
    </w:p>
    <w:p w:rsidR="0077661F" w:rsidRDefault="008F391C" w:rsidP="00113989">
      <w:pPr>
        <w:pStyle w:val="Listaszerbekezds"/>
        <w:numPr>
          <w:ilvl w:val="1"/>
          <w:numId w:val="96"/>
        </w:numPr>
        <w:spacing w:after="240"/>
        <w:ind w:left="567" w:hanging="567"/>
        <w:contextualSpacing w:val="0"/>
        <w:jc w:val="both"/>
      </w:pPr>
      <w:r w:rsidRPr="003050EB">
        <w:rPr>
          <w:color w:val="000000"/>
        </w:rPr>
        <w:t xml:space="preserve">Hibás teljesítés esetén az </w:t>
      </w:r>
      <w:r w:rsidR="001A3496" w:rsidRPr="00DD5183">
        <w:t xml:space="preserve">Eladót kötbérfizetési kötelezettség terheli, melynek időtartama a </w:t>
      </w:r>
      <w:r w:rsidR="001A3496">
        <w:t>minőségi</w:t>
      </w:r>
      <w:r w:rsidR="001A3496" w:rsidRPr="00DD5183">
        <w:t xml:space="preserve"> kifogás bejelentésétől a terméknek a Vevőhöz kifogástalan minőségben történő leszállításáig eltelt idő és mértéke a hibásan szállított termék nett</w:t>
      </w:r>
      <w:r w:rsidR="001A3496" w:rsidRPr="00AC0203">
        <w:t>ó értékének 1%-a /nap. A hibás teljesítési kötbér maximális mértéke a hibásan szállított termék nettó értékének 20%-a.</w:t>
      </w:r>
    </w:p>
    <w:p w:rsidR="0077661F" w:rsidRDefault="000707A5" w:rsidP="00113989">
      <w:pPr>
        <w:pStyle w:val="Listaszerbekezds"/>
        <w:numPr>
          <w:ilvl w:val="1"/>
          <w:numId w:val="96"/>
        </w:numPr>
        <w:spacing w:after="240"/>
        <w:ind w:left="567" w:hanging="567"/>
        <w:contextualSpacing w:val="0"/>
        <w:jc w:val="both"/>
      </w:pPr>
      <w:r w:rsidRPr="000707A5">
        <w:t>A hibás teljesítés esetére érvényesített kötbér maximumának elérésekor Vevő jogosult a szerződést egyoldalúan azonnali hatállyal felmondani a hibás teljesítéssel érintett rész vonatkozásában.</w:t>
      </w:r>
    </w:p>
    <w:p w:rsidR="0077661F" w:rsidRDefault="008F391C" w:rsidP="00113989">
      <w:pPr>
        <w:pStyle w:val="Listaszerbekezds"/>
        <w:numPr>
          <w:ilvl w:val="1"/>
          <w:numId w:val="96"/>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határidőn belül nem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E610B4" w:rsidRDefault="00E610B4" w:rsidP="00113989">
      <w:pPr>
        <w:pStyle w:val="Listaszerbekezds"/>
        <w:numPr>
          <w:ilvl w:val="1"/>
          <w:numId w:val="96"/>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77661F" w:rsidRDefault="0077661F">
      <w:pPr>
        <w:spacing w:after="240"/>
        <w:jc w:val="both"/>
      </w:pPr>
    </w:p>
    <w:p w:rsidR="00E610B4" w:rsidRPr="00587D35" w:rsidRDefault="00E610B4" w:rsidP="00113989">
      <w:pPr>
        <w:pStyle w:val="Listaszerbekezds"/>
        <w:numPr>
          <w:ilvl w:val="1"/>
          <w:numId w:val="96"/>
        </w:numPr>
        <w:spacing w:after="120"/>
        <w:ind w:left="567" w:hanging="567"/>
        <w:contextualSpacing w:val="0"/>
        <w:jc w:val="both"/>
        <w:rPr>
          <w:noProof/>
          <w:szCs w:val="20"/>
        </w:rPr>
      </w:pPr>
      <w:r w:rsidRPr="006D619C">
        <w:t>Súlyos</w:t>
      </w:r>
      <w:r w:rsidRPr="00334E9D">
        <w:t xml:space="preserve"> szerződészegésnek</w:t>
      </w:r>
      <w:r w:rsidR="000707A5" w:rsidRPr="000707A5">
        <w:rPr>
          <w:noProof/>
          <w:szCs w:val="20"/>
        </w:rPr>
        <w:t xml:space="preserve"> minősül különösen, de nem kizárólagosan:</w:t>
      </w:r>
    </w:p>
    <w:p w:rsidR="00E610B4" w:rsidRPr="006D619C" w:rsidRDefault="00E610B4" w:rsidP="00113989">
      <w:pPr>
        <w:numPr>
          <w:ilvl w:val="0"/>
          <w:numId w:val="24"/>
        </w:numPr>
        <w:spacing w:before="120"/>
        <w:contextualSpacing/>
        <w:jc w:val="both"/>
      </w:pPr>
      <w:r w:rsidRPr="006D619C">
        <w:t>Eladó vagy Alvállalkozója megsérti a szerződésben meghatározott titoktartási kötelezettségét;</w:t>
      </w:r>
    </w:p>
    <w:p w:rsidR="00E610B4" w:rsidRPr="006D619C" w:rsidRDefault="00E610B4" w:rsidP="00113989">
      <w:pPr>
        <w:numPr>
          <w:ilvl w:val="0"/>
          <w:numId w:val="24"/>
        </w:numPr>
        <w:spacing w:before="120"/>
        <w:contextualSpacing/>
        <w:jc w:val="both"/>
      </w:pPr>
      <w:r w:rsidRPr="006D619C">
        <w:t xml:space="preserve">Eladó megszegi </w:t>
      </w:r>
      <w:r w:rsidR="00FB13E1" w:rsidRPr="006D619C">
        <w:t xml:space="preserve">a szerződésben </w:t>
      </w:r>
      <w:r w:rsidR="00FB13E1" w:rsidRPr="00F05466">
        <w:t>foglalt összeférhetetlenségi szabályokat</w:t>
      </w:r>
      <w:r w:rsidRPr="006D619C">
        <w:t>;</w:t>
      </w:r>
    </w:p>
    <w:p w:rsidR="00E610B4" w:rsidRPr="006D619C" w:rsidRDefault="00E610B4"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E610B4" w:rsidRPr="006D619C" w:rsidRDefault="00E610B4"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E610B4" w:rsidRPr="006D619C" w:rsidRDefault="00E610B4" w:rsidP="00E610B4">
      <w:pPr>
        <w:spacing w:before="120"/>
        <w:ind w:left="1070"/>
        <w:contextualSpacing/>
        <w:jc w:val="both"/>
      </w:pPr>
    </w:p>
    <w:p w:rsidR="00E610B4" w:rsidRPr="00334E9D" w:rsidRDefault="00E610B4" w:rsidP="00113989">
      <w:pPr>
        <w:pStyle w:val="Listaszerbekezds"/>
        <w:numPr>
          <w:ilvl w:val="1"/>
          <w:numId w:val="96"/>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E610B4" w:rsidRPr="006D619C" w:rsidRDefault="00E610B4" w:rsidP="00113989">
      <w:pPr>
        <w:pStyle w:val="Listaszerbekezds"/>
        <w:numPr>
          <w:ilvl w:val="1"/>
          <w:numId w:val="96"/>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E610B4" w:rsidRDefault="00E610B4" w:rsidP="00E610B4">
      <w:pPr>
        <w:rPr>
          <w:noProof/>
        </w:rPr>
      </w:pPr>
    </w:p>
    <w:p w:rsidR="00E610B4" w:rsidRPr="006D619C" w:rsidRDefault="00E610B4" w:rsidP="00113989">
      <w:pPr>
        <w:numPr>
          <w:ilvl w:val="0"/>
          <w:numId w:val="96"/>
        </w:numPr>
        <w:jc w:val="center"/>
        <w:rPr>
          <w:b/>
          <w:bCs/>
        </w:rPr>
      </w:pPr>
      <w:r w:rsidRPr="006D619C">
        <w:rPr>
          <w:b/>
          <w:bCs/>
        </w:rPr>
        <w:t>Akadályközlés</w:t>
      </w:r>
    </w:p>
    <w:p w:rsidR="00E610B4" w:rsidRPr="006D619C" w:rsidRDefault="00E610B4" w:rsidP="00E610B4">
      <w:pPr>
        <w:rPr>
          <w:b/>
          <w:bCs/>
        </w:rPr>
      </w:pPr>
    </w:p>
    <w:p w:rsidR="00E610B4" w:rsidRPr="00334E9D" w:rsidRDefault="00E610B4" w:rsidP="00113989">
      <w:pPr>
        <w:pStyle w:val="Listaszerbekezds"/>
        <w:numPr>
          <w:ilvl w:val="1"/>
          <w:numId w:val="96"/>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E610B4" w:rsidRDefault="00E610B4" w:rsidP="00E610B4">
      <w:pPr>
        <w:pStyle w:val="Listaszerbekezds"/>
        <w:ind w:left="567"/>
        <w:contextualSpacing w:val="0"/>
        <w:jc w:val="both"/>
        <w:rPr>
          <w:szCs w:val="20"/>
        </w:rPr>
      </w:pPr>
    </w:p>
    <w:p w:rsidR="00E610B4" w:rsidRPr="00334E9D" w:rsidRDefault="00E610B4" w:rsidP="00113989">
      <w:pPr>
        <w:pStyle w:val="Listaszerbekezds"/>
        <w:numPr>
          <w:ilvl w:val="1"/>
          <w:numId w:val="96"/>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E610B4" w:rsidRPr="00334E9D" w:rsidRDefault="00E610B4" w:rsidP="00E610B4">
      <w:pPr>
        <w:pStyle w:val="Listaszerbekezds"/>
        <w:ind w:left="567"/>
        <w:contextualSpacing w:val="0"/>
        <w:jc w:val="both"/>
        <w:rPr>
          <w:szCs w:val="20"/>
        </w:rPr>
      </w:pPr>
    </w:p>
    <w:p w:rsidR="00E610B4" w:rsidRPr="00334E9D" w:rsidRDefault="00E610B4" w:rsidP="00113989">
      <w:pPr>
        <w:pStyle w:val="Listaszerbekezds"/>
        <w:numPr>
          <w:ilvl w:val="1"/>
          <w:numId w:val="96"/>
        </w:numPr>
        <w:ind w:left="567" w:hanging="567"/>
        <w:contextualSpacing w:val="0"/>
        <w:jc w:val="both"/>
        <w:rPr>
          <w:szCs w:val="20"/>
        </w:rPr>
      </w:pPr>
      <w:r w:rsidRPr="00334E9D">
        <w:rPr>
          <w:szCs w:val="20"/>
        </w:rPr>
        <w:t>Akadálynak nem minősül a fizetési feltételekben meghatározott feladatok teljesítésének késedelme.</w:t>
      </w:r>
    </w:p>
    <w:p w:rsidR="00E610B4" w:rsidRPr="00334E9D" w:rsidRDefault="00E610B4" w:rsidP="00E610B4">
      <w:pPr>
        <w:pStyle w:val="Listaszerbekezds"/>
        <w:ind w:left="567"/>
        <w:contextualSpacing w:val="0"/>
        <w:jc w:val="both"/>
        <w:rPr>
          <w:szCs w:val="20"/>
        </w:rPr>
      </w:pPr>
    </w:p>
    <w:p w:rsidR="00E610B4" w:rsidRPr="00334E9D" w:rsidRDefault="00E610B4" w:rsidP="00113989">
      <w:pPr>
        <w:pStyle w:val="Listaszerbekezds"/>
        <w:numPr>
          <w:ilvl w:val="1"/>
          <w:numId w:val="96"/>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E610B4" w:rsidRPr="00334E9D" w:rsidRDefault="00E610B4" w:rsidP="00E610B4">
      <w:pPr>
        <w:pStyle w:val="Listaszerbekezds"/>
        <w:ind w:left="567"/>
        <w:contextualSpacing w:val="0"/>
        <w:jc w:val="both"/>
        <w:rPr>
          <w:szCs w:val="20"/>
        </w:rPr>
      </w:pPr>
    </w:p>
    <w:p w:rsidR="00E610B4" w:rsidRPr="00334E9D" w:rsidRDefault="00E610B4" w:rsidP="00113989">
      <w:pPr>
        <w:pStyle w:val="Listaszerbekezds"/>
        <w:numPr>
          <w:ilvl w:val="1"/>
          <w:numId w:val="96"/>
        </w:numPr>
        <w:ind w:left="567" w:hanging="567"/>
        <w:contextualSpacing w:val="0"/>
        <w:jc w:val="both"/>
        <w:rPr>
          <w:szCs w:val="20"/>
        </w:rPr>
      </w:pPr>
      <w:r w:rsidRPr="00334E9D">
        <w:rPr>
          <w:szCs w:val="20"/>
        </w:rPr>
        <w:t>Akadályközlés esetén az azt közlő félnek bizonyítási kötelezettsége van.</w:t>
      </w:r>
    </w:p>
    <w:p w:rsidR="00E610B4" w:rsidRPr="00334E9D" w:rsidRDefault="00E610B4" w:rsidP="00E610B4">
      <w:pPr>
        <w:pStyle w:val="Listaszerbekezds"/>
        <w:ind w:left="567"/>
        <w:contextualSpacing w:val="0"/>
        <w:jc w:val="both"/>
        <w:rPr>
          <w:szCs w:val="20"/>
        </w:rPr>
      </w:pPr>
    </w:p>
    <w:p w:rsidR="00E610B4" w:rsidRDefault="00E610B4" w:rsidP="00113989">
      <w:pPr>
        <w:pStyle w:val="Listaszerbekezds"/>
        <w:numPr>
          <w:ilvl w:val="1"/>
          <w:numId w:val="96"/>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E610B4" w:rsidRDefault="00E610B4" w:rsidP="00E610B4">
      <w:pPr>
        <w:jc w:val="both"/>
      </w:pPr>
    </w:p>
    <w:p w:rsidR="00E610B4" w:rsidRPr="00DF216B" w:rsidRDefault="00E610B4" w:rsidP="00113989">
      <w:pPr>
        <w:numPr>
          <w:ilvl w:val="0"/>
          <w:numId w:val="96"/>
        </w:numPr>
        <w:jc w:val="center"/>
        <w:rPr>
          <w:b/>
          <w:bCs/>
        </w:rPr>
      </w:pPr>
      <w:r w:rsidRPr="00334E9D">
        <w:rPr>
          <w:b/>
          <w:bCs/>
        </w:rPr>
        <w:t>Minőségi</w:t>
      </w:r>
      <w:r w:rsidRPr="00DF216B">
        <w:rPr>
          <w:b/>
        </w:rPr>
        <w:t>, mennyiségi kifogások</w:t>
      </w:r>
    </w:p>
    <w:p w:rsidR="00E610B4" w:rsidRPr="00DF216B" w:rsidRDefault="00E610B4" w:rsidP="00E610B4">
      <w:pPr>
        <w:rPr>
          <w:b/>
          <w:bCs/>
        </w:rPr>
      </w:pPr>
    </w:p>
    <w:p w:rsidR="00E610B4" w:rsidRPr="00334E9D" w:rsidRDefault="00E610B4" w:rsidP="00113989">
      <w:pPr>
        <w:pStyle w:val="Listaszerbekezds"/>
        <w:numPr>
          <w:ilvl w:val="1"/>
          <w:numId w:val="96"/>
        </w:numPr>
        <w:ind w:left="567" w:hanging="567"/>
        <w:contextualSpacing w:val="0"/>
        <w:jc w:val="both"/>
        <w:rPr>
          <w:szCs w:val="20"/>
        </w:rPr>
      </w:pPr>
      <w:r w:rsidRPr="00DF216B">
        <w:t xml:space="preserve">A </w:t>
      </w:r>
      <w:r w:rsidR="00D87F92">
        <w:rPr>
          <w:szCs w:val="20"/>
        </w:rPr>
        <w:t>Vevő a Ptk. 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E610B4" w:rsidRPr="00334E9D" w:rsidRDefault="00E610B4" w:rsidP="00E610B4">
      <w:pPr>
        <w:pStyle w:val="Listaszerbekezds"/>
        <w:ind w:left="567"/>
        <w:contextualSpacing w:val="0"/>
        <w:jc w:val="both"/>
        <w:rPr>
          <w:szCs w:val="20"/>
        </w:rPr>
      </w:pPr>
    </w:p>
    <w:p w:rsidR="00E610B4" w:rsidRPr="00334E9D" w:rsidRDefault="00E610B4" w:rsidP="00113989">
      <w:pPr>
        <w:pStyle w:val="Listaszerbekezds"/>
        <w:numPr>
          <w:ilvl w:val="1"/>
          <w:numId w:val="96"/>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E610B4" w:rsidRPr="00334E9D" w:rsidRDefault="00E610B4" w:rsidP="00E610B4">
      <w:pPr>
        <w:pStyle w:val="Listaszerbekezds"/>
        <w:ind w:left="567"/>
        <w:contextualSpacing w:val="0"/>
        <w:jc w:val="both"/>
        <w:rPr>
          <w:szCs w:val="20"/>
        </w:rPr>
      </w:pPr>
    </w:p>
    <w:p w:rsidR="00E610B4" w:rsidRPr="00DF216B" w:rsidRDefault="00E610B4" w:rsidP="00113989">
      <w:pPr>
        <w:pStyle w:val="Listaszerbekezds"/>
        <w:numPr>
          <w:ilvl w:val="1"/>
          <w:numId w:val="96"/>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E610B4" w:rsidRPr="00DF216B" w:rsidRDefault="00E610B4" w:rsidP="00113989">
      <w:pPr>
        <w:numPr>
          <w:ilvl w:val="0"/>
          <w:numId w:val="20"/>
        </w:numPr>
        <w:ind w:left="1418" w:hanging="567"/>
        <w:contextualSpacing/>
        <w:jc w:val="both"/>
      </w:pPr>
      <w:r w:rsidRPr="00DF216B">
        <w:rPr>
          <w:bCs/>
        </w:rPr>
        <w:t xml:space="preserve">a </w:t>
      </w:r>
      <w:r w:rsidRPr="00DF216B">
        <w:t>szerződés száma (beszerzés azonosító);</w:t>
      </w:r>
    </w:p>
    <w:p w:rsidR="00E610B4" w:rsidRPr="00DF216B" w:rsidRDefault="00E610B4" w:rsidP="00113989">
      <w:pPr>
        <w:numPr>
          <w:ilvl w:val="0"/>
          <w:numId w:val="20"/>
        </w:numPr>
        <w:ind w:left="1418" w:hanging="567"/>
        <w:contextualSpacing/>
        <w:jc w:val="both"/>
      </w:pPr>
      <w:r w:rsidRPr="00DF216B">
        <w:t>a reklamált termék azonosító adatai;</w:t>
      </w:r>
    </w:p>
    <w:p w:rsidR="00E610B4" w:rsidRPr="00DF216B" w:rsidRDefault="00E610B4" w:rsidP="00113989">
      <w:pPr>
        <w:numPr>
          <w:ilvl w:val="0"/>
          <w:numId w:val="20"/>
        </w:numPr>
        <w:ind w:left="1418" w:hanging="567"/>
        <w:contextualSpacing/>
        <w:jc w:val="both"/>
      </w:pPr>
      <w:r w:rsidRPr="00DF216B">
        <w:t>jótállási időszak határnapjai;</w:t>
      </w:r>
    </w:p>
    <w:p w:rsidR="00E610B4" w:rsidRPr="00DF216B" w:rsidRDefault="00E610B4"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E610B4" w:rsidRPr="00DF216B" w:rsidRDefault="00E610B4"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E610B4" w:rsidRPr="00DF216B" w:rsidRDefault="00E610B4"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E610B4" w:rsidRPr="00DF216B" w:rsidRDefault="00E610B4" w:rsidP="00E610B4">
      <w:pPr>
        <w:jc w:val="both"/>
        <w:rPr>
          <w:bCs/>
        </w:rPr>
      </w:pPr>
    </w:p>
    <w:p w:rsidR="00E610B4" w:rsidRPr="00334E9D" w:rsidRDefault="00E610B4" w:rsidP="00113989">
      <w:pPr>
        <w:pStyle w:val="Listaszerbekezds"/>
        <w:numPr>
          <w:ilvl w:val="1"/>
          <w:numId w:val="96"/>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E610B4" w:rsidRPr="00334E9D" w:rsidRDefault="00E610B4" w:rsidP="00113989">
      <w:pPr>
        <w:pStyle w:val="Listaszerbekezds"/>
        <w:numPr>
          <w:ilvl w:val="1"/>
          <w:numId w:val="96"/>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E610B4" w:rsidRPr="00DF216B" w:rsidRDefault="00E610B4" w:rsidP="00113989">
      <w:pPr>
        <w:pStyle w:val="Listaszerbekezds"/>
        <w:numPr>
          <w:ilvl w:val="1"/>
          <w:numId w:val="96"/>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E610B4" w:rsidRPr="00DF216B" w:rsidRDefault="00E610B4" w:rsidP="00113989">
      <w:pPr>
        <w:numPr>
          <w:ilvl w:val="0"/>
          <w:numId w:val="20"/>
        </w:numPr>
        <w:ind w:left="1418" w:hanging="567"/>
        <w:contextualSpacing/>
        <w:jc w:val="both"/>
      </w:pPr>
      <w:r w:rsidRPr="00DF216B">
        <w:t xml:space="preserve">Jelen szerződés száma; </w:t>
      </w:r>
    </w:p>
    <w:p w:rsidR="00E610B4" w:rsidRPr="00DF216B" w:rsidRDefault="00E610B4" w:rsidP="00113989">
      <w:pPr>
        <w:numPr>
          <w:ilvl w:val="0"/>
          <w:numId w:val="20"/>
        </w:numPr>
        <w:ind w:left="1418" w:hanging="567"/>
        <w:contextualSpacing/>
        <w:jc w:val="both"/>
        <w:rPr>
          <w:bCs/>
        </w:rPr>
      </w:pPr>
      <w:r w:rsidRPr="00DF216B">
        <w:rPr>
          <w:bCs/>
        </w:rPr>
        <w:t>a jegyzőkönyv nyilvántartási száma;</w:t>
      </w:r>
    </w:p>
    <w:p w:rsidR="00E610B4" w:rsidRPr="00DF216B" w:rsidRDefault="00E610B4" w:rsidP="00113989">
      <w:pPr>
        <w:numPr>
          <w:ilvl w:val="0"/>
          <w:numId w:val="20"/>
        </w:numPr>
        <w:ind w:left="1418" w:hanging="567"/>
        <w:contextualSpacing/>
        <w:jc w:val="both"/>
        <w:rPr>
          <w:bCs/>
        </w:rPr>
      </w:pPr>
      <w:r w:rsidRPr="00DF216B">
        <w:rPr>
          <w:bCs/>
        </w:rPr>
        <w:t>a kifogás tárgyát képező termék azonosító adatai;</w:t>
      </w:r>
    </w:p>
    <w:p w:rsidR="00E610B4" w:rsidRPr="00DF216B" w:rsidRDefault="00E610B4" w:rsidP="00113989">
      <w:pPr>
        <w:numPr>
          <w:ilvl w:val="0"/>
          <w:numId w:val="20"/>
        </w:numPr>
        <w:ind w:left="1418" w:hanging="567"/>
        <w:contextualSpacing/>
        <w:jc w:val="both"/>
        <w:rPr>
          <w:bCs/>
        </w:rPr>
      </w:pPr>
      <w:r w:rsidRPr="00DF216B">
        <w:rPr>
          <w:bCs/>
        </w:rPr>
        <w:t>a vizsgálati módszer;</w:t>
      </w:r>
    </w:p>
    <w:p w:rsidR="00E610B4" w:rsidRPr="00DF216B" w:rsidRDefault="00E610B4" w:rsidP="00113989">
      <w:pPr>
        <w:numPr>
          <w:ilvl w:val="0"/>
          <w:numId w:val="20"/>
        </w:numPr>
        <w:ind w:left="1418" w:hanging="567"/>
        <w:contextualSpacing/>
        <w:jc w:val="both"/>
        <w:rPr>
          <w:bCs/>
        </w:rPr>
      </w:pPr>
      <w:r w:rsidRPr="00DF216B">
        <w:rPr>
          <w:bCs/>
        </w:rPr>
        <w:t>a jótállási és szavatossági időszak határnapjai;</w:t>
      </w:r>
    </w:p>
    <w:p w:rsidR="00E610B4" w:rsidRPr="00DF216B" w:rsidRDefault="00E610B4" w:rsidP="00113989">
      <w:pPr>
        <w:numPr>
          <w:ilvl w:val="0"/>
          <w:numId w:val="20"/>
        </w:numPr>
        <w:ind w:left="1418" w:hanging="567"/>
        <w:contextualSpacing/>
        <w:jc w:val="both"/>
        <w:rPr>
          <w:bCs/>
        </w:rPr>
      </w:pPr>
      <w:r w:rsidRPr="00DF216B">
        <w:rPr>
          <w:bCs/>
        </w:rPr>
        <w:t>a jegyzőkönyvben rögzített tények vizsgálatának eredményei;</w:t>
      </w:r>
    </w:p>
    <w:p w:rsidR="00E610B4" w:rsidRPr="00DF216B" w:rsidRDefault="00E610B4" w:rsidP="00113989">
      <w:pPr>
        <w:numPr>
          <w:ilvl w:val="0"/>
          <w:numId w:val="20"/>
        </w:numPr>
        <w:ind w:left="1418" w:hanging="567"/>
        <w:contextualSpacing/>
        <w:jc w:val="both"/>
        <w:rPr>
          <w:bCs/>
        </w:rPr>
      </w:pPr>
      <w:r w:rsidRPr="00DF216B">
        <w:rPr>
          <w:bCs/>
        </w:rPr>
        <w:t>a vizsgálat során feltárt további információk;</w:t>
      </w:r>
    </w:p>
    <w:p w:rsidR="00E610B4" w:rsidRPr="00DF216B" w:rsidRDefault="00E610B4" w:rsidP="00113989">
      <w:pPr>
        <w:numPr>
          <w:ilvl w:val="0"/>
          <w:numId w:val="20"/>
        </w:numPr>
        <w:ind w:left="1418" w:hanging="567"/>
        <w:contextualSpacing/>
        <w:jc w:val="both"/>
        <w:rPr>
          <w:bCs/>
        </w:rPr>
      </w:pPr>
      <w:r w:rsidRPr="00DF216B">
        <w:rPr>
          <w:bCs/>
        </w:rPr>
        <w:t>a kifogás minősítése, megalapozottságának, alaptalanságának meghatározása;</w:t>
      </w:r>
    </w:p>
    <w:p w:rsidR="00E610B4" w:rsidRPr="00DF216B" w:rsidRDefault="00E610B4" w:rsidP="00113989">
      <w:pPr>
        <w:numPr>
          <w:ilvl w:val="0"/>
          <w:numId w:val="20"/>
        </w:numPr>
        <w:ind w:left="1418" w:hanging="567"/>
        <w:contextualSpacing/>
        <w:jc w:val="both"/>
      </w:pPr>
      <w:r w:rsidRPr="00DF216B">
        <w:rPr>
          <w:bCs/>
        </w:rPr>
        <w:t>a kifogás</w:t>
      </w:r>
      <w:r w:rsidRPr="00DF216B">
        <w:t xml:space="preserve"> rendezésére tett javaslat.</w:t>
      </w:r>
    </w:p>
    <w:p w:rsidR="00E610B4" w:rsidRPr="00DF216B" w:rsidRDefault="00E610B4" w:rsidP="00E610B4">
      <w:pPr>
        <w:jc w:val="both"/>
      </w:pPr>
    </w:p>
    <w:p w:rsidR="00E610B4" w:rsidRPr="00334E9D" w:rsidRDefault="00E610B4" w:rsidP="00113989">
      <w:pPr>
        <w:pStyle w:val="Listaszerbekezds"/>
        <w:numPr>
          <w:ilvl w:val="1"/>
          <w:numId w:val="96"/>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E610B4" w:rsidRPr="00334E9D" w:rsidRDefault="00E610B4" w:rsidP="00113989">
      <w:pPr>
        <w:pStyle w:val="Listaszerbekezds"/>
        <w:numPr>
          <w:ilvl w:val="1"/>
          <w:numId w:val="96"/>
        </w:numPr>
        <w:spacing w:after="240"/>
        <w:ind w:left="567" w:hanging="567"/>
        <w:contextualSpacing w:val="0"/>
        <w:jc w:val="both"/>
        <w:rPr>
          <w:szCs w:val="20"/>
        </w:rPr>
      </w:pPr>
      <w:r w:rsidRPr="00334E9D">
        <w:rPr>
          <w:szCs w:val="20"/>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E610B4" w:rsidRDefault="00E610B4" w:rsidP="00113989">
      <w:pPr>
        <w:pStyle w:val="Listaszerbekezds"/>
        <w:numPr>
          <w:ilvl w:val="1"/>
          <w:numId w:val="96"/>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E610B4" w:rsidRPr="006D619C" w:rsidRDefault="00E610B4" w:rsidP="00113989">
      <w:pPr>
        <w:numPr>
          <w:ilvl w:val="0"/>
          <w:numId w:val="96"/>
        </w:numPr>
        <w:jc w:val="center"/>
        <w:rPr>
          <w:b/>
          <w:bCs/>
        </w:rPr>
      </w:pPr>
      <w:r w:rsidRPr="006D619C">
        <w:rPr>
          <w:b/>
          <w:bCs/>
        </w:rPr>
        <w:t>Vis maior</w:t>
      </w:r>
    </w:p>
    <w:p w:rsidR="00E610B4" w:rsidRPr="006D619C" w:rsidRDefault="00E610B4" w:rsidP="00E610B4">
      <w:pPr>
        <w:jc w:val="center"/>
      </w:pPr>
    </w:p>
    <w:p w:rsidR="00E610B4" w:rsidRDefault="00E610B4" w:rsidP="00113989">
      <w:pPr>
        <w:pStyle w:val="Listaszerbekezds"/>
        <w:numPr>
          <w:ilvl w:val="1"/>
          <w:numId w:val="96"/>
        </w:numPr>
        <w:spacing w:after="120"/>
        <w:ind w:left="567" w:hanging="567"/>
        <w:contextualSpacing w:val="0"/>
        <w:jc w:val="both"/>
      </w:pPr>
      <w:r w:rsidRPr="006D619C">
        <w:t xml:space="preserve">Vis </w:t>
      </w:r>
      <w:r w:rsidRPr="00334E9D">
        <w:rPr>
          <w:szCs w:val="20"/>
        </w:rPr>
        <w:t>maior</w:t>
      </w:r>
      <w:r w:rsidRPr="006D619C">
        <w:t xml:space="preserve"> események </w:t>
      </w:r>
    </w:p>
    <w:p w:rsidR="00E610B4" w:rsidRPr="006D619C" w:rsidRDefault="00E610B4" w:rsidP="00E610B4">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E610B4" w:rsidRPr="006D619C" w:rsidRDefault="00E610B4" w:rsidP="00113989">
      <w:pPr>
        <w:pStyle w:val="Listaszerbekezds"/>
        <w:numPr>
          <w:ilvl w:val="0"/>
          <w:numId w:val="109"/>
        </w:numPr>
        <w:ind w:left="1843"/>
        <w:jc w:val="both"/>
      </w:pPr>
      <w:r w:rsidRPr="006D619C">
        <w:t>természeti katasztrófák (villámcsapás, földrengés, árvíz, hurrikán és hasonlók);</w:t>
      </w:r>
    </w:p>
    <w:p w:rsidR="00E610B4" w:rsidRPr="006D619C" w:rsidRDefault="00E610B4" w:rsidP="00113989">
      <w:pPr>
        <w:pStyle w:val="Listaszerbekezds"/>
        <w:numPr>
          <w:ilvl w:val="0"/>
          <w:numId w:val="109"/>
        </w:numPr>
        <w:ind w:left="1843"/>
        <w:jc w:val="both"/>
      </w:pPr>
      <w:r w:rsidRPr="006D619C">
        <w:t>tűz, robbanás, járvány;</w:t>
      </w:r>
    </w:p>
    <w:p w:rsidR="00E610B4" w:rsidRPr="006D619C" w:rsidRDefault="00E610B4" w:rsidP="00113989">
      <w:pPr>
        <w:pStyle w:val="Listaszerbekezds"/>
        <w:numPr>
          <w:ilvl w:val="0"/>
          <w:numId w:val="109"/>
        </w:numPr>
        <w:ind w:left="1843"/>
        <w:jc w:val="both"/>
      </w:pPr>
      <w:r w:rsidRPr="006D619C">
        <w:t>radioaktív sugárzás, sugárszennyeződés;</w:t>
      </w:r>
    </w:p>
    <w:p w:rsidR="00E610B4" w:rsidRPr="006D619C" w:rsidRDefault="00E610B4" w:rsidP="00113989">
      <w:pPr>
        <w:pStyle w:val="Listaszerbekezds"/>
        <w:numPr>
          <w:ilvl w:val="0"/>
          <w:numId w:val="109"/>
        </w:numPr>
        <w:ind w:left="1843"/>
        <w:jc w:val="both"/>
      </w:pPr>
      <w:r w:rsidRPr="006D619C">
        <w:t>háború vagy más konfliktusok, megszállás ellenséges cselekmények, mozgósítás, rekvirálás vagy embargó;</w:t>
      </w:r>
    </w:p>
    <w:p w:rsidR="00E610B4" w:rsidRPr="006D619C" w:rsidRDefault="00E610B4" w:rsidP="00113989">
      <w:pPr>
        <w:pStyle w:val="Listaszerbekezds"/>
        <w:numPr>
          <w:ilvl w:val="0"/>
          <w:numId w:val="109"/>
        </w:numPr>
        <w:ind w:left="1843"/>
        <w:jc w:val="both"/>
      </w:pPr>
      <w:r w:rsidRPr="006D619C">
        <w:t>felkelés, forradalom, lázadás, katonai vagy egyéb államcsíny, polgárháború és terrorcselekmények;</w:t>
      </w:r>
    </w:p>
    <w:p w:rsidR="00E610B4" w:rsidRDefault="00E610B4" w:rsidP="00113989">
      <w:pPr>
        <w:pStyle w:val="Listaszerbekezds"/>
        <w:numPr>
          <w:ilvl w:val="0"/>
          <w:numId w:val="109"/>
        </w:numPr>
        <w:ind w:left="1843"/>
        <w:jc w:val="both"/>
      </w:pPr>
      <w:r w:rsidRPr="006D619C">
        <w:t>zendülés, rendzavarás, zavargások.</w:t>
      </w:r>
    </w:p>
    <w:p w:rsidR="00EA017F" w:rsidRPr="00EA017F" w:rsidRDefault="00EA017F" w:rsidP="00EA017F">
      <w:pPr>
        <w:pStyle w:val="Listaszerbekezds"/>
        <w:ind w:left="1418"/>
        <w:jc w:val="both"/>
      </w:pPr>
    </w:p>
    <w:p w:rsidR="00E610B4" w:rsidRDefault="00E610B4" w:rsidP="00113989">
      <w:pPr>
        <w:pStyle w:val="Listaszerbekezds"/>
        <w:numPr>
          <w:ilvl w:val="1"/>
          <w:numId w:val="96"/>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E610B4" w:rsidRDefault="00E610B4" w:rsidP="00E610B4">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E610B4" w:rsidRDefault="00E610B4" w:rsidP="00E610B4">
      <w:pPr>
        <w:pStyle w:val="Listaszerbekezds"/>
        <w:ind w:left="567"/>
        <w:contextualSpacing w:val="0"/>
        <w:jc w:val="both"/>
      </w:pPr>
    </w:p>
    <w:p w:rsidR="00E610B4" w:rsidRPr="006D619C" w:rsidRDefault="00E610B4" w:rsidP="00E610B4">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E610B4" w:rsidRDefault="00E610B4" w:rsidP="00E610B4">
      <w:pPr>
        <w:jc w:val="both"/>
      </w:pPr>
    </w:p>
    <w:p w:rsidR="00E610B4" w:rsidRPr="006D619C" w:rsidRDefault="00E610B4" w:rsidP="00113989">
      <w:pPr>
        <w:numPr>
          <w:ilvl w:val="0"/>
          <w:numId w:val="96"/>
        </w:numPr>
        <w:jc w:val="center"/>
        <w:rPr>
          <w:b/>
          <w:bCs/>
        </w:rPr>
      </w:pPr>
      <w:r w:rsidRPr="006D619C">
        <w:rPr>
          <w:b/>
        </w:rPr>
        <w:t xml:space="preserve">Szerződés </w:t>
      </w:r>
      <w:r w:rsidRPr="00334E9D">
        <w:rPr>
          <w:b/>
          <w:bCs/>
        </w:rPr>
        <w:t>módosítása</w:t>
      </w:r>
      <w:r w:rsidRPr="006D619C">
        <w:rPr>
          <w:b/>
        </w:rPr>
        <w:t>, megszüntetése</w:t>
      </w:r>
    </w:p>
    <w:p w:rsidR="00E610B4" w:rsidRPr="006D619C" w:rsidRDefault="00E610B4" w:rsidP="00E610B4">
      <w:pPr>
        <w:rPr>
          <w:b/>
          <w:bCs/>
        </w:rPr>
      </w:pPr>
    </w:p>
    <w:p w:rsidR="00E610B4" w:rsidRPr="00334E9D" w:rsidRDefault="00E610B4" w:rsidP="00113989">
      <w:pPr>
        <w:pStyle w:val="Listaszerbekezds"/>
        <w:numPr>
          <w:ilvl w:val="1"/>
          <w:numId w:val="96"/>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E610B4" w:rsidRPr="006D619C" w:rsidRDefault="00E610B4" w:rsidP="00E610B4">
      <w:pPr>
        <w:pStyle w:val="Listaszerbekezds"/>
        <w:ind w:left="567"/>
        <w:contextualSpacing w:val="0"/>
        <w:jc w:val="both"/>
      </w:pPr>
    </w:p>
    <w:p w:rsidR="00E610B4" w:rsidRPr="006D619C" w:rsidRDefault="00E610B4" w:rsidP="00113989">
      <w:pPr>
        <w:pStyle w:val="Listaszerbekezds"/>
        <w:numPr>
          <w:ilvl w:val="1"/>
          <w:numId w:val="96"/>
        </w:numPr>
        <w:ind w:left="567" w:hanging="567"/>
        <w:contextualSpacing w:val="0"/>
        <w:jc w:val="both"/>
        <w:rPr>
          <w:color w:val="000000"/>
        </w:rPr>
      </w:pPr>
      <w:r w:rsidRPr="00334E9D">
        <w:t>A Felek írásban, közösen aláírt okiratban rendelkeznek a szerződés megszűnésével kapcsolatos</w:t>
      </w:r>
      <w:r w:rsidR="00780033">
        <w:rPr>
          <w:color w:val="000000"/>
        </w:rPr>
        <w:t xml:space="preserve"> elszámolásról. A</w:t>
      </w:r>
      <w:r w:rsidRPr="006D619C">
        <w:rPr>
          <w:color w:val="000000"/>
        </w:rPr>
        <w:t xml:space="preserve"> Feleknek a megszüntetésről rendelkező okiratban meghatározott megszűnési időpontig még fennálló és teljesítendő feladatairól.</w:t>
      </w:r>
    </w:p>
    <w:p w:rsidR="00E610B4" w:rsidRPr="006D619C" w:rsidRDefault="00E610B4" w:rsidP="00E610B4">
      <w:pPr>
        <w:jc w:val="center"/>
        <w:rPr>
          <w:rFonts w:ascii="Arial" w:hAnsi="Arial" w:cs="Arial"/>
          <w:szCs w:val="20"/>
        </w:rPr>
      </w:pPr>
    </w:p>
    <w:p w:rsidR="00E610B4" w:rsidRPr="006D619C" w:rsidRDefault="00E610B4" w:rsidP="00113989">
      <w:pPr>
        <w:numPr>
          <w:ilvl w:val="0"/>
          <w:numId w:val="96"/>
        </w:numPr>
        <w:jc w:val="center"/>
        <w:rPr>
          <w:b/>
          <w:bCs/>
        </w:rPr>
      </w:pPr>
      <w:r w:rsidRPr="006D619C">
        <w:rPr>
          <w:b/>
          <w:bCs/>
        </w:rPr>
        <w:t>Kapcsolattartás</w:t>
      </w:r>
    </w:p>
    <w:p w:rsidR="00E610B4" w:rsidRPr="006D619C" w:rsidRDefault="00E610B4" w:rsidP="00E610B4">
      <w:pPr>
        <w:jc w:val="center"/>
        <w:rPr>
          <w:b/>
          <w:bCs/>
        </w:rPr>
      </w:pPr>
    </w:p>
    <w:p w:rsidR="00E610B4" w:rsidRPr="006D619C" w:rsidRDefault="00E610B4" w:rsidP="00113989">
      <w:pPr>
        <w:pStyle w:val="Listaszerbekezds"/>
        <w:numPr>
          <w:ilvl w:val="1"/>
          <w:numId w:val="96"/>
        </w:numPr>
        <w:ind w:left="567" w:hanging="567"/>
        <w:contextualSpacing w:val="0"/>
        <w:jc w:val="both"/>
        <w:rPr>
          <w:color w:val="000000"/>
        </w:rPr>
      </w:pPr>
      <w:r w:rsidRPr="00334E9D">
        <w:t>Kapcsolattartók</w:t>
      </w:r>
      <w:r w:rsidRPr="006D619C">
        <w:rPr>
          <w:color w:val="000000"/>
        </w:rPr>
        <w:t xml:space="preserve"> a Vevő részéről:</w:t>
      </w:r>
    </w:p>
    <w:p w:rsidR="00E610B4" w:rsidRPr="006D619C" w:rsidRDefault="00E610B4" w:rsidP="00E610B4">
      <w:pPr>
        <w:jc w:val="both"/>
        <w:rPr>
          <w:color w:val="000000"/>
        </w:rPr>
      </w:pPr>
    </w:p>
    <w:tbl>
      <w:tblPr>
        <w:tblW w:w="8505" w:type="dxa"/>
        <w:tblInd w:w="675" w:type="dxa"/>
        <w:tblLook w:val="00A0" w:firstRow="1" w:lastRow="0" w:firstColumn="1" w:lastColumn="0" w:noHBand="0" w:noVBand="0"/>
      </w:tblPr>
      <w:tblGrid>
        <w:gridCol w:w="2518"/>
        <w:gridCol w:w="5987"/>
      </w:tblGrid>
      <w:tr w:rsidR="00E610B4" w:rsidRPr="0086003A" w:rsidTr="00050CB6">
        <w:tc>
          <w:tcPr>
            <w:tcW w:w="8505" w:type="dxa"/>
            <w:gridSpan w:val="2"/>
          </w:tcPr>
          <w:p w:rsidR="00E610B4" w:rsidRPr="00D11507" w:rsidRDefault="00E610B4" w:rsidP="00050CB6">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E610B4" w:rsidRPr="0086003A" w:rsidTr="00050CB6">
        <w:tc>
          <w:tcPr>
            <w:tcW w:w="2518" w:type="dxa"/>
          </w:tcPr>
          <w:p w:rsidR="00E610B4" w:rsidRPr="00D11507" w:rsidRDefault="00E610B4" w:rsidP="00050CB6">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E610B4" w:rsidRPr="00D11507" w:rsidRDefault="00E610B4" w:rsidP="00050CB6">
            <w:pPr>
              <w:jc w:val="both"/>
              <w:rPr>
                <w:color w:val="000000"/>
                <w:highlight w:val="yellow"/>
                <w:lang w:eastAsia="en-US"/>
              </w:rPr>
            </w:pPr>
          </w:p>
        </w:tc>
      </w:tr>
      <w:tr w:rsidR="00E610B4" w:rsidRPr="0086003A" w:rsidTr="00050CB6">
        <w:tc>
          <w:tcPr>
            <w:tcW w:w="2518" w:type="dxa"/>
          </w:tcPr>
          <w:p w:rsidR="00E610B4" w:rsidRPr="00D11507" w:rsidRDefault="00E610B4" w:rsidP="00050CB6">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E610B4" w:rsidRPr="00D11507" w:rsidRDefault="00E610B4" w:rsidP="00050CB6">
            <w:pPr>
              <w:jc w:val="both"/>
              <w:rPr>
                <w:color w:val="000000"/>
                <w:highlight w:val="yellow"/>
                <w:lang w:eastAsia="en-US"/>
              </w:rPr>
            </w:pPr>
          </w:p>
        </w:tc>
      </w:tr>
      <w:tr w:rsidR="00E610B4" w:rsidRPr="0086003A" w:rsidTr="00050CB6">
        <w:tc>
          <w:tcPr>
            <w:tcW w:w="2518" w:type="dxa"/>
          </w:tcPr>
          <w:p w:rsidR="00E610B4" w:rsidRPr="00D11507" w:rsidRDefault="00E610B4" w:rsidP="00050CB6">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E610B4" w:rsidRPr="00D11507" w:rsidRDefault="00E610B4" w:rsidP="00050CB6">
            <w:pPr>
              <w:jc w:val="both"/>
              <w:rPr>
                <w:color w:val="000000"/>
                <w:highlight w:val="yellow"/>
                <w:lang w:eastAsia="en-US"/>
              </w:rPr>
            </w:pPr>
          </w:p>
        </w:tc>
      </w:tr>
      <w:tr w:rsidR="00E610B4" w:rsidRPr="0086003A" w:rsidTr="00050CB6">
        <w:tc>
          <w:tcPr>
            <w:tcW w:w="2518" w:type="dxa"/>
          </w:tcPr>
          <w:p w:rsidR="00E610B4" w:rsidRPr="00D11507" w:rsidRDefault="00E610B4" w:rsidP="00050CB6">
            <w:pPr>
              <w:jc w:val="both"/>
              <w:rPr>
                <w:color w:val="000000"/>
                <w:highlight w:val="yellow"/>
                <w:lang w:eastAsia="en-US"/>
              </w:rPr>
            </w:pPr>
          </w:p>
        </w:tc>
        <w:tc>
          <w:tcPr>
            <w:tcW w:w="5987" w:type="dxa"/>
          </w:tcPr>
          <w:p w:rsidR="00E610B4" w:rsidRPr="00D11507" w:rsidRDefault="00E610B4" w:rsidP="00050CB6">
            <w:pPr>
              <w:jc w:val="both"/>
              <w:rPr>
                <w:color w:val="000000"/>
                <w:highlight w:val="yellow"/>
                <w:lang w:eastAsia="en-US"/>
              </w:rPr>
            </w:pPr>
          </w:p>
        </w:tc>
      </w:tr>
      <w:tr w:rsidR="00E610B4" w:rsidRPr="0086003A" w:rsidTr="00050CB6">
        <w:tc>
          <w:tcPr>
            <w:tcW w:w="8505" w:type="dxa"/>
            <w:gridSpan w:val="2"/>
          </w:tcPr>
          <w:p w:rsidR="00E610B4" w:rsidRPr="00D11507" w:rsidRDefault="00E610B4" w:rsidP="00050CB6">
            <w:pPr>
              <w:jc w:val="both"/>
              <w:rPr>
                <w:color w:val="000000"/>
                <w:highlight w:val="yellow"/>
                <w:lang w:eastAsia="en-US"/>
              </w:rPr>
            </w:pPr>
            <w:r w:rsidRPr="00D11507">
              <w:rPr>
                <w:b/>
                <w:color w:val="000000"/>
                <w:sz w:val="22"/>
                <w:szCs w:val="22"/>
                <w:highlight w:val="yellow"/>
                <w:lang w:eastAsia="en-US"/>
              </w:rPr>
              <w:t>Vevő ügyintézője:</w:t>
            </w:r>
          </w:p>
        </w:tc>
      </w:tr>
      <w:tr w:rsidR="00E610B4" w:rsidRPr="0086003A" w:rsidTr="00050CB6">
        <w:tc>
          <w:tcPr>
            <w:tcW w:w="2518" w:type="dxa"/>
          </w:tcPr>
          <w:p w:rsidR="00E610B4" w:rsidRPr="00D11507" w:rsidRDefault="00E610B4" w:rsidP="00050CB6">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E610B4" w:rsidRPr="00D11507" w:rsidRDefault="00E610B4" w:rsidP="00050CB6">
            <w:pPr>
              <w:jc w:val="both"/>
              <w:rPr>
                <w:color w:val="000000"/>
                <w:highlight w:val="yellow"/>
                <w:lang w:eastAsia="en-US"/>
              </w:rPr>
            </w:pPr>
          </w:p>
        </w:tc>
      </w:tr>
      <w:tr w:rsidR="00E610B4" w:rsidRPr="0086003A" w:rsidTr="00050CB6">
        <w:tc>
          <w:tcPr>
            <w:tcW w:w="2518" w:type="dxa"/>
          </w:tcPr>
          <w:p w:rsidR="00E610B4" w:rsidRPr="00D11507" w:rsidRDefault="00E610B4" w:rsidP="00050CB6">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E610B4" w:rsidRPr="00D11507" w:rsidRDefault="00E610B4" w:rsidP="00050CB6">
            <w:pPr>
              <w:jc w:val="both"/>
              <w:rPr>
                <w:color w:val="000000"/>
                <w:highlight w:val="yellow"/>
                <w:lang w:eastAsia="en-US"/>
              </w:rPr>
            </w:pPr>
          </w:p>
        </w:tc>
      </w:tr>
      <w:tr w:rsidR="00E610B4" w:rsidRPr="0086003A" w:rsidTr="00050CB6">
        <w:tc>
          <w:tcPr>
            <w:tcW w:w="2518" w:type="dxa"/>
          </w:tcPr>
          <w:p w:rsidR="00E610B4" w:rsidRPr="00D11507" w:rsidRDefault="00E610B4" w:rsidP="00050CB6">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E610B4" w:rsidRPr="00D11507" w:rsidRDefault="00E610B4" w:rsidP="00780033">
            <w:pPr>
              <w:jc w:val="both"/>
              <w:rPr>
                <w:color w:val="000000"/>
                <w:lang w:eastAsia="en-US"/>
              </w:rPr>
            </w:pPr>
          </w:p>
        </w:tc>
      </w:tr>
      <w:tr w:rsidR="00E610B4" w:rsidRPr="0086003A" w:rsidTr="00050CB6">
        <w:tc>
          <w:tcPr>
            <w:tcW w:w="2518" w:type="dxa"/>
          </w:tcPr>
          <w:p w:rsidR="00E610B4" w:rsidRPr="00D11507" w:rsidRDefault="00E610B4" w:rsidP="00050CB6">
            <w:pPr>
              <w:jc w:val="both"/>
              <w:rPr>
                <w:color w:val="000000"/>
                <w:lang w:eastAsia="en-US"/>
              </w:rPr>
            </w:pPr>
          </w:p>
        </w:tc>
        <w:tc>
          <w:tcPr>
            <w:tcW w:w="5987" w:type="dxa"/>
          </w:tcPr>
          <w:p w:rsidR="00E610B4" w:rsidRPr="00D11507" w:rsidRDefault="00E610B4" w:rsidP="00050CB6">
            <w:pPr>
              <w:jc w:val="both"/>
              <w:rPr>
                <w:lang w:eastAsia="en-US"/>
              </w:rPr>
            </w:pPr>
          </w:p>
        </w:tc>
      </w:tr>
      <w:tr w:rsidR="00E610B4" w:rsidRPr="0086003A" w:rsidTr="00050CB6">
        <w:tc>
          <w:tcPr>
            <w:tcW w:w="8505" w:type="dxa"/>
            <w:gridSpan w:val="2"/>
          </w:tcPr>
          <w:p w:rsidR="00E610B4" w:rsidRPr="00D11507" w:rsidRDefault="00E610B4" w:rsidP="00050CB6">
            <w:pPr>
              <w:jc w:val="both"/>
              <w:rPr>
                <w:b/>
                <w:color w:val="000000"/>
                <w:lang w:eastAsia="en-US"/>
              </w:rPr>
            </w:pPr>
            <w:r w:rsidRPr="00D11507">
              <w:rPr>
                <w:b/>
                <w:color w:val="000000"/>
                <w:sz w:val="22"/>
                <w:szCs w:val="22"/>
                <w:lang w:eastAsia="en-US"/>
              </w:rPr>
              <w:t>Vevő képviselője a kifizetéssel kapcsolatos kérdésekben:</w:t>
            </w: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Név: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Honvédelmi szervezet:</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E-mail: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Telefonszám: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p>
        </w:tc>
        <w:tc>
          <w:tcPr>
            <w:tcW w:w="5987" w:type="dxa"/>
          </w:tcPr>
          <w:p w:rsidR="00E610B4" w:rsidRPr="00D11507" w:rsidRDefault="00E610B4" w:rsidP="00050CB6">
            <w:pPr>
              <w:jc w:val="both"/>
              <w:rPr>
                <w:lang w:eastAsia="en-US"/>
              </w:rPr>
            </w:pPr>
          </w:p>
        </w:tc>
      </w:tr>
      <w:tr w:rsidR="00E610B4" w:rsidRPr="0086003A" w:rsidTr="00050CB6">
        <w:tc>
          <w:tcPr>
            <w:tcW w:w="8505" w:type="dxa"/>
            <w:gridSpan w:val="2"/>
          </w:tcPr>
          <w:p w:rsidR="00E610B4" w:rsidRPr="00D11507" w:rsidRDefault="00E610B4" w:rsidP="00050CB6">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Név: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Honvédelmi szervezet:</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E-mail: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Telefonszám: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p>
        </w:tc>
        <w:tc>
          <w:tcPr>
            <w:tcW w:w="5987" w:type="dxa"/>
          </w:tcPr>
          <w:p w:rsidR="00E610B4" w:rsidRPr="00D11507" w:rsidRDefault="00E610B4" w:rsidP="00050CB6">
            <w:pPr>
              <w:jc w:val="both"/>
              <w:rPr>
                <w:lang w:eastAsia="en-US"/>
              </w:rPr>
            </w:pPr>
          </w:p>
        </w:tc>
      </w:tr>
      <w:tr w:rsidR="00E610B4" w:rsidRPr="0086003A" w:rsidTr="00050CB6">
        <w:tc>
          <w:tcPr>
            <w:tcW w:w="8505" w:type="dxa"/>
            <w:gridSpan w:val="2"/>
          </w:tcPr>
          <w:p w:rsidR="00E610B4" w:rsidRPr="00D11507" w:rsidRDefault="00E610B4" w:rsidP="00050CB6">
            <w:pPr>
              <w:jc w:val="both"/>
              <w:rPr>
                <w:b/>
                <w:color w:val="000000"/>
                <w:lang w:eastAsia="en-US"/>
              </w:rPr>
            </w:pPr>
            <w:r w:rsidRPr="00D11507">
              <w:rPr>
                <w:b/>
                <w:color w:val="000000"/>
                <w:sz w:val="22"/>
                <w:szCs w:val="22"/>
                <w:lang w:eastAsia="en-US"/>
              </w:rPr>
              <w:t>Vevő képviselője a minőségbiztosítással kapcsolatos kérdésekben:</w:t>
            </w: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Név: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Honvédelmi szervezet:</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E-mail: </w:t>
            </w:r>
          </w:p>
        </w:tc>
        <w:tc>
          <w:tcPr>
            <w:tcW w:w="5987" w:type="dxa"/>
          </w:tcPr>
          <w:p w:rsidR="00E610B4" w:rsidRPr="00D11507" w:rsidRDefault="00E610B4" w:rsidP="00050CB6">
            <w:pPr>
              <w:jc w:val="both"/>
              <w:rPr>
                <w:lang w:eastAsia="en-US"/>
              </w:rPr>
            </w:pPr>
          </w:p>
        </w:tc>
      </w:tr>
      <w:tr w:rsidR="00E610B4" w:rsidRPr="0086003A" w:rsidTr="00050CB6">
        <w:tc>
          <w:tcPr>
            <w:tcW w:w="2518" w:type="dxa"/>
          </w:tcPr>
          <w:p w:rsidR="00E610B4" w:rsidRPr="00D11507" w:rsidRDefault="00E610B4" w:rsidP="00050CB6">
            <w:pPr>
              <w:jc w:val="both"/>
              <w:rPr>
                <w:color w:val="000000"/>
                <w:lang w:eastAsia="en-US"/>
              </w:rPr>
            </w:pPr>
            <w:r w:rsidRPr="00D11507">
              <w:rPr>
                <w:color w:val="000000"/>
                <w:sz w:val="22"/>
                <w:szCs w:val="22"/>
                <w:lang w:eastAsia="en-US"/>
              </w:rPr>
              <w:t xml:space="preserve">Telefonszám: </w:t>
            </w:r>
          </w:p>
        </w:tc>
        <w:tc>
          <w:tcPr>
            <w:tcW w:w="5987" w:type="dxa"/>
          </w:tcPr>
          <w:p w:rsidR="00E610B4" w:rsidRPr="00D11507" w:rsidRDefault="00E610B4" w:rsidP="00050CB6">
            <w:pPr>
              <w:jc w:val="both"/>
              <w:rPr>
                <w:lang w:eastAsia="en-US"/>
              </w:rPr>
            </w:pPr>
          </w:p>
        </w:tc>
      </w:tr>
    </w:tbl>
    <w:p w:rsidR="00E610B4" w:rsidRDefault="00E610B4" w:rsidP="00E610B4">
      <w:pPr>
        <w:pStyle w:val="Listaszerbekezds"/>
        <w:ind w:left="567"/>
        <w:contextualSpacing w:val="0"/>
        <w:jc w:val="both"/>
        <w:rPr>
          <w:color w:val="000000"/>
        </w:rPr>
      </w:pPr>
    </w:p>
    <w:p w:rsidR="00E610B4" w:rsidRDefault="00E610B4" w:rsidP="00113989">
      <w:pPr>
        <w:pStyle w:val="Listaszerbekezds"/>
        <w:numPr>
          <w:ilvl w:val="1"/>
          <w:numId w:val="96"/>
        </w:numPr>
        <w:ind w:left="567" w:hanging="567"/>
        <w:contextualSpacing w:val="0"/>
        <w:jc w:val="both"/>
        <w:rPr>
          <w:color w:val="000000"/>
        </w:rPr>
      </w:pPr>
      <w:r w:rsidRPr="00334E9D">
        <w:t>Kapcsolattartók</w:t>
      </w:r>
      <w:r w:rsidRPr="006D619C">
        <w:rPr>
          <w:color w:val="000000"/>
        </w:rPr>
        <w:t xml:space="preserve"> a Vevő részéről:</w:t>
      </w:r>
    </w:p>
    <w:p w:rsidR="00E610B4" w:rsidRPr="006D619C" w:rsidRDefault="00E610B4" w:rsidP="00E610B4">
      <w:pPr>
        <w:ind w:left="510"/>
        <w:jc w:val="both"/>
        <w:rPr>
          <w:color w:val="000000"/>
        </w:rPr>
      </w:pPr>
    </w:p>
    <w:tbl>
      <w:tblPr>
        <w:tblW w:w="8364" w:type="dxa"/>
        <w:tblInd w:w="675" w:type="dxa"/>
        <w:tblLook w:val="00A0" w:firstRow="1" w:lastRow="0" w:firstColumn="1" w:lastColumn="0" w:noHBand="0" w:noVBand="0"/>
      </w:tblPr>
      <w:tblGrid>
        <w:gridCol w:w="8364"/>
      </w:tblGrid>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Név:</w:t>
            </w:r>
          </w:p>
        </w:tc>
      </w:tr>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Beosztás:</w:t>
            </w:r>
          </w:p>
        </w:tc>
      </w:tr>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 xml:space="preserve">E-mail: </w:t>
            </w:r>
          </w:p>
        </w:tc>
      </w:tr>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 xml:space="preserve">Telefonszám: </w:t>
            </w:r>
          </w:p>
        </w:tc>
      </w:tr>
      <w:tr w:rsidR="00E610B4" w:rsidRPr="00D11507" w:rsidTr="00050CB6">
        <w:tc>
          <w:tcPr>
            <w:tcW w:w="8364" w:type="dxa"/>
          </w:tcPr>
          <w:p w:rsidR="00E610B4" w:rsidRPr="00D11507" w:rsidRDefault="00E610B4" w:rsidP="00050CB6">
            <w:pPr>
              <w:jc w:val="both"/>
              <w:rPr>
                <w:color w:val="000000"/>
                <w:lang w:eastAsia="en-US"/>
              </w:rPr>
            </w:pPr>
          </w:p>
        </w:tc>
      </w:tr>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Név:</w:t>
            </w:r>
          </w:p>
        </w:tc>
      </w:tr>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Beosztás:</w:t>
            </w:r>
          </w:p>
        </w:tc>
      </w:tr>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 xml:space="preserve">E-mail: </w:t>
            </w:r>
          </w:p>
        </w:tc>
      </w:tr>
      <w:tr w:rsidR="00E610B4" w:rsidRPr="00D11507" w:rsidTr="00050CB6">
        <w:tc>
          <w:tcPr>
            <w:tcW w:w="8364" w:type="dxa"/>
          </w:tcPr>
          <w:p w:rsidR="00E610B4" w:rsidRPr="00D11507" w:rsidRDefault="00E610B4" w:rsidP="00050CB6">
            <w:pPr>
              <w:jc w:val="both"/>
              <w:rPr>
                <w:color w:val="000000"/>
                <w:lang w:eastAsia="en-US"/>
              </w:rPr>
            </w:pPr>
            <w:r w:rsidRPr="00D11507">
              <w:rPr>
                <w:color w:val="000000"/>
                <w:sz w:val="22"/>
                <w:szCs w:val="22"/>
                <w:lang w:eastAsia="en-US"/>
              </w:rPr>
              <w:t xml:space="preserve">Telefonszám: </w:t>
            </w:r>
          </w:p>
        </w:tc>
      </w:tr>
    </w:tbl>
    <w:p w:rsidR="00E610B4" w:rsidRDefault="00E610B4" w:rsidP="00E610B4">
      <w:pPr>
        <w:jc w:val="both"/>
        <w:rPr>
          <w:color w:val="000000"/>
        </w:rPr>
      </w:pPr>
    </w:p>
    <w:p w:rsidR="00E610B4" w:rsidRPr="00334E9D" w:rsidRDefault="00E610B4" w:rsidP="00113989">
      <w:pPr>
        <w:pStyle w:val="Listaszerbekezds"/>
        <w:numPr>
          <w:ilvl w:val="1"/>
          <w:numId w:val="96"/>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E610B4" w:rsidRPr="00334E9D" w:rsidRDefault="00E610B4" w:rsidP="00E610B4">
      <w:pPr>
        <w:pStyle w:val="Listaszerbekezds"/>
        <w:ind w:left="567"/>
        <w:contextualSpacing w:val="0"/>
        <w:jc w:val="both"/>
      </w:pPr>
    </w:p>
    <w:p w:rsidR="00E610B4" w:rsidRPr="00334E9D" w:rsidRDefault="00E610B4" w:rsidP="00113989">
      <w:pPr>
        <w:pStyle w:val="Listaszerbekezds"/>
        <w:numPr>
          <w:ilvl w:val="1"/>
          <w:numId w:val="96"/>
        </w:numPr>
        <w:ind w:left="567" w:hanging="567"/>
        <w:contextualSpacing w:val="0"/>
        <w:jc w:val="both"/>
      </w:pPr>
      <w:r w:rsidRPr="00334E9D">
        <w:t>Az e-mail vagy telefax útján történő kézbesítés esetén a nyilatkozat vagy értesítés akkor válik joghatályossá, amikor a címzett azt igazoltan kézhez vette: arról automatikus vagy kifejezett visszaigazolás érkezett.</w:t>
      </w:r>
    </w:p>
    <w:p w:rsidR="00E610B4" w:rsidRPr="00334E9D" w:rsidRDefault="00E610B4" w:rsidP="00E610B4">
      <w:pPr>
        <w:pStyle w:val="Listaszerbekezds"/>
        <w:ind w:left="567"/>
        <w:contextualSpacing w:val="0"/>
        <w:jc w:val="both"/>
      </w:pPr>
    </w:p>
    <w:p w:rsidR="00E610B4" w:rsidRPr="00334E9D" w:rsidRDefault="00E610B4" w:rsidP="00113989">
      <w:pPr>
        <w:pStyle w:val="Listaszerbekezds"/>
        <w:numPr>
          <w:ilvl w:val="1"/>
          <w:numId w:val="96"/>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E610B4" w:rsidRPr="00334E9D" w:rsidRDefault="00E610B4" w:rsidP="00E610B4">
      <w:pPr>
        <w:pStyle w:val="Listaszerbekezds"/>
        <w:ind w:left="567"/>
        <w:contextualSpacing w:val="0"/>
        <w:jc w:val="both"/>
      </w:pPr>
    </w:p>
    <w:p w:rsidR="00E610B4" w:rsidRPr="00334E9D" w:rsidRDefault="00E610B4" w:rsidP="00113989">
      <w:pPr>
        <w:pStyle w:val="Listaszerbekezds"/>
        <w:numPr>
          <w:ilvl w:val="1"/>
          <w:numId w:val="96"/>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E610B4" w:rsidRPr="00334E9D" w:rsidRDefault="00E610B4" w:rsidP="00E610B4">
      <w:pPr>
        <w:pStyle w:val="Listaszerbekezds"/>
        <w:ind w:left="567"/>
        <w:contextualSpacing w:val="0"/>
        <w:jc w:val="both"/>
      </w:pPr>
    </w:p>
    <w:p w:rsidR="00E610B4" w:rsidRPr="006D619C" w:rsidRDefault="00E610B4" w:rsidP="00113989">
      <w:pPr>
        <w:pStyle w:val="Listaszerbekezds"/>
        <w:numPr>
          <w:ilvl w:val="1"/>
          <w:numId w:val="96"/>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E610B4" w:rsidRPr="006D619C" w:rsidRDefault="00E610B4" w:rsidP="00E610B4">
      <w:pPr>
        <w:jc w:val="both"/>
        <w:rPr>
          <w:color w:val="000000"/>
        </w:rPr>
      </w:pPr>
    </w:p>
    <w:p w:rsidR="00E610B4" w:rsidRDefault="00E610B4" w:rsidP="00113989">
      <w:pPr>
        <w:pStyle w:val="Listaszerbekezds"/>
        <w:numPr>
          <w:ilvl w:val="1"/>
          <w:numId w:val="96"/>
        </w:numPr>
        <w:ind w:left="567" w:hanging="567"/>
        <w:contextualSpacing w:val="0"/>
        <w:jc w:val="both"/>
        <w:rPr>
          <w:color w:val="000000"/>
        </w:rPr>
      </w:pPr>
      <w:r w:rsidRPr="006D619C">
        <w:rPr>
          <w:color w:val="000000"/>
        </w:rPr>
        <w:t xml:space="preserve">A szerződő Felek megállapodnak abban, hogy kizárólag a jelen </w:t>
      </w:r>
      <w:r w:rsidRPr="006D619C">
        <w:t xml:space="preserve">szerződés 15.2. - 15.6. </w:t>
      </w:r>
      <w:r w:rsidRPr="00334E9D">
        <w:t>pontjaiban</w:t>
      </w:r>
      <w:r w:rsidRPr="006D619C">
        <w:rPr>
          <w:color w:val="000000"/>
        </w:rPr>
        <w:t xml:space="preserve"> meghatározottak szerint megtett szerződési nyilatkozatokhoz fűződhetnek joghatások.</w:t>
      </w:r>
    </w:p>
    <w:p w:rsidR="00E610B4" w:rsidRDefault="00E610B4" w:rsidP="00E610B4">
      <w:pPr>
        <w:pStyle w:val="Listaszerbekezds"/>
        <w:ind w:left="567"/>
        <w:contextualSpacing w:val="0"/>
        <w:jc w:val="both"/>
        <w:rPr>
          <w:color w:val="000000"/>
        </w:rPr>
      </w:pPr>
    </w:p>
    <w:p w:rsidR="00E610B4" w:rsidRPr="006D619C" w:rsidRDefault="00E610B4" w:rsidP="00113989">
      <w:pPr>
        <w:numPr>
          <w:ilvl w:val="0"/>
          <w:numId w:val="96"/>
        </w:numPr>
        <w:jc w:val="center"/>
        <w:rPr>
          <w:b/>
          <w:bCs/>
        </w:rPr>
      </w:pPr>
      <w:r w:rsidRPr="006D619C">
        <w:rPr>
          <w:b/>
          <w:bCs/>
        </w:rPr>
        <w:t>Titoktartás</w:t>
      </w:r>
    </w:p>
    <w:p w:rsidR="00E610B4" w:rsidRPr="006D619C" w:rsidRDefault="00E610B4" w:rsidP="00E610B4">
      <w:pPr>
        <w:jc w:val="both"/>
        <w:rPr>
          <w:rFonts w:ascii="Arial" w:hAnsi="Arial" w:cs="Arial"/>
          <w:szCs w:val="20"/>
        </w:rPr>
      </w:pPr>
    </w:p>
    <w:p w:rsidR="00E610B4" w:rsidRPr="00334E9D" w:rsidRDefault="00E610B4" w:rsidP="00113989">
      <w:pPr>
        <w:pStyle w:val="Listaszerbekezds"/>
        <w:numPr>
          <w:ilvl w:val="1"/>
          <w:numId w:val="96"/>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E610B4" w:rsidRPr="00334E9D" w:rsidRDefault="00E610B4" w:rsidP="00E610B4">
      <w:pPr>
        <w:pStyle w:val="Listaszerbekezds"/>
        <w:ind w:left="567"/>
        <w:contextualSpacing w:val="0"/>
        <w:jc w:val="both"/>
      </w:pPr>
    </w:p>
    <w:p w:rsidR="00E610B4" w:rsidRPr="00334E9D" w:rsidRDefault="00E610B4" w:rsidP="00113989">
      <w:pPr>
        <w:pStyle w:val="Listaszerbekezds"/>
        <w:numPr>
          <w:ilvl w:val="1"/>
          <w:numId w:val="96"/>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E610B4" w:rsidRPr="00334E9D" w:rsidRDefault="00E610B4" w:rsidP="00E610B4">
      <w:pPr>
        <w:pStyle w:val="Listaszerbekezds"/>
        <w:ind w:left="567"/>
        <w:contextualSpacing w:val="0"/>
        <w:jc w:val="both"/>
      </w:pPr>
    </w:p>
    <w:p w:rsidR="00E610B4" w:rsidRPr="006D619C" w:rsidRDefault="00E610B4" w:rsidP="00113989">
      <w:pPr>
        <w:pStyle w:val="Listaszerbekezds"/>
        <w:numPr>
          <w:ilvl w:val="1"/>
          <w:numId w:val="96"/>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E610B4" w:rsidRPr="006D619C" w:rsidRDefault="00E610B4" w:rsidP="00E610B4">
      <w:pPr>
        <w:rPr>
          <w:b/>
          <w:bCs/>
        </w:rPr>
      </w:pPr>
    </w:p>
    <w:p w:rsidR="000F50A1" w:rsidRDefault="000F50A1" w:rsidP="00113989">
      <w:pPr>
        <w:numPr>
          <w:ilvl w:val="0"/>
          <w:numId w:val="96"/>
        </w:numPr>
        <w:jc w:val="center"/>
        <w:rPr>
          <w:b/>
          <w:bCs/>
        </w:rPr>
      </w:pPr>
      <w:r>
        <w:rPr>
          <w:b/>
          <w:bCs/>
        </w:rPr>
        <w:t>Horizontális vállalások</w:t>
      </w:r>
    </w:p>
    <w:p w:rsidR="000F50A1" w:rsidRPr="006D619C" w:rsidRDefault="000F50A1" w:rsidP="000F50A1">
      <w:pPr>
        <w:rPr>
          <w:b/>
          <w:bCs/>
        </w:rPr>
      </w:pPr>
    </w:p>
    <w:p w:rsidR="000F50A1" w:rsidRPr="00D4500D" w:rsidRDefault="000F50A1" w:rsidP="00113989">
      <w:pPr>
        <w:pStyle w:val="Listaszerbekezds"/>
        <w:numPr>
          <w:ilvl w:val="1"/>
          <w:numId w:val="96"/>
        </w:numPr>
        <w:ind w:left="567" w:hanging="567"/>
        <w:contextualSpacing w:val="0"/>
        <w:jc w:val="both"/>
      </w:pPr>
      <w:r w:rsidRPr="00D4500D">
        <w:t xml:space="preserve">A </w:t>
      </w:r>
      <w:r w:rsidRPr="000F50A1">
        <w:t>környezeti</w:t>
      </w:r>
      <w:r w:rsidRPr="00D4500D">
        <w:t xml:space="preserve"> fenntarthatóság biztosítása érdekében az Eladónak speciális horizontális vállalásokat kell teljesítenie az alábbiak szerint:</w:t>
      </w:r>
    </w:p>
    <w:p w:rsidR="000F50A1" w:rsidRPr="00D4500D" w:rsidRDefault="000F50A1" w:rsidP="00113989">
      <w:pPr>
        <w:pStyle w:val="Listaszerbekezds"/>
        <w:numPr>
          <w:ilvl w:val="0"/>
          <w:numId w:val="93"/>
        </w:numPr>
        <w:suppressAutoHyphens/>
        <w:jc w:val="both"/>
      </w:pPr>
      <w:r w:rsidRPr="00D4500D">
        <w:t>a környezeti elemek kímélése, takarékos használata;</w:t>
      </w:r>
    </w:p>
    <w:p w:rsidR="000F50A1" w:rsidRPr="00D4500D" w:rsidRDefault="000F50A1" w:rsidP="00113989">
      <w:pPr>
        <w:pStyle w:val="Listaszerbekezds"/>
        <w:numPr>
          <w:ilvl w:val="0"/>
          <w:numId w:val="93"/>
        </w:numPr>
        <w:suppressAutoHyphens/>
        <w:jc w:val="both"/>
      </w:pPr>
      <w:r w:rsidRPr="00D4500D">
        <w:t>a hulladékkeletkezés csökkentése;</w:t>
      </w:r>
    </w:p>
    <w:p w:rsidR="000F50A1" w:rsidRPr="00D4500D" w:rsidRDefault="000F50A1" w:rsidP="00113989">
      <w:pPr>
        <w:pStyle w:val="Listaszerbekezds"/>
        <w:numPr>
          <w:ilvl w:val="0"/>
          <w:numId w:val="93"/>
        </w:numPr>
        <w:suppressAutoHyphens/>
        <w:jc w:val="both"/>
      </w:pPr>
      <w:r w:rsidRPr="00D4500D">
        <w:t>a fajlagos vízfelhasználását csökkenti;</w:t>
      </w:r>
    </w:p>
    <w:p w:rsidR="000F50A1" w:rsidRPr="00D4500D" w:rsidRDefault="000F50A1" w:rsidP="00113989">
      <w:pPr>
        <w:pStyle w:val="Listaszerbekezds"/>
        <w:numPr>
          <w:ilvl w:val="0"/>
          <w:numId w:val="93"/>
        </w:numPr>
        <w:suppressAutoHyphens/>
        <w:jc w:val="both"/>
      </w:pPr>
      <w:r w:rsidRPr="00D4500D">
        <w:t>a fajlagos energiafelhasználását csökkenti;</w:t>
      </w:r>
    </w:p>
    <w:p w:rsidR="000F50A1" w:rsidRPr="00D4500D" w:rsidRDefault="000F50A1" w:rsidP="00113989">
      <w:pPr>
        <w:pStyle w:val="Listaszerbekezds"/>
        <w:numPr>
          <w:ilvl w:val="0"/>
          <w:numId w:val="93"/>
        </w:numPr>
        <w:suppressAutoHyphens/>
        <w:jc w:val="both"/>
      </w:pPr>
      <w:r w:rsidRPr="00D4500D">
        <w:t>újrapapír használata az irodai munkák során</w:t>
      </w:r>
    </w:p>
    <w:p w:rsidR="000F50A1" w:rsidRPr="00D4500D" w:rsidRDefault="000F50A1" w:rsidP="00113989">
      <w:pPr>
        <w:pStyle w:val="Listaszerbekezds"/>
        <w:numPr>
          <w:ilvl w:val="0"/>
          <w:numId w:val="93"/>
        </w:numPr>
        <w:suppressAutoHyphens/>
        <w:jc w:val="both"/>
      </w:pPr>
      <w:r w:rsidRPr="00D4500D">
        <w:t>az előállított anyagok újrafelhasznált papíron kerülnek kétoldalas formában kinyomtatásra;</w:t>
      </w:r>
    </w:p>
    <w:p w:rsidR="000F50A1" w:rsidRPr="00D4500D" w:rsidRDefault="000F50A1" w:rsidP="00113989">
      <w:pPr>
        <w:pStyle w:val="Listaszerbekezds"/>
        <w:numPr>
          <w:ilvl w:val="0"/>
          <w:numId w:val="93"/>
        </w:numPr>
        <w:suppressAutoHyphens/>
        <w:jc w:val="both"/>
      </w:pPr>
      <w:r w:rsidRPr="00D4500D">
        <w:t>az elektronikus kommunikáció előtérbe helyezése a papíralapú helyett;</w:t>
      </w:r>
    </w:p>
    <w:p w:rsidR="000F50A1" w:rsidRPr="00D4500D" w:rsidRDefault="000F50A1" w:rsidP="00113989">
      <w:pPr>
        <w:pStyle w:val="Listaszerbekezds"/>
        <w:numPr>
          <w:ilvl w:val="0"/>
          <w:numId w:val="93"/>
        </w:numPr>
        <w:suppressAutoHyphens/>
        <w:jc w:val="both"/>
      </w:pPr>
      <w:r w:rsidRPr="00D4500D">
        <w:t>a munkafolyamatok környezetre gyakorolt hatásának folyamatos figyelése és értékelése;</w:t>
      </w:r>
    </w:p>
    <w:p w:rsidR="000F50A1" w:rsidRPr="00D4500D" w:rsidRDefault="000F50A1" w:rsidP="00113989">
      <w:pPr>
        <w:pStyle w:val="Listaszerbekezds"/>
        <w:numPr>
          <w:ilvl w:val="0"/>
          <w:numId w:val="93"/>
        </w:numPr>
        <w:suppressAutoHyphens/>
        <w:jc w:val="both"/>
      </w:pPr>
      <w:r w:rsidRPr="00D4500D">
        <w:t>a környezeti megfelelőség folyamatos fejlesztése;</w:t>
      </w:r>
    </w:p>
    <w:p w:rsidR="000F50A1" w:rsidRDefault="000F50A1" w:rsidP="00113989">
      <w:pPr>
        <w:pStyle w:val="Listaszerbekezds"/>
        <w:numPr>
          <w:ilvl w:val="0"/>
          <w:numId w:val="93"/>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113989">
      <w:pPr>
        <w:pStyle w:val="Listaszerbekezds"/>
        <w:numPr>
          <w:ilvl w:val="1"/>
          <w:numId w:val="96"/>
        </w:numPr>
        <w:ind w:left="567" w:hanging="567"/>
        <w:contextualSpacing w:val="0"/>
        <w:jc w:val="both"/>
      </w:pPr>
      <w:r w:rsidRPr="00843825">
        <w:t xml:space="preserve">A horizontális szempontok betartását a szerződéses kapcsolat (teljes) időtartama alatt az </w:t>
      </w:r>
      <w:r>
        <w:t>Vevő</w:t>
      </w:r>
      <w:r w:rsidRPr="00843825">
        <w:t xml:space="preserve"> fo</w:t>
      </w:r>
      <w:r>
        <w:t>lyamatosan személyesen ellenőr</w:t>
      </w:r>
      <w:r w:rsidRPr="00843825">
        <w:t>z</w:t>
      </w:r>
      <w:r>
        <w:t>i.</w:t>
      </w:r>
    </w:p>
    <w:p w:rsidR="0077661F" w:rsidRDefault="0077661F">
      <w:pPr>
        <w:pStyle w:val="Listaszerbekezds"/>
        <w:ind w:left="567"/>
        <w:contextualSpacing w:val="0"/>
        <w:jc w:val="both"/>
      </w:pPr>
    </w:p>
    <w:p w:rsidR="0077661F" w:rsidRDefault="00843825" w:rsidP="00113989">
      <w:pPr>
        <w:pStyle w:val="Listaszerbekezds"/>
        <w:numPr>
          <w:ilvl w:val="1"/>
          <w:numId w:val="96"/>
        </w:numPr>
        <w:ind w:left="567" w:hanging="567"/>
        <w:contextualSpacing w:val="0"/>
        <w:jc w:val="both"/>
      </w:pPr>
      <w:r w:rsidRPr="00843825">
        <w:t xml:space="preserve">Amennyiben </w:t>
      </w:r>
      <w:r>
        <w:t>Eladó</w:t>
      </w:r>
      <w:r w:rsidRPr="00843825">
        <w:t xml:space="preserve"> nem</w:t>
      </w:r>
      <w:r>
        <w:t xml:space="preserve"> </w:t>
      </w:r>
      <w:r w:rsidRPr="00843825">
        <w:t xml:space="preserve">teljesíti a kötelezettségeket, legfeljebb 3 alkalommal felszólítja a </w:t>
      </w:r>
      <w:r>
        <w:t>Vevő</w:t>
      </w:r>
      <w:r w:rsidRPr="00843825">
        <w:t xml:space="preserve"> a teljesítésre. Amennyiben ezt követően sem teljesíti a horizontális szempontokat, akkor </w:t>
      </w:r>
      <w:r>
        <w:t>felmondással/elállással élhet a Vevő</w:t>
      </w:r>
      <w:r w:rsidRPr="00843825">
        <w:t>.</w:t>
      </w:r>
    </w:p>
    <w:p w:rsidR="000F50A1" w:rsidRDefault="000F50A1" w:rsidP="000F50A1">
      <w:pPr>
        <w:rPr>
          <w:b/>
          <w:bCs/>
        </w:rPr>
      </w:pPr>
    </w:p>
    <w:p w:rsidR="00E610B4" w:rsidRPr="006D619C" w:rsidRDefault="00E610B4" w:rsidP="00113989">
      <w:pPr>
        <w:numPr>
          <w:ilvl w:val="0"/>
          <w:numId w:val="96"/>
        </w:numPr>
        <w:jc w:val="center"/>
        <w:rPr>
          <w:b/>
          <w:bCs/>
        </w:rPr>
      </w:pPr>
      <w:r w:rsidRPr="006D619C">
        <w:rPr>
          <w:b/>
          <w:bCs/>
        </w:rPr>
        <w:t>Záró rendelkezések</w:t>
      </w:r>
    </w:p>
    <w:p w:rsidR="00E610B4" w:rsidRPr="006D619C" w:rsidRDefault="00E610B4" w:rsidP="00E610B4">
      <w:pPr>
        <w:rPr>
          <w:b/>
          <w:bCs/>
        </w:rPr>
      </w:pPr>
    </w:p>
    <w:p w:rsidR="00E610B4" w:rsidRPr="00334E9D" w:rsidRDefault="00E610B4" w:rsidP="00113989">
      <w:pPr>
        <w:pStyle w:val="Listaszerbekezds"/>
        <w:numPr>
          <w:ilvl w:val="1"/>
          <w:numId w:val="96"/>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E610B4" w:rsidRPr="00334E9D" w:rsidRDefault="00E610B4" w:rsidP="00E610B4">
      <w:pPr>
        <w:pStyle w:val="Listaszerbekezds"/>
        <w:ind w:left="567"/>
        <w:contextualSpacing w:val="0"/>
        <w:jc w:val="both"/>
        <w:rPr>
          <w:color w:val="000000"/>
        </w:rPr>
      </w:pPr>
    </w:p>
    <w:p w:rsidR="00E610B4" w:rsidRPr="00334E9D" w:rsidRDefault="00E610B4" w:rsidP="00113989">
      <w:pPr>
        <w:pStyle w:val="Listaszerbekezds"/>
        <w:numPr>
          <w:ilvl w:val="1"/>
          <w:numId w:val="96"/>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E610B4" w:rsidRPr="00334E9D" w:rsidRDefault="00E610B4" w:rsidP="00E610B4">
      <w:pPr>
        <w:pStyle w:val="Listaszerbekezds"/>
        <w:ind w:left="567"/>
        <w:contextualSpacing w:val="0"/>
        <w:jc w:val="both"/>
        <w:rPr>
          <w:color w:val="000000"/>
        </w:rPr>
      </w:pPr>
    </w:p>
    <w:p w:rsidR="00E610B4" w:rsidRPr="00334E9D" w:rsidRDefault="00E610B4" w:rsidP="00113989">
      <w:pPr>
        <w:pStyle w:val="Listaszerbekezds"/>
        <w:numPr>
          <w:ilvl w:val="1"/>
          <w:numId w:val="96"/>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610B4" w:rsidRPr="00334E9D" w:rsidRDefault="00E610B4" w:rsidP="00E610B4">
      <w:pPr>
        <w:pStyle w:val="Listaszerbekezds"/>
        <w:ind w:left="567"/>
        <w:contextualSpacing w:val="0"/>
        <w:jc w:val="both"/>
        <w:rPr>
          <w:color w:val="000000"/>
        </w:rPr>
      </w:pPr>
    </w:p>
    <w:p w:rsidR="00E610B4" w:rsidRPr="006D619C" w:rsidRDefault="00E610B4" w:rsidP="00113989">
      <w:pPr>
        <w:pStyle w:val="Listaszerbekezds"/>
        <w:numPr>
          <w:ilvl w:val="1"/>
          <w:numId w:val="96"/>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E610B4" w:rsidRPr="006D619C" w:rsidRDefault="00E610B4" w:rsidP="00E610B4">
      <w:pPr>
        <w:jc w:val="both"/>
      </w:pPr>
    </w:p>
    <w:p w:rsidR="00E610B4" w:rsidRPr="006D619C" w:rsidRDefault="00E610B4" w:rsidP="00113989">
      <w:pPr>
        <w:pStyle w:val="Listaszerbekezds"/>
        <w:numPr>
          <w:ilvl w:val="1"/>
          <w:numId w:val="96"/>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E610B4" w:rsidRPr="00334E9D" w:rsidRDefault="00E610B4" w:rsidP="00E610B4">
      <w:pPr>
        <w:pStyle w:val="Listaszerbekezds"/>
        <w:ind w:left="567"/>
        <w:contextualSpacing w:val="0"/>
        <w:jc w:val="both"/>
      </w:pPr>
    </w:p>
    <w:p w:rsidR="00E610B4" w:rsidRDefault="00E610B4" w:rsidP="00113989">
      <w:pPr>
        <w:pStyle w:val="Listaszerbekezds"/>
        <w:numPr>
          <w:ilvl w:val="1"/>
          <w:numId w:val="96"/>
        </w:numPr>
        <w:ind w:left="567" w:hanging="567"/>
        <w:contextualSpacing w:val="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B237C" w:rsidRDefault="009B237C" w:rsidP="009B237C">
      <w:pPr>
        <w:pStyle w:val="Listaszerbekezds"/>
      </w:pPr>
    </w:p>
    <w:p w:rsidR="009B237C" w:rsidRDefault="009B237C" w:rsidP="00113989">
      <w:pPr>
        <w:pStyle w:val="Listaszerbekezds"/>
        <w:numPr>
          <w:ilvl w:val="1"/>
          <w:numId w:val="96"/>
        </w:numPr>
        <w:ind w:left="567" w:hanging="567"/>
        <w:contextualSpacing w:val="0"/>
        <w:jc w:val="both"/>
      </w:pPr>
      <w:r>
        <w:t xml:space="preserve">A Kbt. 136. § (1) bekezdése alapján: </w:t>
      </w:r>
    </w:p>
    <w:p w:rsidR="009B237C" w:rsidRDefault="009B237C" w:rsidP="009B237C">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B237C" w:rsidRDefault="009B237C" w:rsidP="009B237C">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B237C" w:rsidRDefault="009B237C" w:rsidP="009B237C">
      <w:pPr>
        <w:ind w:left="510"/>
        <w:jc w:val="both"/>
      </w:pPr>
    </w:p>
    <w:p w:rsidR="009B237C" w:rsidRDefault="009B237C" w:rsidP="00113989">
      <w:pPr>
        <w:pStyle w:val="Listaszerbekezds"/>
        <w:numPr>
          <w:ilvl w:val="1"/>
          <w:numId w:val="96"/>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77661F" w:rsidRDefault="0077661F">
      <w:pPr>
        <w:pStyle w:val="Listaszerbekezds"/>
        <w:ind w:left="567"/>
        <w:contextualSpacing w:val="0"/>
        <w:jc w:val="both"/>
      </w:pPr>
    </w:p>
    <w:p w:rsidR="0077661F" w:rsidRDefault="009A7028" w:rsidP="00113989">
      <w:pPr>
        <w:pStyle w:val="Listaszerbekezds"/>
        <w:numPr>
          <w:ilvl w:val="1"/>
          <w:numId w:val="96"/>
        </w:numPr>
        <w:ind w:left="567" w:hanging="567"/>
        <w:contextualSpacing w:val="0"/>
        <w:jc w:val="both"/>
      </w:pPr>
      <w:r>
        <w:t xml:space="preserve">Eladó </w:t>
      </w:r>
      <w:r w:rsidRPr="00135B51">
        <w:t xml:space="preserve">semmilyen kártérítésre nem tart igényt a Magyar Honvédség belső struktúrájának esetleges </w:t>
      </w:r>
      <w:r w:rsidR="000707A5" w:rsidRPr="000707A5">
        <w:rPr>
          <w:rFonts w:ascii="Times" w:hAnsi="Times" w:cs="Times"/>
        </w:rPr>
        <w:t>változásából</w:t>
      </w:r>
      <w:r w:rsidRPr="00135B51">
        <w:t xml:space="preserve"> adódó, a szerződés érvényességi ideje alatt a feladat végrehajtási körülményeinek módosulása miatt.</w:t>
      </w:r>
    </w:p>
    <w:p w:rsidR="00E610B4" w:rsidRPr="006D619C" w:rsidRDefault="00E610B4" w:rsidP="00E610B4">
      <w:pPr>
        <w:pStyle w:val="Listaszerbekezds"/>
        <w:ind w:left="567"/>
        <w:contextualSpacing w:val="0"/>
        <w:jc w:val="both"/>
      </w:pPr>
    </w:p>
    <w:p w:rsidR="00E610B4" w:rsidRPr="006D619C" w:rsidRDefault="00E610B4" w:rsidP="00113989">
      <w:pPr>
        <w:pStyle w:val="Listaszerbekezds"/>
        <w:numPr>
          <w:ilvl w:val="1"/>
          <w:numId w:val="96"/>
        </w:numPr>
        <w:ind w:left="567" w:hanging="567"/>
        <w:contextualSpacing w:val="0"/>
        <w:jc w:val="both"/>
      </w:pPr>
      <w:r w:rsidRPr="006D619C">
        <w:t>Mellékletek:</w:t>
      </w:r>
    </w:p>
    <w:p w:rsidR="00E610B4" w:rsidRPr="006D619C" w:rsidRDefault="00E610B4" w:rsidP="00E610B4">
      <w:pPr>
        <w:jc w:val="both"/>
        <w:rPr>
          <w:sz w:val="12"/>
          <w:szCs w:val="12"/>
        </w:rPr>
      </w:pPr>
    </w:p>
    <w:p w:rsidR="00E610B4" w:rsidRPr="006D619C" w:rsidRDefault="00E610B4" w:rsidP="00E610B4">
      <w:pPr>
        <w:ind w:left="709"/>
        <w:jc w:val="both"/>
      </w:pPr>
      <w:r w:rsidRPr="006D619C">
        <w:t>A jelen szerződés elválaszthatatlan mellékletét képezi:</w:t>
      </w:r>
    </w:p>
    <w:p w:rsidR="000F50A1" w:rsidRPr="006D619C" w:rsidRDefault="000F50A1" w:rsidP="000F50A1">
      <w:pPr>
        <w:ind w:left="1134"/>
        <w:jc w:val="both"/>
      </w:pPr>
      <w:r w:rsidRPr="006D619C">
        <w:t xml:space="preserve">1. számú melléklet – Műszaki </w:t>
      </w:r>
      <w:r>
        <w:t>követelmény</w:t>
      </w:r>
    </w:p>
    <w:p w:rsidR="000F50A1" w:rsidRDefault="000F50A1" w:rsidP="000F50A1">
      <w:pPr>
        <w:ind w:left="1134"/>
        <w:jc w:val="both"/>
      </w:pPr>
      <w:r w:rsidRPr="006D619C">
        <w:t>2. számú melléklet – Termé</w:t>
      </w:r>
      <w:r>
        <w:t xml:space="preserve">kkodifikációs </w:t>
      </w:r>
      <w:r w:rsidR="001125EC">
        <w:t>záradék</w:t>
      </w:r>
    </w:p>
    <w:p w:rsidR="000F50A1" w:rsidRDefault="000F50A1" w:rsidP="000F50A1">
      <w:pPr>
        <w:ind w:left="1134"/>
      </w:pPr>
      <w:r>
        <w:t xml:space="preserve">3. számú melléklet – </w:t>
      </w:r>
      <w:r w:rsidRPr="00256A4E">
        <w:t xml:space="preserve">„Felajánlás HM VGH KMBBI átvételre” formanyomtatvány </w:t>
      </w:r>
    </w:p>
    <w:p w:rsidR="000F50A1" w:rsidRDefault="000F50A1" w:rsidP="000F50A1">
      <w:pPr>
        <w:ind w:left="1134"/>
        <w:jc w:val="both"/>
      </w:pPr>
      <w:r>
        <w:t xml:space="preserve">4. számú melléklet – </w:t>
      </w:r>
      <w:r w:rsidRPr="00256A4E">
        <w:t xml:space="preserve">Megfelelőségi </w:t>
      </w:r>
      <w:r>
        <w:t>Igazolás</w:t>
      </w:r>
    </w:p>
    <w:p w:rsidR="000F50A1" w:rsidRDefault="000F50A1" w:rsidP="000F50A1">
      <w:pPr>
        <w:ind w:left="1134"/>
        <w:jc w:val="both"/>
      </w:pPr>
      <w:r>
        <w:t>5. számú melléklet – Átláthatósági nyilatkozat</w:t>
      </w:r>
    </w:p>
    <w:p w:rsidR="00E610B4" w:rsidRPr="006D619C" w:rsidRDefault="00E610B4" w:rsidP="00E610B4">
      <w:pPr>
        <w:ind w:left="1418"/>
        <w:jc w:val="both"/>
      </w:pPr>
    </w:p>
    <w:p w:rsidR="00E610B4" w:rsidRPr="006D619C" w:rsidRDefault="00E610B4" w:rsidP="00113989">
      <w:pPr>
        <w:pStyle w:val="Listaszerbekezds"/>
        <w:numPr>
          <w:ilvl w:val="1"/>
          <w:numId w:val="96"/>
        </w:numPr>
        <w:ind w:left="567" w:hanging="567"/>
        <w:contextualSpacing w:val="0"/>
        <w:jc w:val="both"/>
      </w:pPr>
      <w:r w:rsidRPr="006D619C">
        <w:t xml:space="preserve">A jelen szerződés együtt értelmezendő a szerződéskötést megalapozó közbeszerzési </w:t>
      </w:r>
      <w:r w:rsidR="00780033">
        <w:t>dokumentumokkal</w:t>
      </w:r>
      <w:r w:rsidRPr="006D619C">
        <w:t xml:space="preserve"> még akkor is, ha ezen iratok nem kerülnek a szerződéshez csatolásra.</w:t>
      </w:r>
    </w:p>
    <w:p w:rsidR="00E610B4" w:rsidRPr="006D619C" w:rsidRDefault="00E610B4" w:rsidP="00E610B4">
      <w:pPr>
        <w:jc w:val="both"/>
      </w:pPr>
    </w:p>
    <w:p w:rsidR="00E610B4" w:rsidRPr="006D619C" w:rsidRDefault="00E610B4" w:rsidP="00113989">
      <w:pPr>
        <w:pStyle w:val="Listaszerbekezds"/>
        <w:numPr>
          <w:ilvl w:val="1"/>
          <w:numId w:val="96"/>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E610B4" w:rsidRDefault="00E610B4" w:rsidP="00E610B4">
      <w:pPr>
        <w:jc w:val="both"/>
      </w:pPr>
    </w:p>
    <w:p w:rsidR="00C6759D" w:rsidRPr="006D619C" w:rsidRDefault="00C6759D" w:rsidP="00E610B4">
      <w:pPr>
        <w:jc w:val="both"/>
      </w:pPr>
    </w:p>
    <w:p w:rsidR="00E610B4" w:rsidRPr="006D619C" w:rsidRDefault="00E610B4" w:rsidP="00113989">
      <w:pPr>
        <w:pStyle w:val="Listaszerbekezds"/>
        <w:numPr>
          <w:ilvl w:val="1"/>
          <w:numId w:val="96"/>
        </w:numPr>
        <w:ind w:left="567" w:hanging="567"/>
        <w:contextualSpacing w:val="0"/>
        <w:jc w:val="both"/>
        <w:rPr>
          <w:rFonts w:ascii="Arial" w:hAnsi="Arial" w:cs="Arial"/>
          <w:szCs w:val="20"/>
        </w:rPr>
      </w:pPr>
      <w:r w:rsidRPr="006D619C">
        <w:t xml:space="preserve">A jelen szerződést a Felek elolvasás és értelmezés után, mint akaratukkal mindenben megegyezőt írják alá. A szerződésben szereplő feltételeket Vevő és Eladó ismeri és elfogadja. </w:t>
      </w:r>
    </w:p>
    <w:p w:rsidR="00E610B4" w:rsidRDefault="00E610B4" w:rsidP="00E610B4">
      <w:pPr>
        <w:ind w:left="708"/>
        <w:rPr>
          <w:rFonts w:ascii="Arial" w:hAnsi="Arial" w:cs="Arial"/>
          <w:sz w:val="20"/>
          <w:szCs w:val="20"/>
        </w:rPr>
      </w:pPr>
    </w:p>
    <w:p w:rsidR="00C6759D" w:rsidRPr="006D619C" w:rsidRDefault="00C6759D" w:rsidP="00E610B4">
      <w:pPr>
        <w:ind w:left="708"/>
        <w:rPr>
          <w:rFonts w:ascii="Arial" w:hAnsi="Arial" w:cs="Arial"/>
          <w:sz w:val="20"/>
          <w:szCs w:val="20"/>
        </w:rPr>
      </w:pPr>
    </w:p>
    <w:tbl>
      <w:tblPr>
        <w:tblW w:w="0" w:type="auto"/>
        <w:tblLook w:val="00A0" w:firstRow="1" w:lastRow="0" w:firstColumn="1" w:lastColumn="0" w:noHBand="0" w:noVBand="0"/>
      </w:tblPr>
      <w:tblGrid>
        <w:gridCol w:w="4671"/>
        <w:gridCol w:w="4615"/>
      </w:tblGrid>
      <w:tr w:rsidR="00E610B4" w:rsidRPr="006D619C" w:rsidTr="00050CB6">
        <w:tc>
          <w:tcPr>
            <w:tcW w:w="4671" w:type="dxa"/>
          </w:tcPr>
          <w:p w:rsidR="00E610B4" w:rsidRPr="00D11507" w:rsidRDefault="00E610B4" w:rsidP="00050CB6">
            <w:pPr>
              <w:jc w:val="both"/>
              <w:rPr>
                <w:szCs w:val="20"/>
                <w:lang w:eastAsia="en-US"/>
              </w:rPr>
            </w:pPr>
            <w:r w:rsidRPr="00D11507">
              <w:rPr>
                <w:sz w:val="22"/>
                <w:szCs w:val="20"/>
                <w:lang w:eastAsia="en-US"/>
              </w:rPr>
              <w:t>Budapest, 2016</w:t>
            </w:r>
            <w:r w:rsidR="009B237C">
              <w:rPr>
                <w:sz w:val="22"/>
                <w:szCs w:val="20"/>
                <w:lang w:eastAsia="en-US"/>
              </w:rPr>
              <w:t>.</w:t>
            </w:r>
          </w:p>
        </w:tc>
        <w:tc>
          <w:tcPr>
            <w:tcW w:w="4615" w:type="dxa"/>
          </w:tcPr>
          <w:p w:rsidR="00E610B4" w:rsidRPr="00D11507" w:rsidRDefault="00E610B4" w:rsidP="00050CB6">
            <w:pPr>
              <w:jc w:val="both"/>
              <w:rPr>
                <w:szCs w:val="20"/>
                <w:lang w:eastAsia="en-US"/>
              </w:rPr>
            </w:pPr>
            <w:r w:rsidRPr="00D11507">
              <w:rPr>
                <w:sz w:val="22"/>
                <w:szCs w:val="20"/>
                <w:lang w:eastAsia="en-US"/>
              </w:rPr>
              <w:t>…………………, 2016.</w:t>
            </w:r>
          </w:p>
        </w:tc>
      </w:tr>
      <w:tr w:rsidR="00E610B4" w:rsidRPr="006D619C" w:rsidTr="00050CB6">
        <w:tc>
          <w:tcPr>
            <w:tcW w:w="4671" w:type="dxa"/>
          </w:tcPr>
          <w:p w:rsidR="00E610B4" w:rsidRPr="00D11507" w:rsidRDefault="00E610B4" w:rsidP="00050CB6">
            <w:pPr>
              <w:jc w:val="both"/>
              <w:rPr>
                <w:szCs w:val="20"/>
                <w:lang w:eastAsia="en-US"/>
              </w:rPr>
            </w:pPr>
          </w:p>
        </w:tc>
        <w:tc>
          <w:tcPr>
            <w:tcW w:w="4615" w:type="dxa"/>
          </w:tcPr>
          <w:p w:rsidR="00E610B4" w:rsidRPr="00D11507" w:rsidRDefault="00E610B4" w:rsidP="00050CB6">
            <w:pPr>
              <w:jc w:val="both"/>
              <w:rPr>
                <w:szCs w:val="20"/>
                <w:lang w:eastAsia="en-US"/>
              </w:rPr>
            </w:pPr>
          </w:p>
        </w:tc>
      </w:tr>
      <w:tr w:rsidR="00E610B4" w:rsidRPr="006D619C" w:rsidTr="00050CB6">
        <w:tc>
          <w:tcPr>
            <w:tcW w:w="4671" w:type="dxa"/>
          </w:tcPr>
          <w:p w:rsidR="00E610B4" w:rsidRPr="00D11507" w:rsidRDefault="00E610B4" w:rsidP="00050CB6">
            <w:pPr>
              <w:jc w:val="both"/>
              <w:rPr>
                <w:i/>
                <w:szCs w:val="20"/>
                <w:lang w:eastAsia="en-US"/>
              </w:rPr>
            </w:pPr>
            <w:r w:rsidRPr="00D11507">
              <w:rPr>
                <w:i/>
                <w:sz w:val="22"/>
                <w:szCs w:val="20"/>
                <w:lang w:eastAsia="en-US"/>
              </w:rPr>
              <w:t>A Vevő részéről:</w:t>
            </w:r>
          </w:p>
        </w:tc>
        <w:tc>
          <w:tcPr>
            <w:tcW w:w="4615" w:type="dxa"/>
          </w:tcPr>
          <w:p w:rsidR="00E610B4" w:rsidRPr="00D11507" w:rsidRDefault="00E610B4" w:rsidP="00050CB6">
            <w:pPr>
              <w:jc w:val="both"/>
              <w:rPr>
                <w:i/>
                <w:szCs w:val="20"/>
                <w:lang w:eastAsia="en-US"/>
              </w:rPr>
            </w:pPr>
            <w:r w:rsidRPr="00D11507">
              <w:rPr>
                <w:i/>
                <w:sz w:val="22"/>
                <w:szCs w:val="20"/>
                <w:lang w:eastAsia="en-US"/>
              </w:rPr>
              <w:t>Az Eladó részéről:</w:t>
            </w:r>
          </w:p>
        </w:tc>
      </w:tr>
      <w:tr w:rsidR="00E610B4" w:rsidRPr="006D619C" w:rsidTr="00050CB6">
        <w:tc>
          <w:tcPr>
            <w:tcW w:w="4671" w:type="dxa"/>
          </w:tcPr>
          <w:p w:rsidR="00E610B4" w:rsidRDefault="00E610B4" w:rsidP="00050CB6">
            <w:pPr>
              <w:tabs>
                <w:tab w:val="right" w:pos="9072"/>
              </w:tabs>
              <w:jc w:val="center"/>
              <w:rPr>
                <w:szCs w:val="20"/>
                <w:lang w:eastAsia="en-US"/>
              </w:rPr>
            </w:pPr>
          </w:p>
          <w:p w:rsidR="00C6759D" w:rsidRDefault="00C6759D" w:rsidP="00050CB6">
            <w:pPr>
              <w:tabs>
                <w:tab w:val="right" w:pos="9072"/>
              </w:tabs>
              <w:jc w:val="center"/>
              <w:rPr>
                <w:szCs w:val="20"/>
                <w:lang w:eastAsia="en-US"/>
              </w:rPr>
            </w:pPr>
          </w:p>
          <w:p w:rsidR="00C6759D" w:rsidRPr="00D11507" w:rsidRDefault="00C6759D" w:rsidP="00050CB6">
            <w:pPr>
              <w:tabs>
                <w:tab w:val="right" w:pos="9072"/>
              </w:tabs>
              <w:jc w:val="center"/>
              <w:rPr>
                <w:szCs w:val="20"/>
                <w:lang w:eastAsia="en-US"/>
              </w:rPr>
            </w:pPr>
          </w:p>
          <w:p w:rsidR="00E610B4" w:rsidRPr="00D11507" w:rsidRDefault="00E610B4" w:rsidP="00050CB6">
            <w:pPr>
              <w:tabs>
                <w:tab w:val="right" w:pos="9072"/>
              </w:tabs>
              <w:jc w:val="center"/>
              <w:rPr>
                <w:szCs w:val="20"/>
                <w:lang w:eastAsia="en-US"/>
              </w:rPr>
            </w:pPr>
            <w:r w:rsidRPr="00D11507">
              <w:rPr>
                <w:sz w:val="22"/>
                <w:szCs w:val="20"/>
                <w:lang w:eastAsia="en-US"/>
              </w:rPr>
              <w:t>………………………………………….</w:t>
            </w:r>
          </w:p>
          <w:p w:rsidR="00E610B4" w:rsidRPr="00D11507" w:rsidRDefault="00E610B4" w:rsidP="00050CB6">
            <w:pPr>
              <w:tabs>
                <w:tab w:val="right" w:pos="9072"/>
              </w:tabs>
              <w:jc w:val="center"/>
              <w:rPr>
                <w:b/>
                <w:szCs w:val="20"/>
                <w:lang w:eastAsia="en-US"/>
              </w:rPr>
            </w:pPr>
            <w:r w:rsidRPr="00D11507">
              <w:rPr>
                <w:b/>
                <w:sz w:val="22"/>
                <w:szCs w:val="20"/>
                <w:lang w:eastAsia="en-US"/>
              </w:rPr>
              <w:t>Nagy Attila ezredes</w:t>
            </w:r>
          </w:p>
          <w:p w:rsidR="00E610B4" w:rsidRPr="00D11507" w:rsidRDefault="00E610B4" w:rsidP="00050CB6">
            <w:pPr>
              <w:ind w:right="-234"/>
              <w:jc w:val="center"/>
              <w:rPr>
                <w:lang w:eastAsia="en-US"/>
              </w:rPr>
            </w:pPr>
            <w:r w:rsidRPr="00D11507">
              <w:rPr>
                <w:sz w:val="22"/>
                <w:szCs w:val="22"/>
                <w:lang w:eastAsia="en-US"/>
              </w:rPr>
              <w:t>MH Anyagellátó Raktárbázis</w:t>
            </w:r>
          </w:p>
          <w:p w:rsidR="00E610B4" w:rsidRPr="00D11507" w:rsidRDefault="00E610B4" w:rsidP="00050CB6">
            <w:pPr>
              <w:ind w:right="-234"/>
              <w:jc w:val="center"/>
              <w:rPr>
                <w:lang w:eastAsia="en-US"/>
              </w:rPr>
            </w:pPr>
            <w:r w:rsidRPr="00D11507">
              <w:rPr>
                <w:sz w:val="22"/>
                <w:szCs w:val="22"/>
                <w:lang w:eastAsia="en-US"/>
              </w:rPr>
              <w:t>parancsnok</w:t>
            </w:r>
          </w:p>
          <w:p w:rsidR="00E610B4" w:rsidRPr="00D11507" w:rsidRDefault="00E610B4" w:rsidP="00050CB6">
            <w:pPr>
              <w:tabs>
                <w:tab w:val="right" w:pos="9072"/>
              </w:tabs>
              <w:jc w:val="center"/>
              <w:rPr>
                <w:szCs w:val="20"/>
                <w:lang w:eastAsia="en-US"/>
              </w:rPr>
            </w:pPr>
            <w:r w:rsidRPr="00D11507">
              <w:rPr>
                <w:sz w:val="22"/>
                <w:szCs w:val="22"/>
                <w:lang w:eastAsia="en-US"/>
              </w:rPr>
              <w:t>ph.</w:t>
            </w:r>
          </w:p>
        </w:tc>
        <w:tc>
          <w:tcPr>
            <w:tcW w:w="4615" w:type="dxa"/>
          </w:tcPr>
          <w:p w:rsidR="00E610B4" w:rsidRDefault="00E610B4" w:rsidP="00050CB6">
            <w:pPr>
              <w:tabs>
                <w:tab w:val="right" w:pos="9072"/>
              </w:tabs>
              <w:jc w:val="center"/>
              <w:rPr>
                <w:szCs w:val="20"/>
                <w:lang w:eastAsia="en-US"/>
              </w:rPr>
            </w:pPr>
          </w:p>
          <w:p w:rsidR="00C6759D" w:rsidRDefault="00C6759D" w:rsidP="00050CB6">
            <w:pPr>
              <w:tabs>
                <w:tab w:val="right" w:pos="9072"/>
              </w:tabs>
              <w:jc w:val="center"/>
              <w:rPr>
                <w:szCs w:val="20"/>
                <w:lang w:eastAsia="en-US"/>
              </w:rPr>
            </w:pPr>
          </w:p>
          <w:p w:rsidR="00C6759D" w:rsidRPr="00D11507" w:rsidRDefault="00C6759D" w:rsidP="00050CB6">
            <w:pPr>
              <w:tabs>
                <w:tab w:val="right" w:pos="9072"/>
              </w:tabs>
              <w:jc w:val="center"/>
              <w:rPr>
                <w:szCs w:val="20"/>
                <w:lang w:eastAsia="en-US"/>
              </w:rPr>
            </w:pPr>
          </w:p>
          <w:p w:rsidR="00E610B4" w:rsidRPr="00D11507" w:rsidRDefault="00E610B4" w:rsidP="00050CB6">
            <w:pPr>
              <w:tabs>
                <w:tab w:val="right" w:pos="9072"/>
              </w:tabs>
              <w:jc w:val="center"/>
              <w:rPr>
                <w:szCs w:val="20"/>
                <w:lang w:eastAsia="en-US"/>
              </w:rPr>
            </w:pPr>
            <w:r w:rsidRPr="00D11507">
              <w:rPr>
                <w:sz w:val="22"/>
                <w:szCs w:val="20"/>
                <w:lang w:eastAsia="en-US"/>
              </w:rPr>
              <w:t>………………………………………</w:t>
            </w:r>
          </w:p>
          <w:p w:rsidR="00E610B4" w:rsidRPr="00D11507" w:rsidRDefault="00E610B4" w:rsidP="00050CB6">
            <w:pPr>
              <w:tabs>
                <w:tab w:val="right" w:pos="9072"/>
              </w:tabs>
              <w:jc w:val="center"/>
              <w:rPr>
                <w:szCs w:val="20"/>
                <w:lang w:eastAsia="en-US"/>
              </w:rPr>
            </w:pPr>
          </w:p>
          <w:p w:rsidR="00E610B4" w:rsidRPr="00D11507" w:rsidRDefault="00E610B4" w:rsidP="00050CB6">
            <w:pPr>
              <w:tabs>
                <w:tab w:val="right" w:pos="9072"/>
              </w:tabs>
              <w:jc w:val="center"/>
              <w:rPr>
                <w:szCs w:val="20"/>
                <w:lang w:eastAsia="en-US"/>
              </w:rPr>
            </w:pPr>
          </w:p>
          <w:p w:rsidR="00E610B4" w:rsidRPr="00D11507" w:rsidRDefault="00E610B4" w:rsidP="00050CB6">
            <w:pPr>
              <w:tabs>
                <w:tab w:val="right" w:pos="9072"/>
              </w:tabs>
              <w:jc w:val="center"/>
              <w:rPr>
                <w:szCs w:val="20"/>
                <w:lang w:eastAsia="en-US"/>
              </w:rPr>
            </w:pPr>
            <w:r w:rsidRPr="00D11507">
              <w:rPr>
                <w:sz w:val="22"/>
                <w:szCs w:val="20"/>
                <w:lang w:eastAsia="en-US"/>
              </w:rPr>
              <w:t>ph.</w:t>
            </w:r>
          </w:p>
        </w:tc>
      </w:tr>
    </w:tbl>
    <w:p w:rsidR="00780033" w:rsidRDefault="00E610B4" w:rsidP="00E610B4">
      <w:pPr>
        <w:jc w:val="right"/>
      </w:pPr>
      <w:r>
        <w:br w:type="page"/>
        <w:t xml:space="preserve">1. számú melléklet a </w:t>
      </w:r>
      <w:r w:rsidRPr="005E2505">
        <w:rPr>
          <w:highlight w:val="yellow"/>
        </w:rPr>
        <w:t>…………… nyt.</w:t>
      </w:r>
      <w:r>
        <w:t xml:space="preserve"> számú Adásvételi szerződéshez</w:t>
      </w:r>
    </w:p>
    <w:p w:rsidR="00780033" w:rsidRDefault="00780033" w:rsidP="005E2505">
      <w:pPr>
        <w:jc w:val="center"/>
      </w:pPr>
    </w:p>
    <w:p w:rsidR="005E2505" w:rsidRPr="005E2505" w:rsidRDefault="00780033" w:rsidP="005E2505">
      <w:pPr>
        <w:jc w:val="center"/>
        <w:rPr>
          <w:b/>
          <w:caps/>
        </w:rPr>
      </w:pPr>
      <w:r w:rsidRPr="005E2505">
        <w:rPr>
          <w:b/>
          <w:caps/>
        </w:rPr>
        <w:t>MŰSZAKI KÖVETELMÉNY</w:t>
      </w:r>
    </w:p>
    <w:p w:rsidR="005E2505" w:rsidRDefault="005E2505" w:rsidP="005E2505">
      <w:pPr>
        <w:jc w:val="center"/>
      </w:pPr>
    </w:p>
    <w:p w:rsidR="005E2505" w:rsidRPr="00C676B5" w:rsidRDefault="005E2505" w:rsidP="005E2505">
      <w:pPr>
        <w:jc w:val="center"/>
        <w:rPr>
          <w:b/>
          <w:caps/>
        </w:rPr>
      </w:pPr>
      <w:r w:rsidRPr="00C676B5">
        <w:rPr>
          <w:b/>
          <w:caps/>
        </w:rPr>
        <w:t>Nyílt rendszerű búvárfelszerelés beszerzése</w:t>
      </w:r>
    </w:p>
    <w:p w:rsidR="005E2505" w:rsidRDefault="005E2505" w:rsidP="005E2505">
      <w:pPr>
        <w:ind w:firstLine="567"/>
      </w:pPr>
    </w:p>
    <w:p w:rsidR="005E2505" w:rsidRPr="000F7C8E" w:rsidRDefault="005E2505" w:rsidP="00113989">
      <w:pPr>
        <w:keepNext/>
        <w:numPr>
          <w:ilvl w:val="0"/>
          <w:numId w:val="119"/>
        </w:numPr>
        <w:ind w:left="340" w:hanging="340"/>
        <w:outlineLvl w:val="0"/>
        <w:rPr>
          <w:b/>
          <w:bCs/>
        </w:rPr>
      </w:pPr>
      <w:r w:rsidRPr="000F7C8E">
        <w:rPr>
          <w:b/>
          <w:bCs/>
        </w:rPr>
        <w:t>Általános követelmények</w:t>
      </w:r>
    </w:p>
    <w:p w:rsidR="005E2505" w:rsidRPr="000F7C8E" w:rsidRDefault="005E2505" w:rsidP="005E2505">
      <w:pPr>
        <w:spacing w:before="120" w:after="120"/>
        <w:ind w:firstLine="567"/>
        <w:jc w:val="both"/>
        <w:rPr>
          <w:b/>
        </w:rPr>
      </w:pPr>
      <w:r w:rsidRPr="000F7C8E">
        <w:rPr>
          <w:b/>
        </w:rPr>
        <w:t>A beszerzésre tervezett búvárfelszerelések legyenek alkalmasak:</w:t>
      </w:r>
    </w:p>
    <w:p w:rsidR="005E2505" w:rsidRPr="00C41457" w:rsidRDefault="005E2505" w:rsidP="00113989">
      <w:pPr>
        <w:numPr>
          <w:ilvl w:val="0"/>
          <w:numId w:val="35"/>
        </w:numPr>
        <w:tabs>
          <w:tab w:val="clear" w:pos="720"/>
        </w:tabs>
        <w:ind w:left="993" w:hanging="329"/>
        <w:jc w:val="both"/>
        <w:rPr>
          <w:bCs/>
        </w:rPr>
      </w:pPr>
      <w:r w:rsidRPr="00C41457">
        <w:rPr>
          <w:bCs/>
        </w:rPr>
        <w:t>Honvédelmi Katasztrófavédelmi Rendszer működtetése következtében felmerülő víz alatti és egyéb búvár feladatok végrehajtására;</w:t>
      </w:r>
    </w:p>
    <w:p w:rsidR="005E2505" w:rsidRPr="00C41457" w:rsidRDefault="005E2505" w:rsidP="00113989">
      <w:pPr>
        <w:numPr>
          <w:ilvl w:val="0"/>
          <w:numId w:val="35"/>
        </w:numPr>
        <w:tabs>
          <w:tab w:val="clear" w:pos="720"/>
        </w:tabs>
        <w:ind w:left="993" w:hanging="329"/>
        <w:jc w:val="both"/>
        <w:rPr>
          <w:bCs/>
        </w:rPr>
      </w:pPr>
      <w:r w:rsidRPr="00C41457">
        <w:rPr>
          <w:bCs/>
        </w:rPr>
        <w:t>a katonai szervezeteknél békeidőszakban jelentkező kiképzési feladatok végrehajtására;</w:t>
      </w:r>
    </w:p>
    <w:p w:rsidR="005E2505" w:rsidRPr="00C41457" w:rsidRDefault="005E2505" w:rsidP="00113989">
      <w:pPr>
        <w:numPr>
          <w:ilvl w:val="0"/>
          <w:numId w:val="35"/>
        </w:numPr>
        <w:tabs>
          <w:tab w:val="clear" w:pos="720"/>
        </w:tabs>
        <w:ind w:left="993" w:hanging="329"/>
        <w:jc w:val="both"/>
        <w:rPr>
          <w:bCs/>
        </w:rPr>
      </w:pPr>
      <w:r w:rsidRPr="00C41457">
        <w:rPr>
          <w:bCs/>
        </w:rPr>
        <w:t>a vasúti, közúti, vízi és légi szállításra a hazai és nemzetközi előírásoknak megfelelően;</w:t>
      </w:r>
    </w:p>
    <w:p w:rsidR="005E2505" w:rsidRPr="000F7C8E" w:rsidRDefault="005E2505" w:rsidP="00113989">
      <w:pPr>
        <w:numPr>
          <w:ilvl w:val="0"/>
          <w:numId w:val="35"/>
        </w:numPr>
        <w:tabs>
          <w:tab w:val="clear" w:pos="720"/>
        </w:tabs>
        <w:ind w:left="993" w:hanging="329"/>
        <w:jc w:val="both"/>
      </w:pPr>
      <w:r w:rsidRPr="00C41457">
        <w:rPr>
          <w:bCs/>
        </w:rPr>
        <w:t>a merülési feladatok maradéktalan végrehajtására a közép-európai és a mediterrán és forró égövi meteorológiai viszonyok között, az év- és napszaktól</w:t>
      </w:r>
      <w:r w:rsidRPr="000F7C8E">
        <w:t xml:space="preserve"> függetlenül;</w:t>
      </w:r>
    </w:p>
    <w:p w:rsidR="005E2505" w:rsidRPr="000F7C8E" w:rsidRDefault="005E2505" w:rsidP="005E2505"/>
    <w:p w:rsidR="005E2505" w:rsidRPr="000F7C8E" w:rsidRDefault="005E2505" w:rsidP="00113989">
      <w:pPr>
        <w:keepNext/>
        <w:numPr>
          <w:ilvl w:val="0"/>
          <w:numId w:val="119"/>
        </w:numPr>
        <w:ind w:left="340" w:hanging="340"/>
        <w:outlineLvl w:val="0"/>
        <w:rPr>
          <w:b/>
          <w:bCs/>
        </w:rPr>
      </w:pPr>
      <w:r w:rsidRPr="000F7C8E">
        <w:rPr>
          <w:b/>
          <w:bCs/>
        </w:rPr>
        <w:t>Általános műszaki, technikai követelmények</w:t>
      </w:r>
    </w:p>
    <w:p w:rsidR="005E2505" w:rsidRPr="000F7C8E" w:rsidRDefault="005E2505" w:rsidP="005E2505">
      <w:pPr>
        <w:spacing w:before="120"/>
        <w:ind w:firstLine="567"/>
        <w:jc w:val="both"/>
      </w:pPr>
      <w:r w:rsidRPr="000F7C8E">
        <w:t xml:space="preserve">A búvárfelszerelések biztonságosan üzemeltethetőek legyenek </w:t>
      </w:r>
      <w:r w:rsidRPr="000C6C95">
        <w:t xml:space="preserve">2 </w:t>
      </w:r>
      <w:r w:rsidRPr="000C6C95">
        <w:rPr>
          <w:vertAlign w:val="superscript"/>
        </w:rPr>
        <w:t>0</w:t>
      </w:r>
      <w:r w:rsidRPr="000C6C95">
        <w:t xml:space="preserve">C és 40 </w:t>
      </w:r>
      <w:r w:rsidRPr="000C6C95">
        <w:rPr>
          <w:vertAlign w:val="superscript"/>
        </w:rPr>
        <w:t>0</w:t>
      </w:r>
      <w:r w:rsidRPr="000C6C95">
        <w:t xml:space="preserve">C </w:t>
      </w:r>
      <w:r w:rsidRPr="000F7C8E">
        <w:t>vízhőmérsékletek között.</w:t>
      </w:r>
    </w:p>
    <w:p w:rsidR="005E2505" w:rsidRPr="000F7C8E" w:rsidRDefault="005E2505" w:rsidP="005E2505">
      <w:pPr>
        <w:spacing w:before="120"/>
        <w:ind w:firstLine="567"/>
        <w:jc w:val="both"/>
      </w:pPr>
      <w:r w:rsidRPr="000F7C8E">
        <w:t xml:space="preserve">A búvárfelszerelések eredeti csomagolásukban biztonságosan tárolhatóak legyenek –30 </w:t>
      </w:r>
      <w:r w:rsidRPr="000F7C8E">
        <w:rPr>
          <w:vertAlign w:val="superscript"/>
        </w:rPr>
        <w:t>0</w:t>
      </w:r>
      <w:r w:rsidRPr="000F7C8E">
        <w:t xml:space="preserve">C és +70 </w:t>
      </w:r>
      <w:r w:rsidRPr="000F7C8E">
        <w:rPr>
          <w:vertAlign w:val="superscript"/>
        </w:rPr>
        <w:t>0</w:t>
      </w:r>
      <w:r w:rsidRPr="000F7C8E">
        <w:t>C környezeti hőmérsékletek között.</w:t>
      </w:r>
    </w:p>
    <w:p w:rsidR="005E2505" w:rsidRPr="000F7C8E" w:rsidRDefault="005E2505" w:rsidP="005E2505">
      <w:pPr>
        <w:spacing w:before="120"/>
        <w:ind w:firstLine="567"/>
        <w:jc w:val="both"/>
      </w:pPr>
      <w:r w:rsidRPr="000F7C8E">
        <w:t>A búvárfelszerelések egyenként egy komplett rendszert képezzenek.</w:t>
      </w:r>
    </w:p>
    <w:p w:rsidR="005E2505" w:rsidRPr="000F7C8E" w:rsidRDefault="005E2505" w:rsidP="005E2505">
      <w:pPr>
        <w:keepNext/>
        <w:spacing w:before="120"/>
        <w:ind w:firstLine="567"/>
        <w:jc w:val="both"/>
        <w:outlineLvl w:val="1"/>
        <w:rPr>
          <w:b/>
          <w:i/>
        </w:rPr>
      </w:pPr>
      <w:r w:rsidRPr="000F7C8E">
        <w:rPr>
          <w:b/>
          <w:i/>
        </w:rPr>
        <w:t xml:space="preserve">Nyílt rendszerű </w:t>
      </w:r>
      <w:r>
        <w:rPr>
          <w:b/>
          <w:i/>
        </w:rPr>
        <w:t xml:space="preserve">könnyű </w:t>
      </w:r>
      <w:r w:rsidRPr="000F7C8E">
        <w:rPr>
          <w:b/>
          <w:i/>
        </w:rPr>
        <w:t>búvárfelszerelés</w:t>
      </w:r>
      <w:r w:rsidRPr="000F7C8E">
        <w:rPr>
          <w:rFonts w:ascii="Arial" w:eastAsia="Arial Unicode MS" w:hAnsi="Arial"/>
          <w:b/>
          <w:i/>
        </w:rPr>
        <w:t xml:space="preserve"> </w:t>
      </w:r>
      <w:r w:rsidRPr="000F7C8E">
        <w:rPr>
          <w:rFonts w:eastAsia="Arial Unicode MS"/>
          <w:b/>
          <w:i/>
        </w:rPr>
        <w:t>(Dräger PSS DIVE típusú</w:t>
      </w:r>
      <w:r>
        <w:rPr>
          <w:rFonts w:eastAsia="Arial Unicode MS"/>
          <w:b/>
          <w:i/>
        </w:rPr>
        <w:t xml:space="preserve"> </w:t>
      </w:r>
      <w:r w:rsidRPr="000F7C8E">
        <w:rPr>
          <w:rFonts w:eastAsia="Arial Unicode MS"/>
          <w:b/>
          <w:i/>
        </w:rPr>
        <w:t>búvárfelszerelés vagy azzal egyenértékű)</w:t>
      </w:r>
      <w:r w:rsidRPr="000F7C8E">
        <w:rPr>
          <w:b/>
          <w:i/>
        </w:rPr>
        <w:t>:</w:t>
      </w:r>
    </w:p>
    <w:p w:rsidR="005E2505" w:rsidRPr="000F7C8E" w:rsidRDefault="005E2505" w:rsidP="005E2505"/>
    <w:p w:rsidR="005E2505" w:rsidRPr="000F7C8E" w:rsidRDefault="005E2505" w:rsidP="00113989">
      <w:pPr>
        <w:numPr>
          <w:ilvl w:val="0"/>
          <w:numId w:val="120"/>
        </w:numPr>
        <w:ind w:left="1134" w:hanging="567"/>
        <w:rPr>
          <w:b/>
          <w:bCs/>
        </w:rPr>
      </w:pPr>
      <w:r w:rsidRPr="000F7C8E">
        <w:rPr>
          <w:b/>
          <w:bCs/>
        </w:rPr>
        <w:t>Egy készlet összetétele:</w:t>
      </w:r>
    </w:p>
    <w:p w:rsidR="005E2505" w:rsidRPr="000F7C8E" w:rsidRDefault="005E2505" w:rsidP="00113989">
      <w:pPr>
        <w:numPr>
          <w:ilvl w:val="1"/>
          <w:numId w:val="120"/>
        </w:numPr>
        <w:spacing w:before="120"/>
        <w:ind w:left="1276" w:hanging="709"/>
      </w:pPr>
      <w:r w:rsidRPr="000F7C8E">
        <w:t>Sűrített levegős légpalackok</w:t>
      </w:r>
    </w:p>
    <w:p w:rsidR="005E2505" w:rsidRPr="000F7C8E" w:rsidRDefault="005E2505" w:rsidP="00113989">
      <w:pPr>
        <w:numPr>
          <w:ilvl w:val="2"/>
          <w:numId w:val="120"/>
        </w:numPr>
        <w:ind w:left="1985" w:hanging="709"/>
      </w:pPr>
      <w:r w:rsidRPr="000F7C8E">
        <w:t>Levegő palack (2 db)</w:t>
      </w:r>
    </w:p>
    <w:p w:rsidR="005E2505" w:rsidRPr="000F7C8E" w:rsidRDefault="005E2505" w:rsidP="00113989">
      <w:pPr>
        <w:numPr>
          <w:ilvl w:val="2"/>
          <w:numId w:val="120"/>
        </w:numPr>
        <w:ind w:left="1985" w:hanging="709"/>
      </w:pPr>
      <w:r w:rsidRPr="000F7C8E">
        <w:t>PONI palack (</w:t>
      </w:r>
      <w:r>
        <w:t xml:space="preserve">kiegyenlítő térfogat tartalmazza; </w:t>
      </w:r>
      <w:r w:rsidRPr="000F7C8E">
        <w:t>1 db)</w:t>
      </w:r>
    </w:p>
    <w:p w:rsidR="005E2505" w:rsidRPr="000F7C8E" w:rsidRDefault="005E2505" w:rsidP="00113989">
      <w:pPr>
        <w:numPr>
          <w:ilvl w:val="1"/>
          <w:numId w:val="120"/>
        </w:numPr>
        <w:spacing w:before="120"/>
        <w:ind w:left="1276" w:hanging="709"/>
      </w:pPr>
      <w:r w:rsidRPr="000F7C8E">
        <w:t>Nyomáscsökkentő</w:t>
      </w:r>
    </w:p>
    <w:p w:rsidR="005E2505" w:rsidRPr="000F7C8E" w:rsidRDefault="005E2505" w:rsidP="00113989">
      <w:pPr>
        <w:numPr>
          <w:ilvl w:val="2"/>
          <w:numId w:val="120"/>
        </w:numPr>
        <w:ind w:left="1985" w:hanging="709"/>
      </w:pPr>
      <w:r w:rsidRPr="000F7C8E">
        <w:t>Első lépcső (1 db)</w:t>
      </w:r>
    </w:p>
    <w:p w:rsidR="005E2505" w:rsidRPr="000F7C8E" w:rsidRDefault="005E2505" w:rsidP="00113989">
      <w:pPr>
        <w:numPr>
          <w:ilvl w:val="2"/>
          <w:numId w:val="120"/>
        </w:numPr>
        <w:ind w:left="1985" w:hanging="709"/>
      </w:pPr>
      <w:r w:rsidRPr="000F7C8E">
        <w:t>Második lépcső (2 db)</w:t>
      </w:r>
    </w:p>
    <w:p w:rsidR="005E2505" w:rsidRPr="000F7C8E" w:rsidRDefault="005E2505" w:rsidP="00113989">
      <w:pPr>
        <w:numPr>
          <w:ilvl w:val="1"/>
          <w:numId w:val="120"/>
        </w:numPr>
        <w:spacing w:before="120"/>
        <w:ind w:left="1276" w:hanging="709"/>
      </w:pPr>
      <w:r w:rsidRPr="000F7C8E">
        <w:t>Kiegyenlítő térfogat (1db)</w:t>
      </w:r>
    </w:p>
    <w:p w:rsidR="005E2505" w:rsidRPr="000F7C8E" w:rsidRDefault="005E2505" w:rsidP="00113989">
      <w:pPr>
        <w:numPr>
          <w:ilvl w:val="1"/>
          <w:numId w:val="120"/>
        </w:numPr>
        <w:spacing w:before="120"/>
        <w:ind w:left="1276" w:hanging="709"/>
      </w:pPr>
      <w:r w:rsidRPr="000F7C8E">
        <w:t>Búvárruha</w:t>
      </w:r>
    </w:p>
    <w:p w:rsidR="005E2505" w:rsidRPr="000F7C8E" w:rsidRDefault="005E2505" w:rsidP="00113989">
      <w:pPr>
        <w:numPr>
          <w:ilvl w:val="2"/>
          <w:numId w:val="120"/>
        </w:numPr>
        <w:ind w:left="1985" w:hanging="709"/>
      </w:pPr>
      <w:r w:rsidRPr="000F7C8E">
        <w:t>Vizes neoprén ruha (1 db)</w:t>
      </w:r>
    </w:p>
    <w:p w:rsidR="005E2505" w:rsidRPr="000F7C8E" w:rsidRDefault="005E2505" w:rsidP="00113989">
      <w:pPr>
        <w:numPr>
          <w:ilvl w:val="2"/>
          <w:numId w:val="120"/>
        </w:numPr>
        <w:ind w:left="1985" w:hanging="709"/>
      </w:pPr>
      <w:r w:rsidRPr="000F7C8E">
        <w:t>Zárt búvárruha (1 db)</w:t>
      </w:r>
    </w:p>
    <w:p w:rsidR="005E2505" w:rsidRPr="000F7C8E" w:rsidRDefault="005E2505" w:rsidP="00113989">
      <w:pPr>
        <w:numPr>
          <w:ilvl w:val="1"/>
          <w:numId w:val="120"/>
        </w:numPr>
        <w:spacing w:before="120"/>
        <w:ind w:left="1276" w:hanging="709"/>
      </w:pPr>
      <w:r w:rsidRPr="000F7C8E">
        <w:t>Búvármaszk</w:t>
      </w:r>
    </w:p>
    <w:p w:rsidR="005E2505" w:rsidRPr="000F7C8E" w:rsidRDefault="005E2505" w:rsidP="00113989">
      <w:pPr>
        <w:numPr>
          <w:ilvl w:val="2"/>
          <w:numId w:val="120"/>
        </w:numPr>
        <w:ind w:left="1985" w:hanging="709"/>
      </w:pPr>
      <w:r w:rsidRPr="000F7C8E">
        <w:t>Hagyományos búvármaszk (1 db)</w:t>
      </w:r>
    </w:p>
    <w:p w:rsidR="005E2505" w:rsidRPr="000F7C8E" w:rsidRDefault="005E2505" w:rsidP="00113989">
      <w:pPr>
        <w:numPr>
          <w:ilvl w:val="2"/>
          <w:numId w:val="120"/>
        </w:numPr>
        <w:ind w:left="1985" w:hanging="709"/>
      </w:pPr>
      <w:r w:rsidRPr="000F7C8E">
        <w:t>Teljes búvármaszk (1 db)</w:t>
      </w:r>
    </w:p>
    <w:p w:rsidR="005E2505" w:rsidRPr="000F7C8E" w:rsidRDefault="005E2505" w:rsidP="00113989">
      <w:pPr>
        <w:numPr>
          <w:ilvl w:val="1"/>
          <w:numId w:val="120"/>
        </w:numPr>
        <w:spacing w:before="120"/>
        <w:ind w:left="1276" w:hanging="709"/>
      </w:pPr>
      <w:r w:rsidRPr="000F7C8E">
        <w:t>Légzőcső (1 db)</w:t>
      </w:r>
    </w:p>
    <w:p w:rsidR="005E2505" w:rsidRPr="000F7C8E" w:rsidRDefault="005E2505" w:rsidP="00113989">
      <w:pPr>
        <w:numPr>
          <w:ilvl w:val="1"/>
          <w:numId w:val="120"/>
        </w:numPr>
        <w:spacing w:before="120"/>
        <w:ind w:left="1276" w:hanging="709"/>
      </w:pPr>
      <w:r w:rsidRPr="000F7C8E">
        <w:t>Búvárkés (1 db)</w:t>
      </w:r>
    </w:p>
    <w:p w:rsidR="005E2505" w:rsidRPr="000F7C8E" w:rsidRDefault="005E2505" w:rsidP="00113989">
      <w:pPr>
        <w:numPr>
          <w:ilvl w:val="1"/>
          <w:numId w:val="120"/>
        </w:numPr>
        <w:spacing w:before="120"/>
        <w:ind w:left="1276" w:hanging="709"/>
      </w:pPr>
      <w:r w:rsidRPr="000F7C8E">
        <w:t>Uszonyok</w:t>
      </w:r>
    </w:p>
    <w:p w:rsidR="005E2505" w:rsidRPr="000F7C8E" w:rsidRDefault="005E2505" w:rsidP="00113989">
      <w:pPr>
        <w:numPr>
          <w:ilvl w:val="2"/>
          <w:numId w:val="120"/>
        </w:numPr>
        <w:ind w:left="1985" w:hanging="709"/>
      </w:pPr>
      <w:r w:rsidRPr="000F7C8E">
        <w:t xml:space="preserve">Zárt (papucsos) uszony (1 </w:t>
      </w:r>
      <w:r>
        <w:t>pár</w:t>
      </w:r>
      <w:r w:rsidRPr="000F7C8E">
        <w:t>)</w:t>
      </w:r>
    </w:p>
    <w:p w:rsidR="005E2505" w:rsidRPr="000F7C8E" w:rsidRDefault="005E2505" w:rsidP="00113989">
      <w:pPr>
        <w:numPr>
          <w:ilvl w:val="2"/>
          <w:numId w:val="120"/>
        </w:numPr>
        <w:ind w:left="1985" w:hanging="709"/>
      </w:pPr>
      <w:r w:rsidRPr="000F7C8E">
        <w:t xml:space="preserve">Nyitott uszony (1 </w:t>
      </w:r>
      <w:r>
        <w:t>pár</w:t>
      </w:r>
      <w:r w:rsidRPr="000F7C8E">
        <w:t>)</w:t>
      </w:r>
    </w:p>
    <w:p w:rsidR="005E2505" w:rsidRDefault="005E2505" w:rsidP="00113989">
      <w:pPr>
        <w:numPr>
          <w:ilvl w:val="1"/>
          <w:numId w:val="120"/>
        </w:numPr>
        <w:spacing w:before="120"/>
        <w:ind w:left="1276" w:hanging="709"/>
      </w:pPr>
      <w:r w:rsidRPr="000F7C8E">
        <w:t>Hagyományos ólomöv súllyal (1 db)</w:t>
      </w:r>
    </w:p>
    <w:p w:rsidR="005E2505" w:rsidRPr="000F7C8E" w:rsidRDefault="005E2505" w:rsidP="005E2505">
      <w:pPr>
        <w:spacing w:before="120"/>
        <w:ind w:left="1276"/>
      </w:pPr>
    </w:p>
    <w:p w:rsidR="005E2505" w:rsidRPr="000F7C8E" w:rsidRDefault="005E2505" w:rsidP="00113989">
      <w:pPr>
        <w:numPr>
          <w:ilvl w:val="1"/>
          <w:numId w:val="120"/>
        </w:numPr>
        <w:spacing w:before="120"/>
        <w:ind w:left="1276" w:hanging="709"/>
      </w:pPr>
      <w:r w:rsidRPr="000F7C8E">
        <w:t>Konzol</w:t>
      </w:r>
    </w:p>
    <w:p w:rsidR="005E2505" w:rsidRPr="000F7C8E" w:rsidRDefault="005E2505" w:rsidP="00113989">
      <w:pPr>
        <w:numPr>
          <w:ilvl w:val="2"/>
          <w:numId w:val="120"/>
        </w:numPr>
        <w:ind w:left="1985" w:hanging="709"/>
      </w:pPr>
      <w:r w:rsidRPr="000F7C8E">
        <w:t>Búvárkomputer (1 db)</w:t>
      </w:r>
    </w:p>
    <w:p w:rsidR="005E2505" w:rsidRPr="000F7C8E" w:rsidRDefault="005E2505" w:rsidP="00113989">
      <w:pPr>
        <w:numPr>
          <w:ilvl w:val="2"/>
          <w:numId w:val="120"/>
        </w:numPr>
        <w:ind w:left="1985" w:hanging="709"/>
      </w:pPr>
      <w:r w:rsidRPr="000F7C8E">
        <w:t>Nyomásmérő (1 db)</w:t>
      </w:r>
    </w:p>
    <w:p w:rsidR="005E2505" w:rsidRPr="000F7C8E" w:rsidRDefault="005E2505" w:rsidP="00113989">
      <w:pPr>
        <w:numPr>
          <w:ilvl w:val="2"/>
          <w:numId w:val="120"/>
        </w:numPr>
        <w:ind w:left="1985" w:hanging="709"/>
      </w:pPr>
      <w:r w:rsidRPr="000F7C8E">
        <w:t>Mélységmérő óra (1 db)</w:t>
      </w:r>
    </w:p>
    <w:p w:rsidR="005E2505" w:rsidRPr="000F7C8E" w:rsidRDefault="005E2505" w:rsidP="00113989">
      <w:pPr>
        <w:numPr>
          <w:ilvl w:val="2"/>
          <w:numId w:val="120"/>
        </w:numPr>
        <w:ind w:left="1985" w:hanging="709"/>
      </w:pPr>
      <w:r w:rsidRPr="000F7C8E">
        <w:t>Tájoló (1 db)</w:t>
      </w:r>
    </w:p>
    <w:p w:rsidR="005E2505" w:rsidRPr="000F7C8E" w:rsidRDefault="005E2505" w:rsidP="00113989">
      <w:pPr>
        <w:numPr>
          <w:ilvl w:val="1"/>
          <w:numId w:val="120"/>
        </w:numPr>
        <w:spacing w:before="120"/>
        <w:ind w:left="1276" w:hanging="709"/>
      </w:pPr>
      <w:r w:rsidRPr="000F7C8E">
        <w:t>Búváróra (1 db)</w:t>
      </w:r>
    </w:p>
    <w:p w:rsidR="005E2505" w:rsidRPr="000F7C8E" w:rsidRDefault="005E2505" w:rsidP="00113989">
      <w:pPr>
        <w:numPr>
          <w:ilvl w:val="1"/>
          <w:numId w:val="120"/>
        </w:numPr>
        <w:spacing w:before="120"/>
        <w:ind w:left="1276" w:hanging="709"/>
      </w:pPr>
      <w:r w:rsidRPr="000F7C8E">
        <w:t>Búvárlámpa</w:t>
      </w:r>
    </w:p>
    <w:p w:rsidR="005E2505" w:rsidRPr="000F7C8E" w:rsidRDefault="005E2505" w:rsidP="00113989">
      <w:pPr>
        <w:numPr>
          <w:ilvl w:val="2"/>
          <w:numId w:val="120"/>
        </w:numPr>
        <w:ind w:left="1985" w:hanging="709"/>
      </w:pPr>
      <w:r w:rsidRPr="000F7C8E">
        <w:t>Közepes teljesítményű búvárlámpa (1 db)</w:t>
      </w:r>
    </w:p>
    <w:p w:rsidR="005E2505" w:rsidRPr="000F7C8E" w:rsidRDefault="005E2505" w:rsidP="00113989">
      <w:pPr>
        <w:numPr>
          <w:ilvl w:val="2"/>
          <w:numId w:val="120"/>
        </w:numPr>
        <w:ind w:left="1985" w:hanging="709"/>
      </w:pPr>
      <w:r w:rsidRPr="000F7C8E">
        <w:t>Villogó fény (combi flash) (1 db)</w:t>
      </w:r>
    </w:p>
    <w:p w:rsidR="005E2505" w:rsidRPr="000F7C8E" w:rsidRDefault="005E2505" w:rsidP="00113989">
      <w:pPr>
        <w:numPr>
          <w:ilvl w:val="1"/>
          <w:numId w:val="120"/>
        </w:numPr>
        <w:spacing w:before="120"/>
        <w:ind w:left="1276" w:hanging="709"/>
      </w:pPr>
      <w:r w:rsidRPr="000F7C8E">
        <w:t>Dekóbója (1 db)</w:t>
      </w:r>
    </w:p>
    <w:p w:rsidR="005E2505" w:rsidRPr="000F7C8E" w:rsidRDefault="005E2505" w:rsidP="00113989">
      <w:pPr>
        <w:numPr>
          <w:ilvl w:val="1"/>
          <w:numId w:val="120"/>
        </w:numPr>
        <w:spacing w:before="120"/>
        <w:ind w:left="1276" w:hanging="709"/>
      </w:pPr>
      <w:r w:rsidRPr="000F7C8E">
        <w:t>Szerszámos és javítókészlet (1 klt.)</w:t>
      </w:r>
    </w:p>
    <w:p w:rsidR="005E2505" w:rsidRPr="000F7C8E" w:rsidRDefault="005E2505" w:rsidP="00113989">
      <w:pPr>
        <w:numPr>
          <w:ilvl w:val="1"/>
          <w:numId w:val="120"/>
        </w:numPr>
        <w:spacing w:before="120"/>
        <w:ind w:left="1276" w:hanging="709"/>
      </w:pPr>
      <w:r w:rsidRPr="000F7C8E">
        <w:t>Búvár kommunikációs eszközök</w:t>
      </w:r>
    </w:p>
    <w:p w:rsidR="005E2505" w:rsidRPr="000F7C8E" w:rsidRDefault="005E2505" w:rsidP="00113989">
      <w:pPr>
        <w:numPr>
          <w:ilvl w:val="2"/>
          <w:numId w:val="120"/>
        </w:numPr>
        <w:ind w:left="1985" w:hanging="709"/>
      </w:pPr>
      <w:r w:rsidRPr="000F7C8E">
        <w:t>Víz alatti kommunikációs készlet (1 db)</w:t>
      </w:r>
    </w:p>
    <w:p w:rsidR="005E2505" w:rsidRPr="000F7C8E" w:rsidRDefault="005E2505" w:rsidP="005E2505"/>
    <w:p w:rsidR="005E2505" w:rsidRPr="000F7C8E" w:rsidRDefault="005E2505" w:rsidP="00113989">
      <w:pPr>
        <w:numPr>
          <w:ilvl w:val="0"/>
          <w:numId w:val="120"/>
        </w:numPr>
        <w:ind w:left="1134" w:hanging="567"/>
        <w:rPr>
          <w:b/>
          <w:bCs/>
        </w:rPr>
      </w:pPr>
      <w:r w:rsidRPr="000F7C8E">
        <w:rPr>
          <w:b/>
          <w:bCs/>
        </w:rPr>
        <w:t>Követelmények:</w:t>
      </w:r>
    </w:p>
    <w:p w:rsidR="005E2505" w:rsidRPr="00C41457" w:rsidRDefault="005E2505" w:rsidP="00113989">
      <w:pPr>
        <w:numPr>
          <w:ilvl w:val="1"/>
          <w:numId w:val="120"/>
        </w:numPr>
        <w:spacing w:before="120" w:after="120"/>
        <w:ind w:left="1134" w:hanging="709"/>
        <w:rPr>
          <w:b/>
          <w:bCs/>
        </w:rPr>
      </w:pPr>
      <w:r w:rsidRPr="00C41457">
        <w:rPr>
          <w:b/>
        </w:rPr>
        <w:t>Sűrített</w:t>
      </w:r>
      <w:r w:rsidRPr="00C41457">
        <w:rPr>
          <w:b/>
          <w:bCs/>
        </w:rPr>
        <w:t xml:space="preserve"> levegős légpalackok</w:t>
      </w:r>
    </w:p>
    <w:p w:rsidR="005E2505" w:rsidRPr="000F7C8E" w:rsidRDefault="005E2505" w:rsidP="00113989">
      <w:pPr>
        <w:numPr>
          <w:ilvl w:val="2"/>
          <w:numId w:val="120"/>
        </w:numPr>
        <w:ind w:left="1843" w:hanging="709"/>
      </w:pPr>
      <w:r w:rsidRPr="000F7C8E">
        <w:t>Levegőpalack</w:t>
      </w:r>
    </w:p>
    <w:p w:rsidR="005E2505" w:rsidRPr="000F7C8E" w:rsidRDefault="005E2505" w:rsidP="005E2505">
      <w:pPr>
        <w:spacing w:before="120" w:after="120"/>
        <w:ind w:left="1134"/>
        <w:jc w:val="both"/>
      </w:pPr>
      <w:r w:rsidRPr="000F7C8E">
        <w:rPr>
          <w:b/>
          <w:bCs/>
        </w:rPr>
        <w:t>Anyaga:</w:t>
      </w:r>
      <w:r w:rsidRPr="000F7C8E">
        <w:t xml:space="preserve"> olyan fémötvözet mely ellenáll a savas esőnek és a savas merülési környezetnek</w:t>
      </w:r>
      <w:r>
        <w:t>, galvanizált</w:t>
      </w:r>
      <w:r w:rsidRPr="000F7C8E">
        <w:t>.</w:t>
      </w:r>
    </w:p>
    <w:p w:rsidR="005E2505" w:rsidRPr="000F7C8E" w:rsidRDefault="005E2505" w:rsidP="005E2505">
      <w:pPr>
        <w:spacing w:before="120" w:after="120"/>
        <w:ind w:left="1134"/>
        <w:jc w:val="both"/>
      </w:pPr>
      <w:r w:rsidRPr="000F7C8E">
        <w:rPr>
          <w:b/>
          <w:bCs/>
        </w:rPr>
        <w:t>Űrtartalma:</w:t>
      </w:r>
      <w:r w:rsidRPr="000F7C8E">
        <w:t xml:space="preserve"> </w:t>
      </w:r>
      <w:r>
        <w:t>max. 7</w:t>
      </w:r>
      <w:r w:rsidRPr="000F7C8E">
        <w:t>,0 literes palack összeépíthető háttámlával és hevederzettel ellátva.</w:t>
      </w:r>
    </w:p>
    <w:p w:rsidR="005E2505" w:rsidRPr="000F7C8E" w:rsidRDefault="005E2505" w:rsidP="005E2505">
      <w:pPr>
        <w:spacing w:before="120" w:after="120"/>
        <w:ind w:left="1134"/>
        <w:jc w:val="both"/>
      </w:pPr>
      <w:r w:rsidRPr="000F7C8E">
        <w:rPr>
          <w:b/>
          <w:bCs/>
        </w:rPr>
        <w:t>Üzemi nyomás:</w:t>
      </w:r>
      <w:r w:rsidRPr="000F7C8E">
        <w:t xml:space="preserve"> 300 bar</w:t>
      </w:r>
    </w:p>
    <w:p w:rsidR="005E2505" w:rsidRPr="000F7C8E" w:rsidRDefault="005E2505" w:rsidP="005E2505">
      <w:pPr>
        <w:spacing w:before="120"/>
        <w:ind w:left="1134"/>
        <w:jc w:val="both"/>
      </w:pPr>
      <w:r w:rsidRPr="000F7C8E">
        <w:t>Túltöltés, vagy túlhevülés esetén ne robbanjon minimum 800 bar nyomásig.</w:t>
      </w:r>
    </w:p>
    <w:p w:rsidR="005E2505" w:rsidRPr="000F7C8E" w:rsidRDefault="005E2505" w:rsidP="005E2505">
      <w:pPr>
        <w:spacing w:before="120"/>
        <w:ind w:left="1134"/>
        <w:jc w:val="both"/>
      </w:pPr>
      <w:r w:rsidRPr="000F7C8E">
        <w:t>A palackcsap tegye lehetővé a DIN-es csatlakozást.</w:t>
      </w:r>
    </w:p>
    <w:p w:rsidR="005E2505" w:rsidRPr="000F7C8E" w:rsidRDefault="005E2505" w:rsidP="005E2505">
      <w:pPr>
        <w:spacing w:before="120"/>
        <w:ind w:left="1134"/>
        <w:jc w:val="both"/>
      </w:pPr>
      <w:r w:rsidRPr="000F7C8E">
        <w:t>A palackcsap alsó elhelyezkedésű (fenék felől) legyen.</w:t>
      </w:r>
    </w:p>
    <w:p w:rsidR="005E2505" w:rsidRPr="000F7C8E" w:rsidRDefault="005E2505" w:rsidP="005E2505">
      <w:pPr>
        <w:spacing w:before="120"/>
        <w:ind w:left="1134"/>
        <w:jc w:val="both"/>
      </w:pPr>
      <w:r w:rsidRPr="000F7C8E">
        <w:t xml:space="preserve">Súly: max. </w:t>
      </w:r>
      <w:r>
        <w:t>10</w:t>
      </w:r>
      <w:r w:rsidRPr="000F7C8E">
        <w:t>,0 kg.</w:t>
      </w:r>
    </w:p>
    <w:p w:rsidR="005E2505" w:rsidRPr="000F7C8E" w:rsidRDefault="005E2505" w:rsidP="005E2505">
      <w:pPr>
        <w:spacing w:before="120" w:after="120"/>
        <w:ind w:left="1134"/>
        <w:jc w:val="both"/>
      </w:pPr>
      <w:r>
        <w:rPr>
          <w:b/>
          <w:bCs/>
        </w:rPr>
        <w:t>Palack s</w:t>
      </w:r>
      <w:r w:rsidRPr="000F7C8E">
        <w:rPr>
          <w:b/>
          <w:bCs/>
        </w:rPr>
        <w:t>zíne:</w:t>
      </w:r>
      <w:r w:rsidRPr="000F7C8E">
        <w:t xml:space="preserve"> matt fekete.</w:t>
      </w:r>
    </w:p>
    <w:p w:rsidR="005E2505" w:rsidRPr="000F7C8E" w:rsidRDefault="005E2505" w:rsidP="005E2505">
      <w:pPr>
        <w:spacing w:before="120"/>
        <w:ind w:left="1134"/>
        <w:jc w:val="both"/>
      </w:pPr>
      <w:r w:rsidRPr="000F7C8E">
        <w:t>A külső felülete legyen ellátva csúszásgátló bevonattal, illetve olyan bevonattal, mely csökkenti a külső fizikai sérüléseket.</w:t>
      </w:r>
    </w:p>
    <w:p w:rsidR="005E2505" w:rsidRPr="000F7C8E" w:rsidRDefault="005E2505" w:rsidP="005E2505">
      <w:pPr>
        <w:spacing w:before="120" w:after="120"/>
        <w:ind w:left="1134"/>
        <w:jc w:val="both"/>
      </w:pPr>
      <w:r w:rsidRPr="000F7C8E">
        <w:rPr>
          <w:b/>
          <w:bCs/>
        </w:rPr>
        <w:t>Élettartama:</w:t>
      </w:r>
      <w:r w:rsidRPr="000F7C8E">
        <w:t xml:space="preserve"> minimum 30 év.</w:t>
      </w:r>
    </w:p>
    <w:p w:rsidR="005E2505" w:rsidRPr="000F7C8E" w:rsidRDefault="005E2505" w:rsidP="005E2505">
      <w:pPr>
        <w:spacing w:before="120" w:after="120"/>
        <w:ind w:left="1134"/>
        <w:jc w:val="both"/>
        <w:rPr>
          <w:b/>
          <w:bCs/>
        </w:rPr>
      </w:pPr>
      <w:r w:rsidRPr="000F7C8E">
        <w:rPr>
          <w:b/>
          <w:bCs/>
        </w:rPr>
        <w:t>Felszereltsége:</w:t>
      </w:r>
    </w:p>
    <w:p w:rsidR="005E2505" w:rsidRPr="00C41457" w:rsidRDefault="005E2505" w:rsidP="00113989">
      <w:pPr>
        <w:numPr>
          <w:ilvl w:val="0"/>
          <w:numId w:val="35"/>
        </w:numPr>
        <w:tabs>
          <w:tab w:val="clear" w:pos="720"/>
        </w:tabs>
        <w:ind w:left="1843" w:hanging="329"/>
        <w:jc w:val="both"/>
        <w:rPr>
          <w:bCs/>
        </w:rPr>
      </w:pPr>
      <w:r w:rsidRPr="00C41457">
        <w:rPr>
          <w:bCs/>
        </w:rPr>
        <w:t>palackháló;</w:t>
      </w:r>
    </w:p>
    <w:p w:rsidR="005E2505" w:rsidRPr="00C41457" w:rsidRDefault="005E2505" w:rsidP="00113989">
      <w:pPr>
        <w:numPr>
          <w:ilvl w:val="0"/>
          <w:numId w:val="35"/>
        </w:numPr>
        <w:tabs>
          <w:tab w:val="clear" w:pos="720"/>
        </w:tabs>
        <w:ind w:left="1843" w:hanging="329"/>
        <w:jc w:val="both"/>
        <w:rPr>
          <w:bCs/>
        </w:rPr>
      </w:pPr>
      <w:r w:rsidRPr="00C41457">
        <w:rPr>
          <w:bCs/>
        </w:rPr>
        <w:t>levehető gumitalp;</w:t>
      </w:r>
    </w:p>
    <w:p w:rsidR="005E2505" w:rsidRPr="00C41457" w:rsidRDefault="005E2505" w:rsidP="00113989">
      <w:pPr>
        <w:numPr>
          <w:ilvl w:val="0"/>
          <w:numId w:val="35"/>
        </w:numPr>
        <w:tabs>
          <w:tab w:val="clear" w:pos="720"/>
        </w:tabs>
        <w:ind w:left="1843" w:hanging="329"/>
        <w:jc w:val="both"/>
        <w:rPr>
          <w:bCs/>
        </w:rPr>
      </w:pPr>
      <w:r w:rsidRPr="00C41457">
        <w:rPr>
          <w:bCs/>
        </w:rPr>
        <w:t>rezerves palackszelep, amely DIN-es csatlakozási lehetőséget biztosít, valamint a szelep búvárcsővel ellátott;</w:t>
      </w:r>
    </w:p>
    <w:p w:rsidR="005E2505" w:rsidRPr="00C41457" w:rsidRDefault="005E2505" w:rsidP="00113989">
      <w:pPr>
        <w:numPr>
          <w:ilvl w:val="0"/>
          <w:numId w:val="35"/>
        </w:numPr>
        <w:tabs>
          <w:tab w:val="clear" w:pos="720"/>
        </w:tabs>
        <w:ind w:left="1843" w:hanging="329"/>
        <w:jc w:val="both"/>
        <w:rPr>
          <w:bCs/>
        </w:rPr>
      </w:pPr>
      <w:r w:rsidRPr="00C41457">
        <w:rPr>
          <w:bCs/>
        </w:rPr>
        <w:t>a háttámla biztosítsa a mono és a dupla légpalack rögzítését;</w:t>
      </w:r>
    </w:p>
    <w:p w:rsidR="005E2505" w:rsidRPr="00C41457" w:rsidRDefault="005E2505" w:rsidP="00113989">
      <w:pPr>
        <w:numPr>
          <w:ilvl w:val="0"/>
          <w:numId w:val="35"/>
        </w:numPr>
        <w:tabs>
          <w:tab w:val="clear" w:pos="720"/>
        </w:tabs>
        <w:ind w:left="1843" w:hanging="329"/>
        <w:jc w:val="both"/>
        <w:rPr>
          <w:bCs/>
        </w:rPr>
      </w:pPr>
      <w:r w:rsidRPr="00C41457">
        <w:rPr>
          <w:bCs/>
        </w:rPr>
        <w:t>palack fogantyú.</w:t>
      </w:r>
    </w:p>
    <w:p w:rsidR="005E2505" w:rsidRPr="000F7C8E" w:rsidRDefault="005E2505" w:rsidP="005E2505">
      <w:pPr>
        <w:spacing w:before="120"/>
        <w:ind w:left="1134"/>
        <w:jc w:val="both"/>
      </w:pPr>
      <w:r w:rsidRPr="000F7C8E">
        <w:t>A palackok együtt összeépítve és egymástól függetlenítve is használhatóak legyenek.</w:t>
      </w:r>
    </w:p>
    <w:p w:rsidR="005E2505" w:rsidRDefault="005E2505" w:rsidP="005E2505"/>
    <w:p w:rsidR="005E2505" w:rsidRDefault="005E2505" w:rsidP="005E2505"/>
    <w:p w:rsidR="005E2505" w:rsidRDefault="005E2505" w:rsidP="005E2505"/>
    <w:p w:rsidR="005E2505" w:rsidRPr="000F7C8E" w:rsidRDefault="005E2505" w:rsidP="005E2505"/>
    <w:p w:rsidR="005E2505" w:rsidRPr="000F7C8E" w:rsidRDefault="005E2505" w:rsidP="00113989">
      <w:pPr>
        <w:numPr>
          <w:ilvl w:val="2"/>
          <w:numId w:val="120"/>
        </w:numPr>
        <w:ind w:left="1843" w:hanging="709"/>
      </w:pPr>
      <w:r w:rsidRPr="000F7C8E">
        <w:t>PONI (mentő) palack készlet</w:t>
      </w:r>
    </w:p>
    <w:p w:rsidR="005E2505" w:rsidRPr="000F7C8E" w:rsidRDefault="005E2505" w:rsidP="005E2505">
      <w:pPr>
        <w:spacing w:before="120" w:after="120"/>
        <w:ind w:left="1134"/>
        <w:jc w:val="both"/>
      </w:pPr>
      <w:r w:rsidRPr="000F7C8E">
        <w:rPr>
          <w:b/>
          <w:bCs/>
        </w:rPr>
        <w:t>Anyaga:</w:t>
      </w:r>
      <w:r w:rsidRPr="000F7C8E">
        <w:t xml:space="preserve"> olyan fémötvözet mely ellenáll a savas esőnek és a savas merülési környezetnek</w:t>
      </w:r>
      <w:r>
        <w:t>, galvanizált</w:t>
      </w:r>
      <w:r w:rsidRPr="000F7C8E">
        <w:t>.</w:t>
      </w:r>
    </w:p>
    <w:p w:rsidR="005E2505" w:rsidRPr="000F7C8E" w:rsidRDefault="005E2505" w:rsidP="005E2505">
      <w:pPr>
        <w:spacing w:before="120" w:after="120"/>
        <w:ind w:left="1134"/>
        <w:jc w:val="both"/>
      </w:pPr>
      <w:r w:rsidRPr="000F7C8E">
        <w:rPr>
          <w:b/>
          <w:bCs/>
        </w:rPr>
        <w:t>Űrtartalma:</w:t>
      </w:r>
      <w:r w:rsidRPr="000F7C8E">
        <w:t xml:space="preserve"> </w:t>
      </w:r>
      <w:r>
        <w:t>max.</w:t>
      </w:r>
      <w:r w:rsidRPr="000F7C8E">
        <w:t xml:space="preserve"> 2,0 literes palack </w:t>
      </w:r>
      <w:r w:rsidRPr="000C6C95">
        <w:t>nyomáscsökkentővel (első lépcső) és nyomásmérővel</w:t>
      </w:r>
      <w:r w:rsidRPr="000F7C8E">
        <w:t>.</w:t>
      </w:r>
    </w:p>
    <w:p w:rsidR="005E2505" w:rsidRPr="000F7C8E" w:rsidRDefault="005E2505" w:rsidP="005E2505">
      <w:pPr>
        <w:spacing w:before="120" w:after="120"/>
        <w:ind w:left="1134"/>
        <w:jc w:val="both"/>
      </w:pPr>
      <w:r w:rsidRPr="000F7C8E">
        <w:rPr>
          <w:b/>
          <w:bCs/>
        </w:rPr>
        <w:t>Üzemi nyomás:</w:t>
      </w:r>
      <w:r w:rsidRPr="000F7C8E">
        <w:t xml:space="preserve"> min. 200 bar</w:t>
      </w:r>
    </w:p>
    <w:p w:rsidR="005E2505" w:rsidRPr="000F7C8E" w:rsidRDefault="005E2505" w:rsidP="005E2505">
      <w:pPr>
        <w:spacing w:before="120" w:after="120"/>
        <w:ind w:left="1134"/>
        <w:jc w:val="both"/>
      </w:pPr>
      <w:r w:rsidRPr="000F7C8E">
        <w:t>Túltöltés, vagy túlhevülés esetén ne robbanjon minimum 500 bar nyomásig.</w:t>
      </w:r>
    </w:p>
    <w:p w:rsidR="005E2505" w:rsidRPr="000F7C8E" w:rsidRDefault="005E2505" w:rsidP="005E2505">
      <w:pPr>
        <w:spacing w:before="120" w:after="120"/>
        <w:ind w:left="1134"/>
        <w:jc w:val="both"/>
      </w:pPr>
      <w:r w:rsidRPr="000F7C8E">
        <w:t xml:space="preserve">A palackcsap tegye lehetővé a </w:t>
      </w:r>
      <w:r w:rsidRPr="000C6C95">
        <w:t>DIN-477T1</w:t>
      </w:r>
      <w:r>
        <w:t>-</w:t>
      </w:r>
      <w:r w:rsidRPr="000C6C95">
        <w:t>es</w:t>
      </w:r>
      <w:r w:rsidRPr="000F7C8E">
        <w:t xml:space="preserve"> csatlakozást.</w:t>
      </w:r>
    </w:p>
    <w:p w:rsidR="005E2505" w:rsidRPr="000F7C8E" w:rsidRDefault="005E2505" w:rsidP="005E2505">
      <w:pPr>
        <w:spacing w:before="120" w:after="120"/>
        <w:ind w:left="1134"/>
        <w:jc w:val="both"/>
      </w:pPr>
      <w:r w:rsidRPr="000F7C8E">
        <w:t xml:space="preserve">A palackcsap alsó elhelyezkedésű </w:t>
      </w:r>
      <w:r w:rsidRPr="000F7C8E">
        <w:rPr>
          <w:i/>
          <w:iCs/>
        </w:rPr>
        <w:t>(fenék felől)</w:t>
      </w:r>
      <w:r w:rsidRPr="000F7C8E">
        <w:t xml:space="preserve"> legyen.</w:t>
      </w:r>
    </w:p>
    <w:p w:rsidR="005E2505" w:rsidRPr="000F7C8E" w:rsidRDefault="005E2505" w:rsidP="005E2505">
      <w:pPr>
        <w:spacing w:before="120" w:after="120"/>
        <w:ind w:left="1134"/>
        <w:jc w:val="both"/>
      </w:pPr>
      <w:r w:rsidRPr="000F7C8E">
        <w:t>Súly: 1 db palack max. 5,0 kg.</w:t>
      </w:r>
    </w:p>
    <w:p w:rsidR="005E2505" w:rsidRPr="000F7C8E" w:rsidRDefault="005E2505" w:rsidP="005E2505">
      <w:pPr>
        <w:spacing w:before="120" w:after="120"/>
        <w:ind w:left="1134"/>
        <w:jc w:val="both"/>
      </w:pPr>
      <w:r w:rsidRPr="000F7C8E">
        <w:rPr>
          <w:b/>
          <w:bCs/>
        </w:rPr>
        <w:t>Színe:</w:t>
      </w:r>
      <w:r w:rsidRPr="000F7C8E">
        <w:t xml:space="preserve"> matt fekete.</w:t>
      </w:r>
    </w:p>
    <w:p w:rsidR="005E2505" w:rsidRDefault="005E2505" w:rsidP="005E2505">
      <w:pPr>
        <w:spacing w:before="120" w:after="120"/>
        <w:ind w:left="1134"/>
        <w:jc w:val="both"/>
      </w:pPr>
      <w:r w:rsidRPr="000F7C8E">
        <w:t>A külső felülete legyen ellátva csúszásgátló bevonattal, illetve olyan bevonattal, mely csökkenti a külső fizikai sérüléseket.</w:t>
      </w:r>
    </w:p>
    <w:p w:rsidR="005E2505" w:rsidRPr="000F7C8E" w:rsidRDefault="005E2505" w:rsidP="005E2505">
      <w:pPr>
        <w:spacing w:before="120" w:after="120"/>
        <w:ind w:left="1134"/>
        <w:jc w:val="both"/>
      </w:pPr>
      <w:r w:rsidRPr="000C6C95">
        <w:t>Palacktartó a palacknak, amivel a rögzíteni lehet pl, a kiegyenlítőtérfogathoz/taktikai mellényhez.</w:t>
      </w:r>
    </w:p>
    <w:p w:rsidR="005E2505" w:rsidRPr="000F7C8E" w:rsidRDefault="005E2505" w:rsidP="005E2505">
      <w:pPr>
        <w:spacing w:before="120" w:after="120"/>
        <w:ind w:left="1134"/>
        <w:jc w:val="both"/>
        <w:rPr>
          <w:bCs/>
          <w:color w:val="000000"/>
        </w:rPr>
      </w:pPr>
      <w:r w:rsidRPr="006331E1">
        <w:t>Biztosítsa a búvár 60 m-es mélységből történő biztonságos feljövetelét 18 m/perc feljöveteli sebesség</w:t>
      </w:r>
      <w:r w:rsidRPr="000F7C8E">
        <w:rPr>
          <w:bCs/>
          <w:color w:val="000000"/>
        </w:rPr>
        <w:t xml:space="preserve"> betartásával.</w:t>
      </w:r>
    </w:p>
    <w:p w:rsidR="005E2505" w:rsidRPr="000F7C8E" w:rsidRDefault="005E2505" w:rsidP="005E2505">
      <w:pPr>
        <w:spacing w:before="120"/>
        <w:ind w:left="1134"/>
        <w:jc w:val="both"/>
      </w:pPr>
      <w:r w:rsidRPr="000F7C8E">
        <w:rPr>
          <w:b/>
          <w:bCs/>
        </w:rPr>
        <w:t>Élettartama:</w:t>
      </w:r>
      <w:r w:rsidRPr="000F7C8E">
        <w:t xml:space="preserve"> minimum 10 év szavatossággal.</w:t>
      </w:r>
    </w:p>
    <w:p w:rsidR="005E2505" w:rsidRPr="000F7C8E" w:rsidRDefault="005E2505" w:rsidP="005E2505">
      <w:pPr>
        <w:ind w:left="1134"/>
        <w:jc w:val="both"/>
      </w:pPr>
    </w:p>
    <w:p w:rsidR="005E2505" w:rsidRPr="000F7C8E" w:rsidRDefault="005E2505" w:rsidP="00113989">
      <w:pPr>
        <w:numPr>
          <w:ilvl w:val="1"/>
          <w:numId w:val="120"/>
        </w:numPr>
        <w:spacing w:after="120"/>
        <w:ind w:left="1134" w:hanging="709"/>
        <w:rPr>
          <w:b/>
          <w:bCs/>
        </w:rPr>
      </w:pPr>
      <w:r w:rsidRPr="006331E1">
        <w:rPr>
          <w:b/>
        </w:rPr>
        <w:t>Nyomáscsökkentők</w:t>
      </w:r>
    </w:p>
    <w:p w:rsidR="005E2505" w:rsidRPr="000F7C8E" w:rsidRDefault="005E2505" w:rsidP="00113989">
      <w:pPr>
        <w:numPr>
          <w:ilvl w:val="2"/>
          <w:numId w:val="120"/>
        </w:numPr>
        <w:ind w:left="1843" w:hanging="709"/>
      </w:pPr>
      <w:r w:rsidRPr="000F7C8E">
        <w:t>Első lépcső</w:t>
      </w:r>
    </w:p>
    <w:p w:rsidR="005E2505" w:rsidRPr="000F7C8E" w:rsidRDefault="005E2505" w:rsidP="005E2505">
      <w:pPr>
        <w:spacing w:before="120" w:after="120"/>
        <w:ind w:left="1134"/>
        <w:jc w:val="both"/>
      </w:pPr>
      <w:r w:rsidRPr="000F7C8E">
        <w:t>Kombinált szerelhetőségű, kiegyensúlyozott, fagymentes első lépcső, amely rendelkezik legalább 4 középnyomású és 2 magasnyomású tömlő csatlakoztatási lehetőséggel.</w:t>
      </w:r>
    </w:p>
    <w:p w:rsidR="005E2505" w:rsidRPr="000F7C8E" w:rsidRDefault="005E2505" w:rsidP="005E2505">
      <w:pPr>
        <w:spacing w:before="120" w:after="120"/>
        <w:ind w:left="1134"/>
        <w:jc w:val="both"/>
      </w:pPr>
      <w:r w:rsidRPr="000F7C8E">
        <w:t xml:space="preserve">Legyen biztonságosan használható </w:t>
      </w:r>
      <w:r>
        <w:t xml:space="preserve">2 </w:t>
      </w:r>
      <w:r w:rsidRPr="006331E1">
        <w:t>o</w:t>
      </w:r>
      <w:r w:rsidRPr="000F7C8E">
        <w:t>C –os vízhőmérséklettől.</w:t>
      </w:r>
    </w:p>
    <w:p w:rsidR="005E2505" w:rsidRPr="000F7C8E" w:rsidRDefault="005E2505" w:rsidP="005E2505">
      <w:pPr>
        <w:spacing w:before="120" w:after="120"/>
        <w:ind w:left="1134"/>
        <w:jc w:val="both"/>
      </w:pPr>
      <w:r w:rsidRPr="000F7C8E">
        <w:t>Levegő áteresztő képesség legkevesebb 1500 liter/perc.</w:t>
      </w:r>
    </w:p>
    <w:p w:rsidR="005E2505" w:rsidRPr="000F7C8E" w:rsidRDefault="005E2505" w:rsidP="005E2505">
      <w:pPr>
        <w:spacing w:before="120" w:after="120"/>
        <w:ind w:left="1134"/>
        <w:jc w:val="both"/>
      </w:pPr>
      <w:r w:rsidRPr="000F7C8E">
        <w:t>Felülete ne legyen csillogó, illetve fényvisszaverő tulajdonságú.</w:t>
      </w:r>
    </w:p>
    <w:p w:rsidR="005E2505" w:rsidRPr="000F7C8E" w:rsidRDefault="005E2505" w:rsidP="005E2505">
      <w:pPr>
        <w:spacing w:before="120" w:after="120"/>
        <w:ind w:left="1134"/>
        <w:jc w:val="both"/>
      </w:pPr>
      <w:r w:rsidRPr="000F7C8E">
        <w:t>Anyaga a fém alkatrészek esetében titán, a nem fémek esetében magas ellenálló képességű technopolymer; színe matt fekete.</w:t>
      </w:r>
    </w:p>
    <w:p w:rsidR="005E2505" w:rsidRPr="000F7C8E" w:rsidRDefault="005E2505" w:rsidP="005E2505">
      <w:pPr>
        <w:spacing w:before="120" w:after="120"/>
        <w:ind w:left="1134"/>
        <w:jc w:val="both"/>
      </w:pPr>
      <w:r w:rsidRPr="000F7C8E">
        <w:t xml:space="preserve">Súlya maximum </w:t>
      </w:r>
      <w:r>
        <w:t>5</w:t>
      </w:r>
      <w:r w:rsidRPr="000F7C8E">
        <w:t>50 gramm.</w:t>
      </w:r>
    </w:p>
    <w:p w:rsidR="005E2505" w:rsidRPr="000F7C8E" w:rsidRDefault="005E2505" w:rsidP="005E2505">
      <w:pPr>
        <w:spacing w:before="120"/>
        <w:ind w:left="1134"/>
        <w:jc w:val="both"/>
      </w:pPr>
      <w:r w:rsidRPr="000F7C8E">
        <w:t>Terhelhetőségét tekintve 300 bar nyomású legyen.</w:t>
      </w:r>
      <w:r>
        <w:t xml:space="preserve"> Az első lépcső sűrített levegős merülésre legyen alkalmas.</w:t>
      </w:r>
    </w:p>
    <w:p w:rsidR="005E2505" w:rsidRPr="000F7C8E" w:rsidRDefault="005E2505" w:rsidP="005E2505">
      <w:pPr>
        <w:ind w:firstLine="567"/>
        <w:jc w:val="both"/>
      </w:pPr>
    </w:p>
    <w:p w:rsidR="005E2505" w:rsidRPr="000F7C8E" w:rsidRDefault="005E2505" w:rsidP="00113989">
      <w:pPr>
        <w:numPr>
          <w:ilvl w:val="2"/>
          <w:numId w:val="120"/>
        </w:numPr>
        <w:ind w:left="1843" w:hanging="709"/>
      </w:pPr>
      <w:r w:rsidRPr="000F7C8E">
        <w:t>Második lépcső</w:t>
      </w:r>
    </w:p>
    <w:p w:rsidR="005E2505" w:rsidRPr="000F7C8E" w:rsidRDefault="005E2505" w:rsidP="005E2505">
      <w:pPr>
        <w:spacing w:before="120" w:after="120"/>
        <w:ind w:left="1134"/>
        <w:jc w:val="both"/>
      </w:pPr>
      <w:r w:rsidRPr="000F7C8E">
        <w:t xml:space="preserve">Fagymentesek, amelyek biztonságosan használhatóak </w:t>
      </w:r>
      <w:r>
        <w:t xml:space="preserve">2 </w:t>
      </w:r>
      <w:r w:rsidRPr="006331E1">
        <w:t>o</w:t>
      </w:r>
      <w:r w:rsidRPr="000F7C8E">
        <w:t>C vízhőmérséklettől.</w:t>
      </w:r>
    </w:p>
    <w:p w:rsidR="005E2505" w:rsidRPr="000F7C8E" w:rsidRDefault="005E2505" w:rsidP="005E2505">
      <w:pPr>
        <w:spacing w:before="120" w:after="120"/>
        <w:ind w:left="1134"/>
        <w:jc w:val="both"/>
      </w:pPr>
      <w:r w:rsidRPr="000F7C8E">
        <w:t>Levegő átfolyása biztosítson minimum 700 liter/perc mennyiségű levegőt</w:t>
      </w:r>
      <w:r>
        <w:t>.</w:t>
      </w:r>
    </w:p>
    <w:p w:rsidR="005E2505" w:rsidRPr="000F7C8E" w:rsidRDefault="005E2505" w:rsidP="005E2505">
      <w:pPr>
        <w:spacing w:before="120" w:after="120"/>
        <w:ind w:left="1134"/>
        <w:jc w:val="both"/>
      </w:pPr>
      <w:r w:rsidRPr="000F7C8E">
        <w:t>Rendelkezzenek dúsító gombbal</w:t>
      </w:r>
      <w:r>
        <w:t>. A nyomáscsökkentő sűrített levegős merülésre legyen alkalmas.</w:t>
      </w:r>
    </w:p>
    <w:p w:rsidR="005E2505" w:rsidRPr="000F7C8E" w:rsidRDefault="005E2505" w:rsidP="005E2505">
      <w:pPr>
        <w:spacing w:before="120" w:after="120"/>
        <w:ind w:left="1134"/>
        <w:jc w:val="both"/>
      </w:pPr>
      <w:r>
        <w:t>Tömege</w:t>
      </w:r>
      <w:r w:rsidRPr="000F7C8E">
        <w:t xml:space="preserve"> max. 3</w:t>
      </w:r>
      <w:r>
        <w:t>8</w:t>
      </w:r>
      <w:r w:rsidRPr="000F7C8E">
        <w:t>0 gramm</w:t>
      </w:r>
      <w:r>
        <w:t xml:space="preserve"> legyen</w:t>
      </w:r>
      <w:r w:rsidRPr="000F7C8E">
        <w:t>.</w:t>
      </w:r>
    </w:p>
    <w:p w:rsidR="005E2505" w:rsidRPr="000F7C8E" w:rsidRDefault="005E2505" w:rsidP="005E2505">
      <w:pPr>
        <w:spacing w:before="120" w:after="120"/>
        <w:ind w:left="1134"/>
        <w:jc w:val="both"/>
      </w:pPr>
      <w:r w:rsidRPr="000F7C8E">
        <w:t>A nyomáscsökkentő szervizelhetősége gyorsan és egyszerűen, szerszámok igénybevétele nélkül végrehajtható legyen</w:t>
      </w:r>
      <w:r>
        <w:t xml:space="preserve">. </w:t>
      </w:r>
    </w:p>
    <w:p w:rsidR="005E2505" w:rsidRPr="000F7C8E" w:rsidRDefault="005E2505" w:rsidP="005E2505">
      <w:pPr>
        <w:spacing w:before="120" w:after="120"/>
        <w:ind w:left="1134"/>
        <w:jc w:val="both"/>
      </w:pPr>
      <w:r w:rsidRPr="000F7C8E">
        <w:t>Az első és a második lépcsőket, valamint a nyomásmérő órát összekötő tömlők legyenek:</w:t>
      </w:r>
    </w:p>
    <w:p w:rsidR="005E2505" w:rsidRPr="006331E1" w:rsidRDefault="005E2505" w:rsidP="00113989">
      <w:pPr>
        <w:numPr>
          <w:ilvl w:val="0"/>
          <w:numId w:val="35"/>
        </w:numPr>
        <w:tabs>
          <w:tab w:val="clear" w:pos="720"/>
        </w:tabs>
        <w:ind w:left="1843" w:hanging="329"/>
        <w:jc w:val="both"/>
        <w:rPr>
          <w:bCs/>
        </w:rPr>
      </w:pPr>
      <w:r w:rsidRPr="000F7C8E">
        <w:t xml:space="preserve">a </w:t>
      </w:r>
      <w:r w:rsidRPr="006331E1">
        <w:rPr>
          <w:bCs/>
        </w:rPr>
        <w:t xml:space="preserve">középnyomású tömlő esetében 30 bar; </w:t>
      </w:r>
    </w:p>
    <w:p w:rsidR="005E2505" w:rsidRPr="006331E1" w:rsidRDefault="005E2505" w:rsidP="00113989">
      <w:pPr>
        <w:numPr>
          <w:ilvl w:val="0"/>
          <w:numId w:val="35"/>
        </w:numPr>
        <w:tabs>
          <w:tab w:val="clear" w:pos="720"/>
        </w:tabs>
        <w:ind w:left="1843" w:hanging="329"/>
        <w:jc w:val="both"/>
        <w:rPr>
          <w:bCs/>
        </w:rPr>
      </w:pPr>
      <w:r w:rsidRPr="006331E1">
        <w:rPr>
          <w:bCs/>
        </w:rPr>
        <w:t>a magasnyomású tömlő esetében 450 bar.</w:t>
      </w:r>
    </w:p>
    <w:p w:rsidR="005E2505" w:rsidRPr="000F7C8E" w:rsidRDefault="005E2505" w:rsidP="005E2505">
      <w:pPr>
        <w:spacing w:before="120" w:after="120"/>
        <w:ind w:left="1134"/>
        <w:jc w:val="both"/>
      </w:pPr>
      <w:r w:rsidRPr="000F7C8E">
        <w:t>A tömlők színe matt fekete, s mindkét végükön legyenek törésvédővel ellátva.</w:t>
      </w:r>
    </w:p>
    <w:p w:rsidR="005E2505" w:rsidRPr="000F7C8E" w:rsidRDefault="005E2505" w:rsidP="005E2505">
      <w:pPr>
        <w:ind w:firstLine="851"/>
      </w:pPr>
    </w:p>
    <w:p w:rsidR="005E2505" w:rsidRPr="000F7C8E" w:rsidRDefault="005E2505" w:rsidP="00113989">
      <w:pPr>
        <w:numPr>
          <w:ilvl w:val="1"/>
          <w:numId w:val="120"/>
        </w:numPr>
        <w:spacing w:after="120"/>
        <w:ind w:left="1134" w:hanging="709"/>
        <w:rPr>
          <w:b/>
          <w:bCs/>
        </w:rPr>
      </w:pPr>
      <w:r w:rsidRPr="006331E1">
        <w:rPr>
          <w:b/>
        </w:rPr>
        <w:t>Kiegyenlítő</w:t>
      </w:r>
      <w:r w:rsidRPr="000F7C8E">
        <w:rPr>
          <w:b/>
          <w:bCs/>
        </w:rPr>
        <w:t xml:space="preserve"> térfogat</w:t>
      </w:r>
    </w:p>
    <w:p w:rsidR="005E2505" w:rsidRPr="000F7C8E" w:rsidRDefault="005E2505" w:rsidP="005E2505">
      <w:pPr>
        <w:spacing w:before="120" w:after="120"/>
        <w:ind w:left="1134"/>
        <w:jc w:val="both"/>
      </w:pPr>
      <w:r w:rsidRPr="006331E1">
        <w:rPr>
          <w:b/>
          <w:bCs/>
        </w:rPr>
        <w:t>Anyaga</w:t>
      </w:r>
      <w:r w:rsidRPr="000F7C8E">
        <w:t>: külső felületén minimum DENIER CORDURA 1000-es</w:t>
      </w:r>
      <w:r>
        <w:t xml:space="preserve"> (</w:t>
      </w:r>
      <w:r w:rsidRPr="000F7C8E">
        <w:t>vagy azzal azonos minőségű anyag</w:t>
      </w:r>
      <w:r>
        <w:t>)</w:t>
      </w:r>
      <w:r w:rsidRPr="000F7C8E">
        <w:t>, belső felületén legkevesebb DENIER NYLON 420</w:t>
      </w:r>
      <w:r>
        <w:t xml:space="preserve"> (</w:t>
      </w:r>
      <w:r w:rsidRPr="000F7C8E">
        <w:t>vagy azzal azonos minőségű anyag</w:t>
      </w:r>
      <w:r>
        <w:t>)</w:t>
      </w:r>
      <w:r w:rsidRPr="000F7C8E">
        <w:t>. A zsebeknél és a váll résznél CORDURA 1500-as</w:t>
      </w:r>
      <w:r>
        <w:t xml:space="preserve"> (</w:t>
      </w:r>
      <w:r w:rsidRPr="000F7C8E">
        <w:t>vagy azzal azonos minőségű anyag</w:t>
      </w:r>
      <w:r>
        <w:t>)</w:t>
      </w:r>
      <w:r w:rsidRPr="000F7C8E">
        <w:t xml:space="preserve"> a zsebeknél vízkivezető nyílásokkal, a vállrésznél szivacsos töméssel. A mentőmellény felületén található gumi részek legyenek UV ellenállóak (EPDM gumi).</w:t>
      </w:r>
    </w:p>
    <w:p w:rsidR="005E2505" w:rsidRPr="000F7C8E" w:rsidRDefault="005E2505" w:rsidP="005E2505">
      <w:pPr>
        <w:spacing w:before="120" w:after="120"/>
        <w:ind w:left="1134"/>
        <w:jc w:val="both"/>
      </w:pPr>
      <w:r w:rsidRPr="000F7C8E">
        <w:rPr>
          <w:b/>
          <w:bCs/>
        </w:rPr>
        <w:t>Színe:</w:t>
      </w:r>
      <w:r w:rsidRPr="000F7C8E">
        <w:t xml:space="preserve"> matt fekete, mely nem tartalmaz semmilyen csillogó felületet.</w:t>
      </w:r>
    </w:p>
    <w:p w:rsidR="005E2505" w:rsidRPr="000F7C8E" w:rsidRDefault="005E2505" w:rsidP="005E2505">
      <w:pPr>
        <w:spacing w:before="120" w:after="120"/>
        <w:ind w:left="1134"/>
        <w:jc w:val="both"/>
      </w:pPr>
      <w:r w:rsidRPr="000F7C8E">
        <w:rPr>
          <w:b/>
          <w:bCs/>
        </w:rPr>
        <w:t>Emelőképesség:</w:t>
      </w:r>
      <w:r w:rsidRPr="000F7C8E">
        <w:t xml:space="preserve"> min. 2</w:t>
      </w:r>
      <w:r>
        <w:t>10 KN</w:t>
      </w:r>
      <w:r w:rsidRPr="000F7C8E">
        <w:t>.</w:t>
      </w:r>
    </w:p>
    <w:p w:rsidR="005E2505" w:rsidRPr="000F7C8E" w:rsidRDefault="005E2505" w:rsidP="005E2505">
      <w:pPr>
        <w:spacing w:before="120" w:after="120"/>
        <w:ind w:left="1134"/>
        <w:jc w:val="both"/>
      </w:pPr>
      <w:r w:rsidRPr="000F7C8E">
        <w:rPr>
          <w:b/>
          <w:bCs/>
        </w:rPr>
        <w:t>Ürítő</w:t>
      </w:r>
      <w:r>
        <w:rPr>
          <w:b/>
          <w:bCs/>
        </w:rPr>
        <w:t xml:space="preserve"> </w:t>
      </w:r>
      <w:r w:rsidRPr="000F7C8E">
        <w:rPr>
          <w:b/>
          <w:bCs/>
        </w:rPr>
        <w:t>szelepek száma:</w:t>
      </w:r>
      <w:r w:rsidRPr="000F7C8E">
        <w:t xml:space="preserve"> </w:t>
      </w:r>
      <w:r>
        <w:t>3</w:t>
      </w:r>
      <w:r w:rsidRPr="000F7C8E">
        <w:t xml:space="preserve"> db.</w:t>
      </w:r>
    </w:p>
    <w:p w:rsidR="005E2505" w:rsidRPr="000F7C8E" w:rsidRDefault="005E2505" w:rsidP="005E2505">
      <w:pPr>
        <w:spacing w:before="120" w:after="120"/>
        <w:ind w:left="1134"/>
        <w:jc w:val="both"/>
      </w:pPr>
      <w:r w:rsidRPr="000F7C8E">
        <w:rPr>
          <w:b/>
          <w:bCs/>
        </w:rPr>
        <w:t>„D” gyűrűk:</w:t>
      </w:r>
      <w:r w:rsidRPr="000F7C8E">
        <w:t xml:space="preserve"> min. 6 db, fémből (INOX).</w:t>
      </w:r>
    </w:p>
    <w:p w:rsidR="005E2505" w:rsidRPr="000F7C8E" w:rsidRDefault="005E2505" w:rsidP="005E2505">
      <w:pPr>
        <w:spacing w:before="120" w:after="120"/>
        <w:ind w:left="1134"/>
        <w:jc w:val="both"/>
      </w:pPr>
      <w:r w:rsidRPr="000F7C8E">
        <w:t>A hevederzet állítható legyen, illetve rendelkezzen has és mellpánttal is.</w:t>
      </w:r>
    </w:p>
    <w:p w:rsidR="005E2505" w:rsidRPr="000F7C8E" w:rsidRDefault="005E2505" w:rsidP="005E2505">
      <w:pPr>
        <w:spacing w:before="120" w:after="120"/>
        <w:ind w:left="1134"/>
        <w:jc w:val="both"/>
      </w:pPr>
      <w:r w:rsidRPr="000F7C8E">
        <w:t>A csatok szilárdsága a CORDURA 1000-es anyaghoz igazodjon.</w:t>
      </w:r>
    </w:p>
    <w:p w:rsidR="005E2505" w:rsidRPr="000F7C8E" w:rsidRDefault="005E2505" w:rsidP="005E2505">
      <w:pPr>
        <w:spacing w:before="120" w:after="120"/>
        <w:ind w:left="1134"/>
        <w:jc w:val="both"/>
      </w:pPr>
      <w:r w:rsidRPr="000F7C8E">
        <w:t>Súlya max. 5 kg.</w:t>
      </w:r>
    </w:p>
    <w:p w:rsidR="005E2505" w:rsidRPr="000F7C8E" w:rsidRDefault="005E2505" w:rsidP="005E2505">
      <w:pPr>
        <w:spacing w:before="120" w:after="120"/>
        <w:ind w:left="1134"/>
        <w:jc w:val="both"/>
      </w:pPr>
      <w:r w:rsidRPr="000F7C8E">
        <w:rPr>
          <w:b/>
          <w:bCs/>
        </w:rPr>
        <w:t>Háttámla:</w:t>
      </w:r>
      <w:r w:rsidRPr="000F7C8E">
        <w:t xml:space="preserve"> merev háttámla, amely biztosítja a mono és dupla légpalackok kéthevederes rögzítését.</w:t>
      </w:r>
    </w:p>
    <w:p w:rsidR="005E2505" w:rsidRPr="000F7C8E" w:rsidRDefault="005E2505" w:rsidP="005E2505">
      <w:pPr>
        <w:spacing w:before="120" w:after="120"/>
        <w:ind w:left="1134"/>
        <w:jc w:val="both"/>
      </w:pPr>
      <w:r w:rsidRPr="000F7C8E">
        <w:t>Rendelkezzen 2 db elülső zsebbel.</w:t>
      </w:r>
    </w:p>
    <w:p w:rsidR="005E2505" w:rsidRDefault="005E2505" w:rsidP="005E2505">
      <w:pPr>
        <w:spacing w:before="120" w:after="120"/>
        <w:ind w:left="1134"/>
        <w:jc w:val="both"/>
      </w:pPr>
      <w:r>
        <w:t>A kiegyenlítő térfogat a „póni (mentő)” palackkal együtt biztosítsa az önálló levegőellátás lehetőségét.</w:t>
      </w:r>
    </w:p>
    <w:p w:rsidR="005E2505" w:rsidRDefault="005E2505" w:rsidP="005E2505">
      <w:pPr>
        <w:spacing w:before="120" w:after="120"/>
        <w:ind w:left="1134"/>
        <w:jc w:val="both"/>
      </w:pPr>
      <w:r w:rsidRPr="005734D4">
        <w:t>A kiegyenlítőtérfogat inflátor gombja legyen beépítve a második lépcsőbe.</w:t>
      </w:r>
    </w:p>
    <w:p w:rsidR="005E2505" w:rsidRDefault="005E2505" w:rsidP="005E2505">
      <w:pPr>
        <w:spacing w:before="120"/>
        <w:ind w:left="1134"/>
        <w:jc w:val="both"/>
      </w:pPr>
      <w:r w:rsidRPr="000F7C8E">
        <w:t>A mentőmellény ne lebegtetős változatú legyen, de biztosítsa „poni (mentő)” palack elhelyezhetőségét; valamint a lógó felszerelési tárgyak (tartalék második lépcső, nyomásmérő óra) elrejtését az elakadás veszélyének csökkentésére.</w:t>
      </w:r>
    </w:p>
    <w:p w:rsidR="005E2505" w:rsidRPr="000F7C8E" w:rsidRDefault="005E2505" w:rsidP="005E2505">
      <w:pPr>
        <w:ind w:firstLine="567"/>
        <w:jc w:val="both"/>
      </w:pPr>
    </w:p>
    <w:p w:rsidR="005E2505" w:rsidRPr="000F7C8E" w:rsidRDefault="005E2505" w:rsidP="00113989">
      <w:pPr>
        <w:numPr>
          <w:ilvl w:val="1"/>
          <w:numId w:val="120"/>
        </w:numPr>
        <w:spacing w:after="120"/>
        <w:ind w:left="1134" w:hanging="709"/>
        <w:rPr>
          <w:b/>
          <w:bCs/>
        </w:rPr>
      </w:pPr>
      <w:r w:rsidRPr="006331E1">
        <w:rPr>
          <w:b/>
        </w:rPr>
        <w:t>Búvárruhák</w:t>
      </w:r>
    </w:p>
    <w:p w:rsidR="005E2505" w:rsidRPr="000F7C8E" w:rsidRDefault="005E2505" w:rsidP="00113989">
      <w:pPr>
        <w:numPr>
          <w:ilvl w:val="2"/>
          <w:numId w:val="120"/>
        </w:numPr>
        <w:ind w:left="1843" w:hanging="709"/>
      </w:pPr>
      <w:r w:rsidRPr="000F7C8E">
        <w:t>Vizes neoprén ruha</w:t>
      </w:r>
    </w:p>
    <w:p w:rsidR="005E2505" w:rsidRPr="006331E1" w:rsidRDefault="005E2505" w:rsidP="005E2505">
      <w:pPr>
        <w:spacing w:before="120"/>
        <w:ind w:left="1134"/>
        <w:jc w:val="both"/>
      </w:pPr>
      <w:r w:rsidRPr="006331E1">
        <w:rPr>
          <w:b/>
        </w:rPr>
        <w:t>Anyaga</w:t>
      </w:r>
      <w:r w:rsidRPr="006331E1">
        <w:t xml:space="preserve"> 5 mm-es vastagságú, rétegezett (3 rétegű), mindkét oldalon kasírozott neoprén, mely varrott és ragasztott kidolgozású, a lábon és a karon zipzárral. Minden varrat legyen „vakvarratos” eldolgozású.</w:t>
      </w:r>
    </w:p>
    <w:p w:rsidR="005E2505" w:rsidRPr="006331E1" w:rsidRDefault="005E2505" w:rsidP="005E2505">
      <w:pPr>
        <w:spacing w:before="120"/>
        <w:ind w:left="1134"/>
        <w:jc w:val="both"/>
      </w:pPr>
      <w:r w:rsidRPr="006331E1">
        <w:t>Félszáraz kivitelű legyen, elöl cipzárral, térdmegerősítéssel, rövid gallér kialakítással.</w:t>
      </w:r>
    </w:p>
    <w:p w:rsidR="005E2505" w:rsidRPr="006331E1" w:rsidRDefault="005E2505" w:rsidP="005E2505">
      <w:pPr>
        <w:spacing w:before="120"/>
        <w:ind w:left="1134"/>
        <w:jc w:val="both"/>
      </w:pPr>
      <w:r w:rsidRPr="006331E1">
        <w:t>Különálló fejkámzsa arcmandzsettával rendelkezzen.</w:t>
      </w:r>
    </w:p>
    <w:p w:rsidR="005E2505" w:rsidRPr="006331E1" w:rsidRDefault="005E2505" w:rsidP="005E2505">
      <w:pPr>
        <w:spacing w:before="120"/>
        <w:ind w:left="1134"/>
        <w:jc w:val="both"/>
      </w:pPr>
      <w:r w:rsidRPr="006331E1">
        <w:t>A ruhához készletezzenek, egy elöl zipzáras mellényt, amely 5 mm vastag mindkét oldalon kasírozott neoprén alapanyagú, fekete színű legyen, ¼ hosszú kar és ¼ hosszú lábrésszel, egybeépített kámzsával rendelkezzen.</w:t>
      </w:r>
    </w:p>
    <w:p w:rsidR="005E2505" w:rsidRPr="006331E1" w:rsidRDefault="005E2505" w:rsidP="005E2505">
      <w:pPr>
        <w:spacing w:before="120"/>
        <w:ind w:left="1134"/>
        <w:jc w:val="both"/>
      </w:pPr>
      <w:r w:rsidRPr="006331E1">
        <w:t>A ruhához tartozzon ötujjas kesztyű és zipzáras neoprén csizma. A kesztyű tenyér részén és az ujjhegyeken csúszásmentes kevlárral, vagy azonos minőségű anyaggal megerősített kivitelben készüljön, mely hosszabb idejű alkalmazhatóságot biztosít használója számára, csuklóban legyen mandzsetta és tépőzáras kialakítású.</w:t>
      </w:r>
    </w:p>
    <w:p w:rsidR="005E2505" w:rsidRPr="006331E1" w:rsidRDefault="005E2505" w:rsidP="005E2505">
      <w:pPr>
        <w:spacing w:before="120"/>
        <w:ind w:left="1134"/>
        <w:jc w:val="both"/>
      </w:pPr>
      <w:r w:rsidRPr="006331E1">
        <w:t>A neoprén csizma talprésze legyen ellátva megerősített csúszásmentes felülettel.</w:t>
      </w:r>
    </w:p>
    <w:p w:rsidR="005E2505" w:rsidRPr="006331E1" w:rsidRDefault="005E2505" w:rsidP="005E2505">
      <w:pPr>
        <w:spacing w:before="120"/>
        <w:ind w:left="1134"/>
        <w:jc w:val="both"/>
      </w:pPr>
      <w:r w:rsidRPr="006331E1">
        <w:t>A neoprén búvárruha teljes egészében varrott és ragasztott kivitelben készüljön.</w:t>
      </w:r>
    </w:p>
    <w:p w:rsidR="005E2505" w:rsidRPr="000F7C8E" w:rsidRDefault="005E2505" w:rsidP="005E2505">
      <w:pPr>
        <w:spacing w:before="120"/>
        <w:ind w:left="1134"/>
        <w:jc w:val="both"/>
        <w:rPr>
          <w:bCs/>
        </w:rPr>
      </w:pPr>
      <w:r w:rsidRPr="006331E1">
        <w:t>Színe matt fekete, ne</w:t>
      </w:r>
      <w:r w:rsidRPr="00AC37BF">
        <w:rPr>
          <w:bCs/>
        </w:rPr>
        <w:t xml:space="preserve"> legyen rajta csillogó, fényvisszaverő felület.</w:t>
      </w:r>
    </w:p>
    <w:p w:rsidR="005E2505" w:rsidRPr="000F7C8E" w:rsidRDefault="005E2505" w:rsidP="005E2505">
      <w:pPr>
        <w:ind w:firstLine="708"/>
        <w:jc w:val="both"/>
      </w:pPr>
    </w:p>
    <w:p w:rsidR="005E2505" w:rsidRPr="000F7C8E" w:rsidRDefault="005E2505" w:rsidP="00113989">
      <w:pPr>
        <w:numPr>
          <w:ilvl w:val="2"/>
          <w:numId w:val="120"/>
        </w:numPr>
        <w:ind w:left="1843" w:hanging="709"/>
      </w:pPr>
      <w:r w:rsidRPr="000F7C8E">
        <w:t>Zárt búvárruha</w:t>
      </w:r>
    </w:p>
    <w:p w:rsidR="005E2505" w:rsidRPr="006331E1" w:rsidRDefault="005E2505" w:rsidP="005E2505">
      <w:pPr>
        <w:spacing w:before="120"/>
        <w:ind w:left="1134"/>
        <w:jc w:val="both"/>
      </w:pPr>
      <w:r w:rsidRPr="006331E1">
        <w:t>Antimagnetikus kivitelű, melegítő ruhával együtt, teljesen zártra szerelhető, felfúvató és leeresztő szelepekkel, illetve száraz kesztyűvel, és száraz fejvédővel ellátott. A felfúvató szelep a bal felkaron legyen.</w:t>
      </w:r>
    </w:p>
    <w:p w:rsidR="005E2505" w:rsidRPr="006331E1" w:rsidRDefault="005E2505" w:rsidP="005E2505">
      <w:pPr>
        <w:spacing w:before="120"/>
        <w:ind w:left="1134"/>
        <w:jc w:val="both"/>
      </w:pPr>
      <w:r w:rsidRPr="006331E1">
        <w:t xml:space="preserve">A kesztyű 5 ujjas kivitelű legyen. A ruha karrészein a kesztyű rögzítésére gyűrűs rendszerű mandzsettával rendelkezzen. </w:t>
      </w:r>
    </w:p>
    <w:p w:rsidR="005E2505" w:rsidRDefault="005E2505" w:rsidP="005E2505">
      <w:pPr>
        <w:spacing w:before="120"/>
        <w:ind w:left="1134"/>
        <w:jc w:val="both"/>
      </w:pPr>
      <w:r w:rsidRPr="000F7C8E">
        <w:t>A búvárruha tegye lehetővé a gyártó által ajánlott búvársisak csatlakoztatásának lehetőségét, amellyel hosszabb idejű, elsősorban ipari búvár jellegű munkák, végrehajtása válik lehetővé. A savakkal, lúgokkal szemben legyen ellenálló.</w:t>
      </w:r>
    </w:p>
    <w:p w:rsidR="005E2505" w:rsidRPr="0086706E" w:rsidRDefault="005E2505" w:rsidP="005E2505">
      <w:pPr>
        <w:spacing w:before="120"/>
        <w:ind w:left="1134"/>
        <w:jc w:val="both"/>
      </w:pPr>
      <w:r w:rsidRPr="0086706E">
        <w:t xml:space="preserve">A kopásnak kitett területeken megerősített kivitelű legyen (Vállrészén, </w:t>
      </w:r>
      <w:r>
        <w:t>lábrészen a csizmáig,</w:t>
      </w:r>
      <w:r w:rsidRPr="0086706E">
        <w:t xml:space="preserve"> k</w:t>
      </w:r>
      <w:r>
        <w:t>arrészen</w:t>
      </w:r>
      <w:r w:rsidRPr="0086706E">
        <w:t>, stb.).</w:t>
      </w:r>
      <w:r>
        <w:t xml:space="preserve"> A nyakrész (neck seal) kialakítása tegye lehetővé a sérült gallér gyors cseréjét. </w:t>
      </w:r>
    </w:p>
    <w:p w:rsidR="005E2505" w:rsidRDefault="005E2505" w:rsidP="005E2505">
      <w:pPr>
        <w:spacing w:before="120"/>
        <w:ind w:left="1134"/>
        <w:jc w:val="both"/>
      </w:pPr>
      <w:r w:rsidRPr="00C3152D">
        <w:t>Anyaga EPDM/természetes</w:t>
      </w:r>
      <w:r>
        <w:t xml:space="preserve"> és mesterséges gumi keveréke,</w:t>
      </w:r>
      <w:r w:rsidRPr="00C3152D">
        <w:t xml:space="preserve"> melynek </w:t>
      </w:r>
      <w:r>
        <w:t>tömege</w:t>
      </w:r>
      <w:r w:rsidRPr="00C3152D">
        <w:t xml:space="preserve"> max. 1</w:t>
      </w:r>
      <w:r>
        <w:t>0</w:t>
      </w:r>
      <w:r w:rsidRPr="00C3152D">
        <w:t>50 gr/m</w:t>
      </w:r>
      <w:r w:rsidRPr="006331E1">
        <w:t xml:space="preserve">2 </w:t>
      </w:r>
      <w:r w:rsidRPr="00C3152D">
        <w:t>±100</w:t>
      </w:r>
      <w:r>
        <w:t xml:space="preserve"> </w:t>
      </w:r>
      <w:r w:rsidRPr="00C3152D">
        <w:t>gr/m</w:t>
      </w:r>
      <w:r w:rsidRPr="006331E1">
        <w:t>2</w:t>
      </w:r>
      <w:r w:rsidRPr="00C3152D">
        <w:t>.</w:t>
      </w:r>
    </w:p>
    <w:p w:rsidR="005E2505" w:rsidRPr="006331E1" w:rsidRDefault="005E2505" w:rsidP="005E2505">
      <w:pPr>
        <w:spacing w:before="120"/>
        <w:ind w:left="1134"/>
        <w:jc w:val="both"/>
      </w:pPr>
      <w:r>
        <w:t>A varrások vízmentesek legyenek, külső részen vulkanizált gumifedéssel ellátva.</w:t>
      </w:r>
    </w:p>
    <w:p w:rsidR="005E2505" w:rsidRPr="0086706E" w:rsidRDefault="005E2505" w:rsidP="005E2505">
      <w:pPr>
        <w:spacing w:before="120"/>
        <w:ind w:left="1134"/>
        <w:jc w:val="both"/>
      </w:pPr>
      <w:r w:rsidRPr="0086706E">
        <w:t>A ruhával egybeépített csizma legyen ellátva csúszásmentesített, nagy kopás állóságú talprésszel.</w:t>
      </w:r>
    </w:p>
    <w:p w:rsidR="005E2505" w:rsidRDefault="005E2505" w:rsidP="005E2505">
      <w:pPr>
        <w:spacing w:before="120"/>
        <w:ind w:left="1134"/>
        <w:jc w:val="both"/>
      </w:pPr>
      <w:r>
        <w:t>A csuklya latex alapanyagú legyen, belső melegítő csuklyával együtt készletezzék a ruhához.</w:t>
      </w:r>
    </w:p>
    <w:p w:rsidR="005E2505" w:rsidRPr="008257D8" w:rsidRDefault="005E2505" w:rsidP="005E2505">
      <w:pPr>
        <w:spacing w:before="120"/>
        <w:ind w:left="1134"/>
        <w:jc w:val="both"/>
      </w:pPr>
      <w:r>
        <w:t xml:space="preserve">A ruha színe </w:t>
      </w:r>
      <w:r w:rsidRPr="008257D8">
        <w:t>matt fekete legyen, a vállrészen egy víz és gázálló antimagnetikus zipzárral szerelve.</w:t>
      </w:r>
      <w:r>
        <w:t xml:space="preserve"> A csuklya és a csizma a ruhához hasonlóan fekete színben kerüljön leszállításra.</w:t>
      </w:r>
    </w:p>
    <w:p w:rsidR="005E2505" w:rsidRPr="006331E1" w:rsidRDefault="005E2505" w:rsidP="005E2505">
      <w:pPr>
        <w:spacing w:before="120"/>
        <w:ind w:left="1134"/>
        <w:jc w:val="both"/>
      </w:pPr>
      <w:r w:rsidRPr="004D1790">
        <w:t xml:space="preserve">Az </w:t>
      </w:r>
      <w:r>
        <w:t>a</w:t>
      </w:r>
      <w:r w:rsidRPr="004D1790">
        <w:t>lsó ruházat legyen rugalmas kötött poliészter alapanyagú, jó nedvszívó és jó hőszigetelő képesség</w:t>
      </w:r>
      <w:r>
        <w:t>gel rendelkezzen</w:t>
      </w:r>
      <w:r w:rsidRPr="004D1790">
        <w:t>.</w:t>
      </w:r>
    </w:p>
    <w:p w:rsidR="005E2505" w:rsidRDefault="005E2505" w:rsidP="005E2505">
      <w:pPr>
        <w:spacing w:before="120"/>
        <w:ind w:left="1134"/>
        <w:jc w:val="both"/>
      </w:pPr>
      <w:r>
        <w:t>A ruha javítókészlettel együtt kerüljön leszállításra.</w:t>
      </w:r>
    </w:p>
    <w:p w:rsidR="005E2505" w:rsidRPr="000F7C8E" w:rsidRDefault="005E2505" w:rsidP="005E2505">
      <w:pPr>
        <w:ind w:firstLine="851"/>
        <w:jc w:val="both"/>
      </w:pPr>
    </w:p>
    <w:p w:rsidR="005E2505" w:rsidRPr="000F7C8E" w:rsidRDefault="005E2505" w:rsidP="00113989">
      <w:pPr>
        <w:numPr>
          <w:ilvl w:val="1"/>
          <w:numId w:val="120"/>
        </w:numPr>
        <w:spacing w:after="120"/>
        <w:ind w:left="1134" w:hanging="709"/>
        <w:rPr>
          <w:b/>
          <w:bCs/>
        </w:rPr>
      </w:pPr>
      <w:r w:rsidRPr="006331E1">
        <w:rPr>
          <w:b/>
        </w:rPr>
        <w:t>Búvármaszk</w:t>
      </w:r>
    </w:p>
    <w:p w:rsidR="005E2505" w:rsidRPr="000F7C8E" w:rsidRDefault="005E2505" w:rsidP="00113989">
      <w:pPr>
        <w:numPr>
          <w:ilvl w:val="2"/>
          <w:numId w:val="120"/>
        </w:numPr>
        <w:ind w:left="1843" w:hanging="709"/>
      </w:pPr>
      <w:r w:rsidRPr="000F7C8E">
        <w:t>Hagyományos búvármaszk</w:t>
      </w:r>
    </w:p>
    <w:p w:rsidR="005E2505" w:rsidRPr="000F7C8E" w:rsidRDefault="005E2505" w:rsidP="005E2505">
      <w:pPr>
        <w:spacing w:before="120"/>
        <w:ind w:left="1134"/>
        <w:jc w:val="both"/>
      </w:pPr>
      <w:r w:rsidRPr="000F7C8E">
        <w:t xml:space="preserve">A búvármaszk csak a szem és az orr lefedésére készített kivitelben, amely kettő elkülönített, cserélhető temperált lencsével rendelkezzen. A lencsék ne legyenek domborítottak a szem előtti központi területen (teljesen sík) de azt követően kövesse az arc formáját. </w:t>
      </w:r>
    </w:p>
    <w:p w:rsidR="005E2505" w:rsidRPr="000F7C8E" w:rsidRDefault="005E2505" w:rsidP="005E2505">
      <w:pPr>
        <w:spacing w:before="120"/>
        <w:ind w:left="1134"/>
        <w:jc w:val="both"/>
      </w:pPr>
      <w:r w:rsidRPr="000F7C8E">
        <w:t>A maszk legyen használható dioptriás lencsékkel is.</w:t>
      </w:r>
    </w:p>
    <w:p w:rsidR="005E2505" w:rsidRPr="000F7C8E" w:rsidRDefault="005E2505" w:rsidP="005E2505">
      <w:pPr>
        <w:spacing w:before="120"/>
        <w:ind w:left="1134"/>
        <w:jc w:val="both"/>
      </w:pPr>
      <w:r w:rsidRPr="000F7C8E">
        <w:t>Biztosítson minél nagyobb periférikus látást használójának. Legyen UV sugárzás szűrő hatású.</w:t>
      </w:r>
    </w:p>
    <w:p w:rsidR="005E2505" w:rsidRPr="000F7C8E" w:rsidRDefault="005E2505" w:rsidP="005E2505">
      <w:pPr>
        <w:spacing w:before="120"/>
        <w:ind w:left="1134"/>
        <w:jc w:val="both"/>
      </w:pPr>
      <w:r w:rsidRPr="000F7C8E">
        <w:t xml:space="preserve">Színe fekete </w:t>
      </w:r>
      <w:r w:rsidRPr="006331E1">
        <w:t>(a maszkpánt is).</w:t>
      </w:r>
    </w:p>
    <w:p w:rsidR="005E2505" w:rsidRPr="000F7C8E" w:rsidRDefault="005E2505" w:rsidP="005E2505">
      <w:pPr>
        <w:spacing w:before="120"/>
        <w:ind w:left="1134"/>
        <w:jc w:val="both"/>
      </w:pPr>
      <w:r w:rsidRPr="000F7C8E">
        <w:t>A maszk és a maszkpánt szilikonból készüljön, melynek vastagsága 1,5-2 mm</w:t>
      </w:r>
    </w:p>
    <w:p w:rsidR="005E2505" w:rsidRPr="000F7C8E" w:rsidRDefault="005E2505" w:rsidP="005E2505">
      <w:pPr>
        <w:spacing w:before="120"/>
        <w:ind w:left="1134"/>
        <w:jc w:val="both"/>
      </w:pPr>
      <w:r w:rsidRPr="000F7C8E">
        <w:t>A pánt legyen cserélhető, a légzőcső rögzíthető legyen.</w:t>
      </w:r>
      <w:r>
        <w:t xml:space="preserve"> </w:t>
      </w:r>
      <w:r w:rsidRPr="000F7C8E">
        <w:t>Súlya max. 200 gramm; belső térfogata közepes legyen.</w:t>
      </w:r>
    </w:p>
    <w:p w:rsidR="005E2505" w:rsidRPr="000F7C8E" w:rsidRDefault="005E2505" w:rsidP="005E2505">
      <w:pPr>
        <w:jc w:val="both"/>
      </w:pPr>
    </w:p>
    <w:p w:rsidR="005E2505" w:rsidRPr="000F7C8E" w:rsidRDefault="005E2505" w:rsidP="00113989">
      <w:pPr>
        <w:numPr>
          <w:ilvl w:val="2"/>
          <w:numId w:val="120"/>
        </w:numPr>
        <w:ind w:left="1843" w:hanging="709"/>
      </w:pPr>
      <w:r w:rsidRPr="000F7C8E">
        <w:t>Teljes búvármaszk</w:t>
      </w:r>
    </w:p>
    <w:p w:rsidR="005E2505" w:rsidRPr="000F7C8E" w:rsidRDefault="005E2505" w:rsidP="005E2505">
      <w:pPr>
        <w:spacing w:before="120"/>
        <w:ind w:left="1134"/>
        <w:jc w:val="both"/>
      </w:pPr>
      <w:r w:rsidRPr="000F7C8E">
        <w:t>Csutorával is szerelhető; az arc teljes felületét lefedő; nagy temperált panoráma üvegfelülettel ellátott; amely rendelkezik kommunikációs csatlakozóval, illetve kommunikációs lehetőséggel.</w:t>
      </w:r>
    </w:p>
    <w:p w:rsidR="005E2505" w:rsidRPr="000F7C8E" w:rsidRDefault="005E2505" w:rsidP="005E2505">
      <w:pPr>
        <w:spacing w:before="120"/>
        <w:ind w:left="1134"/>
        <w:jc w:val="both"/>
      </w:pPr>
      <w:r w:rsidRPr="000F7C8E">
        <w:t xml:space="preserve">EPDM anyaga biztosítson </w:t>
      </w:r>
      <w:r w:rsidRPr="00BC193D">
        <w:t>–20</w:t>
      </w:r>
      <w:r w:rsidRPr="006331E1">
        <w:t xml:space="preserve"> o</w:t>
      </w:r>
      <w:r w:rsidRPr="00BC193D">
        <w:t xml:space="preserve">C-tól +40 </w:t>
      </w:r>
      <w:r w:rsidRPr="006331E1">
        <w:t>o</w:t>
      </w:r>
      <w:r w:rsidRPr="00BC193D">
        <w:t>C-ig</w:t>
      </w:r>
      <w:r w:rsidRPr="000F7C8E">
        <w:t xml:space="preserve"> terjedő </w:t>
      </w:r>
      <w:r>
        <w:t xml:space="preserve">levegő </w:t>
      </w:r>
      <w:r w:rsidRPr="000F7C8E">
        <w:t>hőmérsékleti tartományban, valamint szennyezett vízben való alkalmazhatóságot, illetve legyen használható gázkeverékes merüléseknél is.</w:t>
      </w:r>
    </w:p>
    <w:p w:rsidR="005E2505" w:rsidRPr="000F7C8E" w:rsidRDefault="005E2505" w:rsidP="005E2505">
      <w:pPr>
        <w:spacing w:before="120"/>
        <w:ind w:left="1134"/>
        <w:jc w:val="both"/>
      </w:pPr>
      <w:r w:rsidRPr="000F7C8E">
        <w:t>Legyen 5 ponton rögzíthető. Kialakítását tekintve a maszk súlypontja legyen minél közelebb a búvár arcához; tegye lehetővé legkevesebb 2 db második lépcső egyidejű alkalmazását a maszkba építve, illetve kommunikációs eszköz használatát.</w:t>
      </w:r>
    </w:p>
    <w:p w:rsidR="005E2505" w:rsidRPr="000F7C8E" w:rsidRDefault="005E2505" w:rsidP="005E2505">
      <w:pPr>
        <w:spacing w:before="120"/>
        <w:ind w:left="1134"/>
        <w:jc w:val="both"/>
      </w:pPr>
      <w:r w:rsidRPr="000F7C8E">
        <w:t>A maszkon belül lehessen létrehozni túlnyomást, a maszk víztelenítése a kilégzéssel automatikusan végrehajtható legyen. A maszkon belül ne keveredjen a be- és a kilélegzett levegő.</w:t>
      </w:r>
    </w:p>
    <w:p w:rsidR="005E2505" w:rsidRPr="000F7C8E" w:rsidRDefault="005E2505" w:rsidP="005E2505">
      <w:pPr>
        <w:spacing w:before="120"/>
        <w:ind w:left="1134"/>
        <w:jc w:val="both"/>
      </w:pPr>
      <w:r w:rsidRPr="000F7C8E">
        <w:t>Rendelkezzen beépített párásodás gátlóval. Antimagnetikus kivitelű legyen.</w:t>
      </w:r>
      <w:r>
        <w:t xml:space="preserve"> </w:t>
      </w:r>
      <w:r w:rsidRPr="000F7C8E">
        <w:t>Színe matt fekete. A lencse cserélhető legyen.</w:t>
      </w:r>
    </w:p>
    <w:p w:rsidR="005E2505" w:rsidRPr="006331E1" w:rsidRDefault="005E2505" w:rsidP="005E2505">
      <w:pPr>
        <w:ind w:left="1134"/>
        <w:rPr>
          <w:b/>
        </w:rPr>
      </w:pPr>
    </w:p>
    <w:p w:rsidR="005E2505" w:rsidRPr="006331E1" w:rsidRDefault="005E2505" w:rsidP="00113989">
      <w:pPr>
        <w:numPr>
          <w:ilvl w:val="1"/>
          <w:numId w:val="120"/>
        </w:numPr>
        <w:spacing w:after="120"/>
        <w:ind w:left="1134" w:hanging="709"/>
        <w:rPr>
          <w:b/>
        </w:rPr>
      </w:pPr>
      <w:r w:rsidRPr="006331E1">
        <w:rPr>
          <w:b/>
        </w:rPr>
        <w:t>Légzőcső</w:t>
      </w:r>
    </w:p>
    <w:p w:rsidR="005E2505" w:rsidRPr="000F7C8E" w:rsidRDefault="005E2505" w:rsidP="005E2505">
      <w:pPr>
        <w:spacing w:before="120"/>
        <w:ind w:left="1134"/>
        <w:jc w:val="both"/>
      </w:pPr>
      <w:r w:rsidRPr="000F7C8E">
        <w:t>Szelep nélküli, hullámtörővel ellátott. Rendelkezzen maszkhoz történő gyors rögzíthetőséggel.</w:t>
      </w:r>
    </w:p>
    <w:p w:rsidR="005E2505" w:rsidRPr="000F7C8E" w:rsidRDefault="005E2505" w:rsidP="005E2505">
      <w:pPr>
        <w:spacing w:before="120"/>
        <w:ind w:left="1134"/>
        <w:jc w:val="both"/>
      </w:pPr>
      <w:r w:rsidRPr="000F7C8E">
        <w:t>Hossza 30-35 cm, míg belső átmérője 20 mm.</w:t>
      </w:r>
      <w:r>
        <w:t xml:space="preserve"> </w:t>
      </w:r>
      <w:r w:rsidRPr="000F7C8E">
        <w:t>A hajlítások legyenek lekerekítettek, ne legyenek rajta sarkos törések.</w:t>
      </w:r>
    </w:p>
    <w:p w:rsidR="005E2505" w:rsidRPr="000F7C8E" w:rsidRDefault="005E2505" w:rsidP="005E2505">
      <w:pPr>
        <w:spacing w:before="120"/>
        <w:ind w:left="1134"/>
        <w:jc w:val="both"/>
      </w:pPr>
      <w:r w:rsidRPr="000F7C8E">
        <w:t>A csutora hypoallergén szilikonból készüljön, a légzőcső többi része thermoplasztik és szilikon</w:t>
      </w:r>
      <w:r>
        <w:t xml:space="preserve"> alapanyagú legyen</w:t>
      </w:r>
      <w:r w:rsidRPr="000F7C8E">
        <w:t>.</w:t>
      </w:r>
    </w:p>
    <w:p w:rsidR="005E2505" w:rsidRPr="000F7C8E" w:rsidRDefault="005E2505" w:rsidP="005E2505">
      <w:pPr>
        <w:ind w:firstLine="708"/>
        <w:jc w:val="both"/>
      </w:pPr>
    </w:p>
    <w:p w:rsidR="005E2505" w:rsidRPr="000F7C8E" w:rsidRDefault="005E2505" w:rsidP="00113989">
      <w:pPr>
        <w:numPr>
          <w:ilvl w:val="1"/>
          <w:numId w:val="120"/>
        </w:numPr>
        <w:spacing w:after="120"/>
        <w:ind w:left="1134" w:hanging="709"/>
        <w:rPr>
          <w:b/>
          <w:bCs/>
        </w:rPr>
      </w:pPr>
      <w:r w:rsidRPr="006331E1">
        <w:rPr>
          <w:b/>
        </w:rPr>
        <w:t>Búvárkés</w:t>
      </w:r>
    </w:p>
    <w:p w:rsidR="005E2505" w:rsidRPr="000F7C8E" w:rsidRDefault="005E2505" w:rsidP="005E2505">
      <w:pPr>
        <w:spacing w:before="120"/>
        <w:ind w:left="1134"/>
        <w:jc w:val="both"/>
      </w:pPr>
      <w:r w:rsidRPr="000F7C8E">
        <w:t xml:space="preserve">Min. 14 cm pengehosszúságú, és 4,0 mm vastagságú, rozsdamentes anyagból </w:t>
      </w:r>
      <w:r w:rsidRPr="006331E1">
        <w:t>(titán)</w:t>
      </w:r>
      <w:r w:rsidRPr="000F7C8E">
        <w:t xml:space="preserve"> készült, jó éltartó, jól rögzíthető búvárkés, melynek pengéje rendelkezzen zsinórvágóval, fogazott felülettel, és vágórésszel. </w:t>
      </w:r>
    </w:p>
    <w:p w:rsidR="005E2505" w:rsidRPr="000F7C8E" w:rsidRDefault="005E2505" w:rsidP="005E2505">
      <w:pPr>
        <w:spacing w:before="120"/>
        <w:ind w:left="1134"/>
        <w:jc w:val="both"/>
      </w:pPr>
      <w:r w:rsidRPr="000F7C8E">
        <w:t xml:space="preserve">A markolat csúszásmentes gumírozott műanyag, mely kényelmes fogást biztosít, valamint UV sugárzás ellenálló. A markolat végén legyen fém zárókupak </w:t>
      </w:r>
      <w:r w:rsidRPr="006331E1">
        <w:t>(hammer cap)</w:t>
      </w:r>
      <w:r w:rsidRPr="000F7C8E">
        <w:t>.</w:t>
      </w:r>
    </w:p>
    <w:p w:rsidR="005E2505" w:rsidRDefault="005E2505" w:rsidP="005E2505">
      <w:pPr>
        <w:spacing w:before="120"/>
        <w:ind w:left="1134"/>
        <w:jc w:val="both"/>
      </w:pPr>
      <w:r w:rsidRPr="000F7C8E">
        <w:t>A tok rögzítése 2 pontos legyen</w:t>
      </w:r>
      <w:r>
        <w:t xml:space="preserve">. </w:t>
      </w:r>
      <w:r w:rsidRPr="000F7C8E">
        <w:t>A kés tokhoz való rögzítése fix és biztosított, ugyanakkor gyorsan kivehető legyen.</w:t>
      </w:r>
      <w:r>
        <w:t xml:space="preserve"> </w:t>
      </w:r>
    </w:p>
    <w:p w:rsidR="005E2505" w:rsidRPr="000F7C8E" w:rsidRDefault="005E2505" w:rsidP="005E2505">
      <w:pPr>
        <w:spacing w:before="120"/>
        <w:ind w:left="1134"/>
        <w:jc w:val="both"/>
      </w:pPr>
      <w:r w:rsidRPr="000F7C8E">
        <w:t xml:space="preserve">A rögzítő hevederzet vászon </w:t>
      </w:r>
      <w:r w:rsidRPr="006331E1">
        <w:t>(gyöngyvászon)</w:t>
      </w:r>
      <w:r w:rsidRPr="000F7C8E">
        <w:t xml:space="preserve">, rögzítése villám csatos. </w:t>
      </w:r>
    </w:p>
    <w:p w:rsidR="005E2505" w:rsidRDefault="005E2505" w:rsidP="005E2505">
      <w:pPr>
        <w:spacing w:before="120"/>
        <w:ind w:left="1134"/>
        <w:jc w:val="both"/>
      </w:pPr>
      <w:r w:rsidRPr="000F7C8E">
        <w:t>A tok és a markolat fekete színű, míg a kés végén elhelyezkedő fém zárókupak csillogásmentes.</w:t>
      </w:r>
    </w:p>
    <w:p w:rsidR="005E2505" w:rsidRDefault="005E2505" w:rsidP="005E2505">
      <w:pPr>
        <w:spacing w:before="120"/>
        <w:ind w:left="1134"/>
        <w:jc w:val="both"/>
      </w:pPr>
    </w:p>
    <w:p w:rsidR="005E2505" w:rsidRPr="000F7C8E" w:rsidRDefault="005E2505" w:rsidP="00113989">
      <w:pPr>
        <w:numPr>
          <w:ilvl w:val="1"/>
          <w:numId w:val="120"/>
        </w:numPr>
        <w:spacing w:after="120"/>
        <w:ind w:left="1134" w:hanging="709"/>
        <w:rPr>
          <w:b/>
          <w:bCs/>
        </w:rPr>
      </w:pPr>
      <w:r w:rsidRPr="006331E1">
        <w:rPr>
          <w:b/>
        </w:rPr>
        <w:t>Uszonyok</w:t>
      </w:r>
    </w:p>
    <w:p w:rsidR="005E2505" w:rsidRPr="000F7C8E" w:rsidRDefault="005E2505" w:rsidP="00113989">
      <w:pPr>
        <w:numPr>
          <w:ilvl w:val="2"/>
          <w:numId w:val="120"/>
        </w:numPr>
        <w:ind w:left="1843" w:hanging="709"/>
      </w:pPr>
      <w:r w:rsidRPr="000F7C8E">
        <w:t xml:space="preserve">Zárt </w:t>
      </w:r>
      <w:r w:rsidRPr="000F7C8E">
        <w:rPr>
          <w:i/>
          <w:iCs/>
        </w:rPr>
        <w:t>(papucsos)</w:t>
      </w:r>
      <w:r w:rsidRPr="000F7C8E">
        <w:t xml:space="preserve"> uszony</w:t>
      </w:r>
    </w:p>
    <w:p w:rsidR="005E2505" w:rsidRPr="000F7C8E" w:rsidRDefault="005E2505" w:rsidP="005E2505">
      <w:pPr>
        <w:spacing w:before="120"/>
        <w:ind w:left="1134"/>
        <w:jc w:val="both"/>
      </w:pPr>
      <w:r w:rsidRPr="000F7C8E">
        <w:t xml:space="preserve">ABC felszereléshez, meleg vagy védett vizű merülésekhez közepesen kemény, erős változatban, fekete színű kivitelben. </w:t>
      </w:r>
    </w:p>
    <w:p w:rsidR="005E2505" w:rsidRPr="000F7C8E" w:rsidRDefault="005E2505" w:rsidP="005E2505">
      <w:pPr>
        <w:spacing w:before="120"/>
        <w:ind w:left="1134"/>
        <w:jc w:val="both"/>
      </w:pPr>
      <w:r w:rsidRPr="000F7C8E">
        <w:t>A hajtófelület (toll) méretei:</w:t>
      </w:r>
    </w:p>
    <w:p w:rsidR="005E2505" w:rsidRPr="000F7C8E" w:rsidRDefault="005E2505" w:rsidP="005E2505">
      <w:pPr>
        <w:spacing w:before="60"/>
        <w:ind w:left="696" w:firstLine="1147"/>
        <w:jc w:val="both"/>
      </w:pPr>
      <w:r w:rsidRPr="000F7C8E">
        <w:t xml:space="preserve">Hossz: 37-42 cm. </w:t>
      </w:r>
    </w:p>
    <w:p w:rsidR="005E2505" w:rsidRPr="000F7C8E" w:rsidRDefault="005E2505" w:rsidP="005E2505">
      <w:pPr>
        <w:spacing w:before="60"/>
        <w:ind w:left="696" w:firstLine="1147"/>
        <w:jc w:val="both"/>
      </w:pPr>
      <w:r w:rsidRPr="000F7C8E">
        <w:t xml:space="preserve">Szélessége: 20-25 cm. </w:t>
      </w:r>
    </w:p>
    <w:p w:rsidR="005E2505" w:rsidRPr="000F7C8E" w:rsidRDefault="005E2505" w:rsidP="005E2505">
      <w:pPr>
        <w:spacing w:before="120"/>
        <w:ind w:left="1134"/>
        <w:jc w:val="both"/>
      </w:pPr>
      <w:r w:rsidRPr="000F7C8E">
        <w:t>Az uszony súlya max. 0,8 kg.</w:t>
      </w:r>
    </w:p>
    <w:p w:rsidR="005E2505" w:rsidRPr="000F7C8E" w:rsidRDefault="005E2505" w:rsidP="005E2505">
      <w:pPr>
        <w:spacing w:before="120"/>
        <w:ind w:left="1134"/>
        <w:jc w:val="both"/>
      </w:pPr>
      <w:r w:rsidRPr="000F7C8E">
        <w:t>Anyagát tekintve 2-3 anyagú thermoplasztik legyen.</w:t>
      </w:r>
    </w:p>
    <w:p w:rsidR="005E2505" w:rsidRPr="000F7C8E" w:rsidRDefault="005E2505" w:rsidP="005E2505">
      <w:pPr>
        <w:spacing w:before="120"/>
        <w:ind w:left="1134"/>
        <w:jc w:val="both"/>
      </w:pPr>
      <w:r w:rsidRPr="000F7C8E">
        <w:t>Rendelkezzen merevítő bordákkal, vízelvezető csatornákkal, a széleken záró éllel.</w:t>
      </w:r>
    </w:p>
    <w:p w:rsidR="005E2505" w:rsidRPr="000F7C8E" w:rsidRDefault="005E2505" w:rsidP="005E2505">
      <w:pPr>
        <w:spacing w:before="120"/>
        <w:ind w:left="1134"/>
        <w:jc w:val="both"/>
      </w:pPr>
      <w:r w:rsidRPr="000F7C8E">
        <w:t>A talprész alatt beépített erőátvitelt segítő lemezzel.</w:t>
      </w:r>
    </w:p>
    <w:p w:rsidR="005E2505" w:rsidRPr="000F7C8E" w:rsidRDefault="005E2505" w:rsidP="005E2505">
      <w:pPr>
        <w:spacing w:before="120"/>
        <w:ind w:left="1134"/>
        <w:jc w:val="both"/>
      </w:pPr>
      <w:r w:rsidRPr="000F7C8E">
        <w:t xml:space="preserve">A papucsrész anyaga </w:t>
      </w:r>
      <w:r w:rsidRPr="005734D4">
        <w:t>thermoplasztikus</w:t>
      </w:r>
      <w:r w:rsidRPr="000F7C8E">
        <w:t>, biztosítja a szakadásmentes le és felvételt.</w:t>
      </w:r>
    </w:p>
    <w:p w:rsidR="005E2505" w:rsidRPr="000F7C8E" w:rsidRDefault="005E2505" w:rsidP="005E2505">
      <w:pPr>
        <w:ind w:firstLine="851"/>
        <w:jc w:val="both"/>
      </w:pPr>
    </w:p>
    <w:p w:rsidR="005E2505" w:rsidRPr="000F7C8E" w:rsidRDefault="005E2505" w:rsidP="00113989">
      <w:pPr>
        <w:numPr>
          <w:ilvl w:val="2"/>
          <w:numId w:val="120"/>
        </w:numPr>
        <w:ind w:left="1843" w:hanging="709"/>
      </w:pPr>
      <w:r w:rsidRPr="000F7C8E">
        <w:t>Nyitott uszony</w:t>
      </w:r>
    </w:p>
    <w:p w:rsidR="005E2505" w:rsidRPr="000F7C8E" w:rsidRDefault="005E2505" w:rsidP="005E2505">
      <w:pPr>
        <w:spacing w:before="120"/>
        <w:ind w:left="1134"/>
        <w:jc w:val="both"/>
      </w:pPr>
      <w:r w:rsidRPr="000F7C8E">
        <w:t>Közepesen kemény, erős változatú, fekete színű kivitelű uszony, amelynél a gyors le- és felvételt gumipántok biztosítsák, a gumipántok az uszonyhoz antimagnetikus csatokkal csatlakozzanak.</w:t>
      </w:r>
    </w:p>
    <w:p w:rsidR="005E2505" w:rsidRPr="000F7C8E" w:rsidRDefault="005E2505" w:rsidP="005E2505">
      <w:pPr>
        <w:spacing w:before="120"/>
        <w:ind w:left="1134"/>
        <w:jc w:val="both"/>
      </w:pPr>
      <w:r w:rsidRPr="000F7C8E">
        <w:t>A hajtófelület (toll) méretei:</w:t>
      </w:r>
    </w:p>
    <w:p w:rsidR="005E2505" w:rsidRPr="000F7C8E" w:rsidRDefault="005E2505" w:rsidP="005E2505">
      <w:pPr>
        <w:spacing w:before="60"/>
        <w:ind w:left="696" w:firstLine="1147"/>
        <w:jc w:val="both"/>
      </w:pPr>
      <w:r w:rsidRPr="000F7C8E">
        <w:t>Hossz: 31-40 cm.</w:t>
      </w:r>
    </w:p>
    <w:p w:rsidR="005E2505" w:rsidRPr="000F7C8E" w:rsidRDefault="005E2505" w:rsidP="005E2505">
      <w:pPr>
        <w:spacing w:before="60"/>
        <w:ind w:left="696" w:firstLine="1147"/>
        <w:jc w:val="both"/>
      </w:pPr>
      <w:r w:rsidRPr="000F7C8E">
        <w:t>Szélessége: 20-25 cm.</w:t>
      </w:r>
    </w:p>
    <w:p w:rsidR="005E2505" w:rsidRPr="000F7C8E" w:rsidRDefault="005E2505" w:rsidP="005E2505">
      <w:pPr>
        <w:spacing w:before="120"/>
        <w:ind w:left="1134"/>
        <w:jc w:val="both"/>
      </w:pPr>
      <w:r w:rsidRPr="000F7C8E">
        <w:t>Az uszony súlya max. 1,0 kg.</w:t>
      </w:r>
    </w:p>
    <w:p w:rsidR="005E2505" w:rsidRPr="000F7C8E" w:rsidRDefault="005E2505" w:rsidP="005E2505">
      <w:pPr>
        <w:spacing w:before="120"/>
        <w:ind w:left="1134"/>
        <w:jc w:val="both"/>
      </w:pPr>
      <w:r w:rsidRPr="000F7C8E">
        <w:t>Anyagát tekintve 2-3 anyagú thermoplasztik legyen.</w:t>
      </w:r>
    </w:p>
    <w:p w:rsidR="005E2505" w:rsidRPr="000F7C8E" w:rsidRDefault="005E2505" w:rsidP="005E2505">
      <w:pPr>
        <w:spacing w:before="120"/>
        <w:ind w:left="1134"/>
        <w:jc w:val="both"/>
      </w:pPr>
      <w:r w:rsidRPr="000F7C8E">
        <w:t>Rendelkezzen merevítő bordákkal, vízelvezető csatornákkal, a széleken záró éllel.</w:t>
      </w:r>
    </w:p>
    <w:p w:rsidR="005E2505" w:rsidRPr="000F7C8E" w:rsidRDefault="005E2505" w:rsidP="005E2505">
      <w:pPr>
        <w:spacing w:before="120"/>
        <w:ind w:left="1134"/>
        <w:jc w:val="both"/>
      </w:pPr>
      <w:r w:rsidRPr="000F7C8E">
        <w:t>A talprész alatt beépített erőátvitelt segítő lemezzel.</w:t>
      </w:r>
    </w:p>
    <w:p w:rsidR="005E2505" w:rsidRPr="000F7C8E" w:rsidRDefault="005E2505" w:rsidP="005E2505">
      <w:pPr>
        <w:spacing w:before="120"/>
        <w:ind w:left="1134"/>
        <w:jc w:val="both"/>
      </w:pPr>
      <w:r w:rsidRPr="000F7C8E">
        <w:t xml:space="preserve">A papucsrész anyaga </w:t>
      </w:r>
      <w:r>
        <w:t>thermoplasztikus</w:t>
      </w:r>
      <w:r w:rsidRPr="000F7C8E">
        <w:t>, biztosítja a szakadásmentes le és felvételt.</w:t>
      </w:r>
    </w:p>
    <w:p w:rsidR="005E2505" w:rsidRPr="000F7C8E" w:rsidRDefault="005E2505" w:rsidP="005E2505">
      <w:pPr>
        <w:ind w:firstLine="851"/>
        <w:jc w:val="both"/>
      </w:pPr>
    </w:p>
    <w:p w:rsidR="005E2505" w:rsidRPr="003F3BAA" w:rsidRDefault="005E2505" w:rsidP="00113989">
      <w:pPr>
        <w:numPr>
          <w:ilvl w:val="1"/>
          <w:numId w:val="120"/>
        </w:numPr>
        <w:spacing w:after="120"/>
        <w:ind w:left="1134" w:hanging="709"/>
        <w:rPr>
          <w:b/>
          <w:bCs/>
        </w:rPr>
      </w:pPr>
      <w:r w:rsidRPr="003F3BAA">
        <w:rPr>
          <w:b/>
        </w:rPr>
        <w:t>Hagyományos</w:t>
      </w:r>
      <w:r w:rsidRPr="003F3BAA">
        <w:rPr>
          <w:b/>
          <w:bCs/>
        </w:rPr>
        <w:t xml:space="preserve"> ólomöv</w:t>
      </w:r>
    </w:p>
    <w:p w:rsidR="005E2505" w:rsidRPr="000F7C8E" w:rsidRDefault="005E2505" w:rsidP="005E2505">
      <w:pPr>
        <w:spacing w:before="120"/>
        <w:ind w:left="1134"/>
        <w:jc w:val="both"/>
      </w:pPr>
      <w:r w:rsidRPr="000F7C8E">
        <w:t xml:space="preserve">Az ólomöv egy mozdulattal oldható fekete műanyag csattal ellátott kivitelű legyen. </w:t>
      </w:r>
    </w:p>
    <w:p w:rsidR="005E2505" w:rsidRPr="000F7C8E" w:rsidRDefault="005E2505" w:rsidP="005E2505">
      <w:pPr>
        <w:spacing w:before="120"/>
        <w:ind w:left="1134"/>
        <w:jc w:val="both"/>
      </w:pPr>
      <w:r w:rsidRPr="000F7C8E">
        <w:t>Az öv fekete anyaga DENIER CORDURA 1000-s</w:t>
      </w:r>
      <w:r>
        <w:t xml:space="preserve"> (v</w:t>
      </w:r>
      <w:r w:rsidRPr="000F7C8E">
        <w:t>agy azzal megegyező anyagminőségű más anyag</w:t>
      </w:r>
      <w:r>
        <w:t>)</w:t>
      </w:r>
      <w:r w:rsidRPr="000F7C8E">
        <w:t xml:space="preserve"> legyen.</w:t>
      </w:r>
    </w:p>
    <w:p w:rsidR="005E2505" w:rsidRPr="000F7C8E" w:rsidRDefault="005E2505" w:rsidP="005E2505">
      <w:pPr>
        <w:spacing w:before="120"/>
        <w:ind w:left="1134"/>
        <w:jc w:val="both"/>
      </w:pPr>
      <w:r w:rsidRPr="000F7C8E">
        <w:t xml:space="preserve">Az öv teljes hossza legyen 140-160 cm. </w:t>
      </w:r>
    </w:p>
    <w:p w:rsidR="005E2505" w:rsidRPr="000F7C8E" w:rsidRDefault="005E2505" w:rsidP="005E2505">
      <w:pPr>
        <w:spacing w:before="120"/>
        <w:ind w:left="1134"/>
        <w:jc w:val="both"/>
      </w:pPr>
      <w:r w:rsidRPr="000F7C8E">
        <w:t>Rendelkezzen 4 db ólomstoppal, illetve övenként legyen 20 kg ólom (6 db 2</w:t>
      </w:r>
      <w:r>
        <w:t xml:space="preserve"> </w:t>
      </w:r>
      <w:r w:rsidRPr="000F7C8E">
        <w:t>kg és 8 db 1</w:t>
      </w:r>
      <w:r>
        <w:t xml:space="preserve"> </w:t>
      </w:r>
      <w:r w:rsidRPr="000F7C8E">
        <w:t>kg megosztásban).</w:t>
      </w:r>
    </w:p>
    <w:p w:rsidR="005E2505" w:rsidRPr="000F7C8E" w:rsidRDefault="005E2505" w:rsidP="005E2505"/>
    <w:p w:rsidR="005E2505" w:rsidRPr="000F7C8E" w:rsidRDefault="005E2505" w:rsidP="00113989">
      <w:pPr>
        <w:numPr>
          <w:ilvl w:val="1"/>
          <w:numId w:val="120"/>
        </w:numPr>
        <w:spacing w:after="120"/>
        <w:ind w:left="1134" w:hanging="709"/>
        <w:rPr>
          <w:b/>
          <w:bCs/>
        </w:rPr>
      </w:pPr>
      <w:r w:rsidRPr="00E46141">
        <w:rPr>
          <w:b/>
        </w:rPr>
        <w:t>Konzol</w:t>
      </w:r>
    </w:p>
    <w:p w:rsidR="005E2505" w:rsidRPr="000F7C8E" w:rsidRDefault="005E2505" w:rsidP="005E2505">
      <w:pPr>
        <w:spacing w:before="120"/>
        <w:ind w:left="1134"/>
        <w:jc w:val="both"/>
        <w:rPr>
          <w:b/>
          <w:bCs/>
        </w:rPr>
      </w:pPr>
      <w:r w:rsidRPr="000F7C8E">
        <w:rPr>
          <w:b/>
          <w:bCs/>
        </w:rPr>
        <w:t xml:space="preserve">A </w:t>
      </w:r>
      <w:r w:rsidRPr="004B4C35">
        <w:rPr>
          <w:b/>
          <w:bCs/>
        </w:rPr>
        <w:t xml:space="preserve">konzol </w:t>
      </w:r>
      <w:r w:rsidRPr="004B4C35">
        <w:rPr>
          <w:b/>
        </w:rPr>
        <w:t>elemei</w:t>
      </w:r>
      <w:r w:rsidRPr="004B4C35">
        <w:rPr>
          <w:b/>
          <w:bCs/>
        </w:rPr>
        <w:t>:</w:t>
      </w:r>
      <w:r w:rsidRPr="000F7C8E">
        <w:rPr>
          <w:b/>
          <w:bCs/>
        </w:rPr>
        <w:t xml:space="preserve"> </w:t>
      </w:r>
    </w:p>
    <w:p w:rsidR="005E2505" w:rsidRPr="000F7C8E" w:rsidRDefault="005E2505" w:rsidP="00113989">
      <w:pPr>
        <w:numPr>
          <w:ilvl w:val="0"/>
          <w:numId w:val="35"/>
        </w:numPr>
        <w:tabs>
          <w:tab w:val="clear" w:pos="720"/>
        </w:tabs>
        <w:ind w:left="1843" w:hanging="329"/>
        <w:jc w:val="both"/>
      </w:pPr>
      <w:r w:rsidRPr="004B4C35">
        <w:rPr>
          <w:bCs/>
        </w:rPr>
        <w:t>búvárkomputer</w:t>
      </w:r>
      <w:r w:rsidRPr="000F7C8E">
        <w:t xml:space="preserve"> </w:t>
      </w:r>
      <w:r w:rsidRPr="000F7C8E">
        <w:rPr>
          <w:i/>
          <w:iCs/>
        </w:rPr>
        <w:t>(kézre rögzíthető változatú is lehet)</w:t>
      </w:r>
      <w:r w:rsidRPr="000F7C8E">
        <w:t xml:space="preserve">; </w:t>
      </w:r>
    </w:p>
    <w:p w:rsidR="005E2505" w:rsidRPr="004B4C35" w:rsidRDefault="005E2505" w:rsidP="00113989">
      <w:pPr>
        <w:numPr>
          <w:ilvl w:val="0"/>
          <w:numId w:val="35"/>
        </w:numPr>
        <w:tabs>
          <w:tab w:val="clear" w:pos="720"/>
        </w:tabs>
        <w:ind w:left="1843" w:hanging="329"/>
        <w:jc w:val="both"/>
        <w:rPr>
          <w:bCs/>
        </w:rPr>
      </w:pPr>
      <w:r w:rsidRPr="004B4C35">
        <w:rPr>
          <w:bCs/>
        </w:rPr>
        <w:t>nyomásmérő óra;</w:t>
      </w:r>
    </w:p>
    <w:p w:rsidR="005E2505" w:rsidRPr="004B4C35" w:rsidRDefault="005E2505" w:rsidP="00113989">
      <w:pPr>
        <w:numPr>
          <w:ilvl w:val="0"/>
          <w:numId w:val="35"/>
        </w:numPr>
        <w:tabs>
          <w:tab w:val="clear" w:pos="720"/>
        </w:tabs>
        <w:ind w:left="1843" w:hanging="329"/>
        <w:jc w:val="both"/>
        <w:rPr>
          <w:bCs/>
        </w:rPr>
      </w:pPr>
      <w:r w:rsidRPr="004B4C35">
        <w:rPr>
          <w:bCs/>
        </w:rPr>
        <w:t>mélységmérő óra;</w:t>
      </w:r>
    </w:p>
    <w:p w:rsidR="005E2505" w:rsidRPr="004B4C35" w:rsidRDefault="005E2505" w:rsidP="00113989">
      <w:pPr>
        <w:numPr>
          <w:ilvl w:val="0"/>
          <w:numId w:val="35"/>
        </w:numPr>
        <w:tabs>
          <w:tab w:val="clear" w:pos="720"/>
        </w:tabs>
        <w:ind w:left="1843" w:hanging="329"/>
        <w:jc w:val="both"/>
        <w:rPr>
          <w:bCs/>
        </w:rPr>
      </w:pPr>
      <w:r w:rsidRPr="004B4C35">
        <w:rPr>
          <w:bCs/>
        </w:rPr>
        <w:t>tájoló.</w:t>
      </w:r>
    </w:p>
    <w:p w:rsidR="005E2505" w:rsidRDefault="005E2505" w:rsidP="005E2505"/>
    <w:p w:rsidR="005E2505" w:rsidRPr="000F7C8E" w:rsidRDefault="005E2505" w:rsidP="005E2505"/>
    <w:p w:rsidR="005E2505" w:rsidRPr="000F7C8E" w:rsidRDefault="005E2505" w:rsidP="00113989">
      <w:pPr>
        <w:numPr>
          <w:ilvl w:val="2"/>
          <w:numId w:val="120"/>
        </w:numPr>
        <w:tabs>
          <w:tab w:val="num" w:pos="5769"/>
        </w:tabs>
        <w:ind w:left="1843" w:hanging="709"/>
      </w:pPr>
      <w:r w:rsidRPr="000F7C8E">
        <w:t>Búvár komputer</w:t>
      </w:r>
    </w:p>
    <w:p w:rsidR="005E2505" w:rsidRPr="000F7C8E" w:rsidRDefault="005E2505" w:rsidP="005E2505">
      <w:pPr>
        <w:spacing w:before="120"/>
        <w:ind w:left="1134"/>
        <w:jc w:val="both"/>
      </w:pPr>
      <w:r w:rsidRPr="000F7C8E">
        <w:t>Merülés tervezésre, vízhőfok, merülési mélység, merülési idő, dekompressziós idők kijelzésére alkalmas dekompressziós komputer, mely számítógépre csatlakoztatható.</w:t>
      </w:r>
    </w:p>
    <w:p w:rsidR="005E2505" w:rsidRPr="000F7C8E" w:rsidRDefault="005E2505" w:rsidP="005E2505">
      <w:pPr>
        <w:spacing w:before="120"/>
        <w:ind w:left="1134"/>
        <w:jc w:val="both"/>
      </w:pPr>
      <w:r w:rsidRPr="000F7C8E">
        <w:t xml:space="preserve">Rendelkezzen adatkábellel </w:t>
      </w:r>
      <w:r w:rsidRPr="000F7C8E">
        <w:rPr>
          <w:i/>
          <w:iCs/>
        </w:rPr>
        <w:t>(USB)</w:t>
      </w:r>
      <w:r w:rsidRPr="000F7C8E">
        <w:t xml:space="preserve"> és szoftverrel </w:t>
      </w:r>
      <w:r w:rsidRPr="000F7C8E">
        <w:rPr>
          <w:i/>
          <w:iCs/>
        </w:rPr>
        <w:t>(a szoftver legyen alkalmas merülés tervezésre a szabadtüdős merüléstől a gázkeverékes merülésig, és alkalmas gázkeverékes merülések végrehajtása során annak paraméterei mérésére és az adatok tárolására, elemzésére)</w:t>
      </w:r>
      <w:r w:rsidRPr="000F7C8E">
        <w:t>.</w:t>
      </w:r>
    </w:p>
    <w:p w:rsidR="005E2505" w:rsidRDefault="005E2505" w:rsidP="005E2505">
      <w:pPr>
        <w:spacing w:before="120"/>
        <w:ind w:left="1134"/>
        <w:jc w:val="both"/>
      </w:pPr>
      <w:r w:rsidRPr="0001097E">
        <w:t>A búvárkomputer karóra formájú legyen. A komputer rozsdamentes acél tokozattal és karcálló zafír üveggel készüljön. A komputer fekete szíjjal kerüljön leszállításra.</w:t>
      </w:r>
    </w:p>
    <w:p w:rsidR="005E2505" w:rsidRPr="0001097E" w:rsidRDefault="005E2505" w:rsidP="005E2505">
      <w:pPr>
        <w:spacing w:before="120"/>
        <w:ind w:left="1134"/>
        <w:jc w:val="both"/>
      </w:pPr>
      <w:r w:rsidRPr="0001097E">
        <w:t>A kijelző felbontása min. 80 x 80 pixel legyen.</w:t>
      </w:r>
    </w:p>
    <w:p w:rsidR="005E2505" w:rsidRPr="0001097E" w:rsidRDefault="005E2505" w:rsidP="005E2505">
      <w:pPr>
        <w:spacing w:before="120"/>
        <w:ind w:left="1134"/>
        <w:jc w:val="both"/>
      </w:pPr>
      <w:r w:rsidRPr="0001097E">
        <w:t xml:space="preserve">A búvárkomputer legyen alkalmas </w:t>
      </w:r>
      <w:r>
        <w:t>l</w:t>
      </w:r>
      <w:r w:rsidRPr="004B4C35">
        <w:t xml:space="preserve">evegő/Nitrox/manométeres/szabadtüdős édes és sósvízi merüléshez is. </w:t>
      </w:r>
    </w:p>
    <w:p w:rsidR="005E2505" w:rsidRPr="006814AB" w:rsidRDefault="005E2505" w:rsidP="005E2505">
      <w:pPr>
        <w:spacing w:before="120"/>
        <w:ind w:left="1134"/>
        <w:jc w:val="both"/>
      </w:pPr>
      <w:r w:rsidRPr="006814AB">
        <w:t>A kijelző rendelkezzen szabályozható háttérvilágítással és kontraszttal, amely biztosítsa a merülés közben a kijelzőn lévő adatok könnyen olvashatóak. A háttérvilágítás automatikus, manuális szabályozható legyen, illetve a merülés teljes ideje alatti világítás beállítást is tegye lehetővé.</w:t>
      </w:r>
    </w:p>
    <w:p w:rsidR="005E2505" w:rsidRDefault="005E2505" w:rsidP="005E2505">
      <w:pPr>
        <w:spacing w:before="120"/>
        <w:ind w:left="1134"/>
        <w:jc w:val="both"/>
      </w:pPr>
      <w:r w:rsidRPr="006814AB">
        <w:t>A búvárkomputer áramellátását egy hosszú élettartamú USB-ről újratölthető elem biztosítsa, amely tegye lehetővé búvár üzemmódban 25 óra, karóra üzemmódban 2 hónap működést egy feltöltéssel.</w:t>
      </w:r>
      <w:r>
        <w:t xml:space="preserve"> </w:t>
      </w:r>
    </w:p>
    <w:p w:rsidR="005E2505" w:rsidRPr="006814AB" w:rsidRDefault="005E2505" w:rsidP="005E2505">
      <w:pPr>
        <w:spacing w:before="120"/>
        <w:ind w:left="1134"/>
        <w:jc w:val="both"/>
      </w:pPr>
      <w:r>
        <w:t>A búvárkomputer az üzemidő meghosszabbítása érdekében rendelkezzen készenléti „alvó” üzemmóddal, amelyből max. 1 másodperc alatt legyen képes normál üzemmódra váltani.</w:t>
      </w:r>
    </w:p>
    <w:p w:rsidR="005E2505" w:rsidRPr="002D70FE" w:rsidRDefault="005E2505" w:rsidP="005E2505">
      <w:pPr>
        <w:spacing w:before="120"/>
        <w:ind w:left="1134"/>
        <w:jc w:val="both"/>
      </w:pPr>
      <w:r w:rsidRPr="002D70FE">
        <w:t>Minimum 220 méter mélységig alkalmaz</w:t>
      </w:r>
      <w:r>
        <w:t>ható legyen.</w:t>
      </w:r>
    </w:p>
    <w:p w:rsidR="005E2505" w:rsidRPr="002D70FE" w:rsidRDefault="005E2505" w:rsidP="005E2505">
      <w:pPr>
        <w:spacing w:before="120"/>
        <w:ind w:left="1134"/>
        <w:jc w:val="both"/>
      </w:pPr>
      <w:r w:rsidRPr="002D70FE">
        <w:t>A</w:t>
      </w:r>
      <w:r>
        <w:t xml:space="preserve"> búvárkomputer az</w:t>
      </w:r>
      <w:r w:rsidRPr="002D70FE">
        <w:t xml:space="preserve"> alábbi funkciókkal rendelkezzen:</w:t>
      </w:r>
    </w:p>
    <w:p w:rsidR="005E2505" w:rsidRPr="004B4C35" w:rsidRDefault="005E2505" w:rsidP="00113989">
      <w:pPr>
        <w:numPr>
          <w:ilvl w:val="0"/>
          <w:numId w:val="35"/>
        </w:numPr>
        <w:tabs>
          <w:tab w:val="clear" w:pos="720"/>
        </w:tabs>
        <w:ind w:left="1843" w:hanging="329"/>
        <w:jc w:val="both"/>
        <w:rPr>
          <w:bCs/>
        </w:rPr>
      </w:pPr>
      <w:r w:rsidRPr="004B4C35">
        <w:rPr>
          <w:bCs/>
        </w:rPr>
        <w:t>Valós idejű algoritmusok alkalmazása;</w:t>
      </w:r>
    </w:p>
    <w:p w:rsidR="005E2505" w:rsidRPr="004B4C35" w:rsidRDefault="005E2505" w:rsidP="00113989">
      <w:pPr>
        <w:numPr>
          <w:ilvl w:val="0"/>
          <w:numId w:val="35"/>
        </w:numPr>
        <w:tabs>
          <w:tab w:val="clear" w:pos="720"/>
        </w:tabs>
        <w:ind w:left="1843" w:hanging="329"/>
        <w:jc w:val="both"/>
        <w:rPr>
          <w:bCs/>
        </w:rPr>
      </w:pPr>
      <w:r w:rsidRPr="004B4C35">
        <w:rPr>
          <w:bCs/>
        </w:rPr>
        <w:t>Ismétlődő merülések tervezése (több merülés egy nap, többnapon keresztül);</w:t>
      </w:r>
    </w:p>
    <w:p w:rsidR="005E2505" w:rsidRPr="004B4C35" w:rsidRDefault="005E2505" w:rsidP="00113989">
      <w:pPr>
        <w:numPr>
          <w:ilvl w:val="0"/>
          <w:numId w:val="35"/>
        </w:numPr>
        <w:tabs>
          <w:tab w:val="clear" w:pos="720"/>
        </w:tabs>
        <w:ind w:left="1843" w:hanging="329"/>
        <w:jc w:val="both"/>
        <w:rPr>
          <w:bCs/>
        </w:rPr>
      </w:pPr>
      <w:r w:rsidRPr="004B4C35">
        <w:rPr>
          <w:bCs/>
        </w:rPr>
        <w:t>Merülés tervező „no-decompression limit” (</w:t>
      </w:r>
      <w:r w:rsidRPr="004B4C35">
        <w:rPr>
          <w:b/>
          <w:bCs/>
        </w:rPr>
        <w:t>NDL</w:t>
      </w:r>
      <w:r w:rsidRPr="004B4C35">
        <w:rPr>
          <w:bCs/>
        </w:rPr>
        <w:t>, meddig nem kell a feljövetelhez dekompressziós idő);</w:t>
      </w:r>
    </w:p>
    <w:p w:rsidR="005E2505" w:rsidRPr="004B4C35" w:rsidRDefault="005E2505" w:rsidP="00113989">
      <w:pPr>
        <w:numPr>
          <w:ilvl w:val="0"/>
          <w:numId w:val="35"/>
        </w:numPr>
        <w:tabs>
          <w:tab w:val="clear" w:pos="720"/>
        </w:tabs>
        <w:ind w:left="1843" w:hanging="329"/>
        <w:jc w:val="both"/>
        <w:rPr>
          <w:bCs/>
        </w:rPr>
      </w:pPr>
      <w:r w:rsidRPr="004B4C35">
        <w:rPr>
          <w:bCs/>
        </w:rPr>
        <w:t>2 gázkeverék kezelése;</w:t>
      </w:r>
    </w:p>
    <w:p w:rsidR="005E2505" w:rsidRPr="004B4C35" w:rsidRDefault="005E2505" w:rsidP="00113989">
      <w:pPr>
        <w:numPr>
          <w:ilvl w:val="0"/>
          <w:numId w:val="35"/>
        </w:numPr>
        <w:tabs>
          <w:tab w:val="clear" w:pos="720"/>
        </w:tabs>
        <w:ind w:left="1843" w:hanging="329"/>
        <w:jc w:val="both"/>
        <w:rPr>
          <w:bCs/>
        </w:rPr>
      </w:pPr>
      <w:r w:rsidRPr="004B4C35">
        <w:rPr>
          <w:bCs/>
        </w:rPr>
        <w:t>gázcserélés és gázmegszakítás funkció;</w:t>
      </w:r>
    </w:p>
    <w:p w:rsidR="005E2505" w:rsidRPr="004B4C35" w:rsidRDefault="005E2505" w:rsidP="00113989">
      <w:pPr>
        <w:numPr>
          <w:ilvl w:val="0"/>
          <w:numId w:val="35"/>
        </w:numPr>
        <w:tabs>
          <w:tab w:val="clear" w:pos="720"/>
        </w:tabs>
        <w:ind w:left="1843" w:hanging="329"/>
        <w:jc w:val="both"/>
        <w:rPr>
          <w:bCs/>
        </w:rPr>
      </w:pPr>
      <w:r w:rsidRPr="004B4C35">
        <w:rPr>
          <w:bCs/>
        </w:rPr>
        <w:t>riasztási funkciók (akusztikus);</w:t>
      </w:r>
    </w:p>
    <w:p w:rsidR="005E2505" w:rsidRPr="004B4C35" w:rsidRDefault="005E2505" w:rsidP="00113989">
      <w:pPr>
        <w:numPr>
          <w:ilvl w:val="0"/>
          <w:numId w:val="35"/>
        </w:numPr>
        <w:tabs>
          <w:tab w:val="clear" w:pos="720"/>
        </w:tabs>
        <w:ind w:left="1843" w:hanging="329"/>
        <w:jc w:val="both"/>
        <w:rPr>
          <w:bCs/>
        </w:rPr>
      </w:pPr>
      <w:r w:rsidRPr="004B4C35">
        <w:rPr>
          <w:bCs/>
        </w:rPr>
        <w:t>átlagos mélység és időzítő visszaállíthatósága;</w:t>
      </w:r>
    </w:p>
    <w:p w:rsidR="005E2505" w:rsidRPr="004B4C35" w:rsidRDefault="005E2505" w:rsidP="00113989">
      <w:pPr>
        <w:numPr>
          <w:ilvl w:val="0"/>
          <w:numId w:val="35"/>
        </w:numPr>
        <w:tabs>
          <w:tab w:val="clear" w:pos="720"/>
        </w:tabs>
        <w:ind w:left="1843" w:hanging="329"/>
        <w:jc w:val="both"/>
        <w:rPr>
          <w:bCs/>
        </w:rPr>
      </w:pPr>
      <w:r w:rsidRPr="004B4C35">
        <w:rPr>
          <w:bCs/>
        </w:rPr>
        <w:t>Automatikus magasságállítás;</w:t>
      </w:r>
    </w:p>
    <w:p w:rsidR="005E2505" w:rsidRPr="004B4C35" w:rsidRDefault="005E2505" w:rsidP="00113989">
      <w:pPr>
        <w:numPr>
          <w:ilvl w:val="0"/>
          <w:numId w:val="35"/>
        </w:numPr>
        <w:tabs>
          <w:tab w:val="clear" w:pos="720"/>
        </w:tabs>
        <w:ind w:left="1843" w:hanging="329"/>
        <w:jc w:val="both"/>
        <w:rPr>
          <w:bCs/>
        </w:rPr>
      </w:pPr>
      <w:r w:rsidRPr="004B4C35">
        <w:rPr>
          <w:bCs/>
        </w:rPr>
        <w:t>Légzőgáz oxigén koncentrációja kiválasztása, O2</w:t>
      </w:r>
      <w:r w:rsidRPr="004B4C35">
        <w:rPr>
          <w:bCs/>
        </w:rPr>
        <w:tab/>
        <w:t>21-99 %-ig;</w:t>
      </w:r>
    </w:p>
    <w:p w:rsidR="005E2505" w:rsidRPr="004B4C35" w:rsidRDefault="005E2505" w:rsidP="00113989">
      <w:pPr>
        <w:numPr>
          <w:ilvl w:val="0"/>
          <w:numId w:val="35"/>
        </w:numPr>
        <w:tabs>
          <w:tab w:val="clear" w:pos="720"/>
        </w:tabs>
        <w:ind w:left="1843" w:hanging="329"/>
        <w:jc w:val="both"/>
        <w:rPr>
          <w:bCs/>
        </w:rPr>
      </w:pPr>
      <w:r w:rsidRPr="004B4C35">
        <w:rPr>
          <w:bCs/>
        </w:rPr>
        <w:t xml:space="preserve">Az oxigén parciális nyomás maximumának beállíthatósága max PO2 </w:t>
      </w:r>
      <w:r w:rsidRPr="004B4C35">
        <w:rPr>
          <w:bCs/>
        </w:rPr>
        <w:tab/>
        <w:t>0,7 tól - 1,6 –ig;</w:t>
      </w:r>
    </w:p>
    <w:p w:rsidR="005E2505" w:rsidRPr="004B4C35" w:rsidRDefault="005E2505" w:rsidP="00113989">
      <w:pPr>
        <w:numPr>
          <w:ilvl w:val="0"/>
          <w:numId w:val="35"/>
        </w:numPr>
        <w:tabs>
          <w:tab w:val="clear" w:pos="720"/>
        </w:tabs>
        <w:ind w:left="1843" w:hanging="329"/>
        <w:jc w:val="both"/>
        <w:rPr>
          <w:bCs/>
        </w:rPr>
      </w:pPr>
      <w:r w:rsidRPr="004B4C35">
        <w:rPr>
          <w:bCs/>
        </w:rPr>
        <w:t>CNS / OTU</w:t>
      </w:r>
      <w:r w:rsidRPr="004B4C35">
        <w:rPr>
          <w:bCs/>
        </w:rPr>
        <w:footnoteReference w:id="7"/>
      </w:r>
      <w:r w:rsidRPr="004B4C35">
        <w:rPr>
          <w:bCs/>
        </w:rPr>
        <w:t xml:space="preserve"> számolás, automatikus magasságkorrekció;</w:t>
      </w:r>
    </w:p>
    <w:p w:rsidR="005E2505" w:rsidRPr="004B4C35" w:rsidRDefault="005E2505" w:rsidP="00113989">
      <w:pPr>
        <w:numPr>
          <w:ilvl w:val="0"/>
          <w:numId w:val="35"/>
        </w:numPr>
        <w:tabs>
          <w:tab w:val="clear" w:pos="720"/>
        </w:tabs>
        <w:ind w:left="1843" w:hanging="329"/>
        <w:jc w:val="both"/>
        <w:rPr>
          <w:bCs/>
        </w:rPr>
      </w:pPr>
      <w:r w:rsidRPr="004B4C35">
        <w:rPr>
          <w:bCs/>
        </w:rPr>
        <w:t xml:space="preserve">Kiegészítő funkciók: 3D iránytű (1o beosztás ± 1o pontosság), magasságmérés, barométer, stopper, hőmérő, időjárás jelentés, magnetométer, fitness (lépésszámláló, sebesség, elégetett kalória, stb.); </w:t>
      </w:r>
    </w:p>
    <w:p w:rsidR="005E2505" w:rsidRPr="003F3BAA" w:rsidRDefault="005E2505" w:rsidP="00113989">
      <w:pPr>
        <w:numPr>
          <w:ilvl w:val="0"/>
          <w:numId w:val="35"/>
        </w:numPr>
        <w:tabs>
          <w:tab w:val="clear" w:pos="720"/>
        </w:tabs>
        <w:ind w:left="1843" w:hanging="329"/>
        <w:jc w:val="both"/>
        <w:rPr>
          <w:bCs/>
        </w:rPr>
      </w:pPr>
      <w:r w:rsidRPr="003F3BAA">
        <w:rPr>
          <w:bCs/>
        </w:rPr>
        <w:t>Kompatibilis oxigén analizáláshoz;</w:t>
      </w:r>
    </w:p>
    <w:p w:rsidR="005E2505" w:rsidRPr="003F3BAA" w:rsidRDefault="005E2505" w:rsidP="00113989">
      <w:pPr>
        <w:numPr>
          <w:ilvl w:val="0"/>
          <w:numId w:val="35"/>
        </w:numPr>
        <w:tabs>
          <w:tab w:val="clear" w:pos="720"/>
        </w:tabs>
        <w:ind w:left="1843" w:hanging="329"/>
        <w:jc w:val="both"/>
        <w:rPr>
          <w:bCs/>
        </w:rPr>
      </w:pPr>
      <w:r w:rsidRPr="003F3BAA">
        <w:rPr>
          <w:bCs/>
        </w:rPr>
        <w:t xml:space="preserve">PC interface. </w:t>
      </w:r>
    </w:p>
    <w:p w:rsidR="005E2505" w:rsidRPr="000F7C8E" w:rsidRDefault="005E2505" w:rsidP="00113989">
      <w:pPr>
        <w:numPr>
          <w:ilvl w:val="2"/>
          <w:numId w:val="120"/>
        </w:numPr>
        <w:tabs>
          <w:tab w:val="num" w:pos="5769"/>
        </w:tabs>
        <w:ind w:left="1843" w:hanging="709"/>
      </w:pPr>
      <w:r w:rsidRPr="000F7C8E">
        <w:t>Nyomásmérő</w:t>
      </w:r>
    </w:p>
    <w:p w:rsidR="005E2505" w:rsidRPr="000F7C8E" w:rsidRDefault="005E2505" w:rsidP="005E2505">
      <w:pPr>
        <w:spacing w:before="120"/>
        <w:ind w:left="1134"/>
        <w:jc w:val="both"/>
      </w:pPr>
      <w:r w:rsidRPr="000F7C8E">
        <w:t>A nyomásmérő óra legyen alkalmas 400 bar nyomás méréséig. Kijelzője lumináló anyaggal bevont legyen, gyenge fény mellett külön fényforrás használata nélkül is könnyen leolvashatóak legyenek a nyomásértékek, illetve megkülönböztető módon legyen jelezve az 50 bar tartalék levegő mennyiség.</w:t>
      </w:r>
    </w:p>
    <w:p w:rsidR="005E2505" w:rsidRPr="000F7C8E" w:rsidRDefault="005E2505" w:rsidP="005E2505">
      <w:pPr>
        <w:spacing w:before="120"/>
        <w:ind w:left="1134"/>
        <w:jc w:val="both"/>
      </w:pPr>
      <w:r w:rsidRPr="000F7C8E">
        <w:t>Szerkezete mechanikus, amely egy rozsdamentes acél házba épített és gumírozott burkolattal ellátott. A lencse temperált üvegből készüljön.</w:t>
      </w:r>
    </w:p>
    <w:p w:rsidR="005E2505" w:rsidRPr="000F7C8E" w:rsidRDefault="005E2505" w:rsidP="005E2505">
      <w:pPr>
        <w:spacing w:before="120"/>
        <w:ind w:left="1134"/>
        <w:jc w:val="both"/>
      </w:pPr>
      <w:r w:rsidRPr="000F7C8E">
        <w:t>Rendelkezzen DIN rezervvel.</w:t>
      </w:r>
    </w:p>
    <w:p w:rsidR="005E2505" w:rsidRPr="000F7C8E" w:rsidRDefault="005E2505" w:rsidP="005E2505">
      <w:pPr>
        <w:ind w:firstLine="567"/>
        <w:jc w:val="both"/>
      </w:pPr>
    </w:p>
    <w:p w:rsidR="005E2505" w:rsidRPr="000F7C8E" w:rsidRDefault="005E2505" w:rsidP="00113989">
      <w:pPr>
        <w:numPr>
          <w:ilvl w:val="2"/>
          <w:numId w:val="120"/>
        </w:numPr>
        <w:tabs>
          <w:tab w:val="num" w:pos="5769"/>
        </w:tabs>
        <w:ind w:left="1843" w:hanging="709"/>
      </w:pPr>
      <w:r w:rsidRPr="000F7C8E">
        <w:t>Mélységmérő óra</w:t>
      </w:r>
    </w:p>
    <w:p w:rsidR="005E2505" w:rsidRPr="003F3BAA" w:rsidRDefault="005E2505" w:rsidP="005E2505">
      <w:pPr>
        <w:spacing w:before="120"/>
        <w:ind w:left="1134"/>
        <w:jc w:val="both"/>
      </w:pPr>
      <w:r w:rsidRPr="003F3BAA">
        <w:t>Szerkezete mechanikus, a kijelzője lumináló anyaggal bevont, amely lehetővé teszi a merülés legmélyebb pontján is a mélység könnyű leolvashatóságát, külön fényforrás használata nélkül is.</w:t>
      </w:r>
    </w:p>
    <w:p w:rsidR="005E2505" w:rsidRPr="000F7C8E" w:rsidRDefault="005E2505" w:rsidP="005E2505">
      <w:pPr>
        <w:spacing w:before="120"/>
        <w:ind w:left="1134"/>
        <w:jc w:val="both"/>
      </w:pPr>
      <w:r w:rsidRPr="000F7C8E">
        <w:t>Az óra legyen rozsdamentes acél házba épített, mely rendelkezik gumírozott burkolattal.</w:t>
      </w:r>
    </w:p>
    <w:p w:rsidR="005E2505" w:rsidRPr="000F7C8E" w:rsidRDefault="005E2505" w:rsidP="005E2505">
      <w:pPr>
        <w:spacing w:before="120"/>
        <w:ind w:left="1134"/>
        <w:jc w:val="both"/>
      </w:pPr>
      <w:r w:rsidRPr="000F7C8E">
        <w:t>A szerkezet lencséje temperált üvegből készüljön.</w:t>
      </w:r>
    </w:p>
    <w:p w:rsidR="005E2505" w:rsidRPr="000F7C8E" w:rsidRDefault="005E2505" w:rsidP="005E2505">
      <w:pPr>
        <w:spacing w:before="120"/>
        <w:ind w:left="1134"/>
        <w:jc w:val="both"/>
      </w:pPr>
      <w:r w:rsidRPr="000F7C8E">
        <w:t>Legyen alkalmas a merülés legmélyebb pontjának, valamint az aktuális mélységnek a kijelzésére az alábbi pontossági határokon belül:</w:t>
      </w:r>
    </w:p>
    <w:p w:rsidR="005E2505" w:rsidRPr="003F3BAA" w:rsidRDefault="005E2505" w:rsidP="00113989">
      <w:pPr>
        <w:numPr>
          <w:ilvl w:val="0"/>
          <w:numId w:val="35"/>
        </w:numPr>
        <w:tabs>
          <w:tab w:val="clear" w:pos="720"/>
        </w:tabs>
        <w:ind w:left="1843" w:hanging="329"/>
        <w:jc w:val="both"/>
        <w:rPr>
          <w:bCs/>
        </w:rPr>
      </w:pPr>
      <w:r w:rsidRPr="000F7C8E">
        <w:t>3</w:t>
      </w:r>
      <w:r w:rsidRPr="003F3BAA">
        <w:rPr>
          <w:bCs/>
        </w:rPr>
        <w:t>,0 - 6,0 m-ig +/-0,2m;</w:t>
      </w:r>
    </w:p>
    <w:p w:rsidR="005E2505" w:rsidRPr="003F3BAA" w:rsidRDefault="005E2505" w:rsidP="00113989">
      <w:pPr>
        <w:numPr>
          <w:ilvl w:val="0"/>
          <w:numId w:val="35"/>
        </w:numPr>
        <w:tabs>
          <w:tab w:val="clear" w:pos="720"/>
        </w:tabs>
        <w:ind w:left="1843" w:hanging="329"/>
        <w:jc w:val="both"/>
        <w:rPr>
          <w:bCs/>
        </w:rPr>
      </w:pPr>
      <w:r w:rsidRPr="003F3BAA">
        <w:rPr>
          <w:bCs/>
        </w:rPr>
        <w:t>6,0 – 30,0 m-ig +/- 0,7m;</w:t>
      </w:r>
    </w:p>
    <w:p w:rsidR="005E2505" w:rsidRPr="000F7C8E" w:rsidRDefault="005E2505" w:rsidP="00113989">
      <w:pPr>
        <w:numPr>
          <w:ilvl w:val="0"/>
          <w:numId w:val="35"/>
        </w:numPr>
        <w:tabs>
          <w:tab w:val="clear" w:pos="720"/>
        </w:tabs>
        <w:ind w:left="1843" w:hanging="329"/>
        <w:jc w:val="both"/>
      </w:pPr>
      <w:r w:rsidRPr="003F3BAA">
        <w:rPr>
          <w:bCs/>
        </w:rPr>
        <w:t>a legnagyobb</w:t>
      </w:r>
      <w:r w:rsidRPr="000F7C8E">
        <w:t xml:space="preserve"> merülési mélységben max. 1,5 m.</w:t>
      </w:r>
    </w:p>
    <w:p w:rsidR="005E2505" w:rsidRPr="000F7C8E" w:rsidRDefault="005E2505" w:rsidP="005E2505">
      <w:pPr>
        <w:ind w:left="720"/>
        <w:jc w:val="both"/>
      </w:pPr>
    </w:p>
    <w:p w:rsidR="005E2505" w:rsidRPr="000F7C8E" w:rsidRDefault="005E2505" w:rsidP="00113989">
      <w:pPr>
        <w:numPr>
          <w:ilvl w:val="2"/>
          <w:numId w:val="120"/>
        </w:numPr>
        <w:tabs>
          <w:tab w:val="num" w:pos="5769"/>
        </w:tabs>
        <w:ind w:left="1843" w:hanging="709"/>
      </w:pPr>
      <w:r w:rsidRPr="000F7C8E">
        <w:t>Tájoló</w:t>
      </w:r>
    </w:p>
    <w:p w:rsidR="005E2505" w:rsidRPr="000F7C8E" w:rsidRDefault="005E2505" w:rsidP="005E2505">
      <w:pPr>
        <w:spacing w:before="120"/>
        <w:ind w:left="1134"/>
        <w:jc w:val="both"/>
      </w:pPr>
      <w:r w:rsidRPr="000F7C8E">
        <w:t>A tájoló legyen rozsdamentes olajjal feltöltött acél házba épített, mely rendelkezik gumírozott burkolattal, valamint a kijelző üvege temperált műanyagból készüljön.</w:t>
      </w:r>
    </w:p>
    <w:p w:rsidR="005E2505" w:rsidRPr="000F7C8E" w:rsidRDefault="005E2505" w:rsidP="005E2505">
      <w:pPr>
        <w:spacing w:before="120"/>
        <w:ind w:left="1134"/>
        <w:jc w:val="both"/>
      </w:pPr>
      <w:r w:rsidRPr="000F7C8E">
        <w:t>A kijelzője lumináló anyaggal bevont, amelyen a fokokat jelölő számok könnyen leolvashatóak legyenek mind a tájoló tetején, mind a tájoló oldalán.</w:t>
      </w:r>
    </w:p>
    <w:p w:rsidR="005E2505" w:rsidRPr="000F7C8E" w:rsidRDefault="005E2505" w:rsidP="005E2505">
      <w:pPr>
        <w:spacing w:before="120"/>
        <w:ind w:left="1134"/>
        <w:jc w:val="both"/>
      </w:pPr>
      <w:r w:rsidRPr="000F7C8E">
        <w:t>A tájoló legyen 360</w:t>
      </w:r>
      <w:r w:rsidRPr="003F3BAA">
        <w:t>o</w:t>
      </w:r>
      <w:r w:rsidRPr="000F7C8E">
        <w:t>-ban beosztott, az irány legyen 5 fokonként jól látható módon megjelenítve.</w:t>
      </w:r>
    </w:p>
    <w:p w:rsidR="005E2505" w:rsidRPr="000F7C8E" w:rsidRDefault="005E2505" w:rsidP="005E2505">
      <w:pPr>
        <w:spacing w:before="120"/>
        <w:ind w:left="1134"/>
        <w:jc w:val="both"/>
      </w:pPr>
      <w:r w:rsidRPr="000F7C8E">
        <w:t>A külső fokbeosztással ellátott szelence forgatható legyen.</w:t>
      </w:r>
    </w:p>
    <w:p w:rsidR="005E2505" w:rsidRPr="000F7C8E" w:rsidRDefault="005E2505" w:rsidP="005E2505">
      <w:pPr>
        <w:ind w:firstLine="851"/>
        <w:jc w:val="both"/>
      </w:pPr>
    </w:p>
    <w:p w:rsidR="005E2505" w:rsidRPr="000F7C8E" w:rsidRDefault="005E2505" w:rsidP="00113989">
      <w:pPr>
        <w:numPr>
          <w:ilvl w:val="1"/>
          <w:numId w:val="120"/>
        </w:numPr>
        <w:spacing w:after="120"/>
        <w:ind w:left="1134" w:hanging="709"/>
        <w:rPr>
          <w:b/>
          <w:bCs/>
        </w:rPr>
      </w:pPr>
      <w:r w:rsidRPr="003F3BAA">
        <w:rPr>
          <w:b/>
        </w:rPr>
        <w:t>Búváróra</w:t>
      </w:r>
    </w:p>
    <w:p w:rsidR="005E2505" w:rsidRPr="00C23CB8" w:rsidRDefault="005E2505" w:rsidP="005E2505">
      <w:pPr>
        <w:spacing w:before="120"/>
        <w:ind w:left="1134"/>
        <w:jc w:val="both"/>
      </w:pPr>
      <w:r w:rsidRPr="00C23CB8">
        <w:t>A búvár óra ele</w:t>
      </w:r>
      <w:r>
        <w:t>k</w:t>
      </w:r>
      <w:r w:rsidRPr="00C23CB8">
        <w:t xml:space="preserve">tronikus mélységmérővel rendelkezzen. A búváróra rozsdamentes acél tokozattal és karcálló üveggel, valamint gravírozott gyári számmal ellátott alsó fedéllel készüljön. A komputer fekete szíjjal kerüljön leszállításra. </w:t>
      </w:r>
    </w:p>
    <w:p w:rsidR="005E2505" w:rsidRPr="00C23CB8" w:rsidRDefault="005E2505" w:rsidP="005E2505">
      <w:pPr>
        <w:spacing w:before="120"/>
        <w:ind w:left="1134"/>
        <w:jc w:val="both"/>
      </w:pPr>
      <w:r w:rsidRPr="00C23CB8">
        <w:t>A búváróra 200 m/20 bar-ig vízálló</w:t>
      </w:r>
      <w:r>
        <w:t xml:space="preserve"> legyen</w:t>
      </w:r>
      <w:r w:rsidRPr="00C23CB8">
        <w:t>.</w:t>
      </w:r>
    </w:p>
    <w:p w:rsidR="005E2505" w:rsidRPr="00C23CB8" w:rsidRDefault="005E2505" w:rsidP="005E2505">
      <w:pPr>
        <w:spacing w:before="120"/>
        <w:ind w:left="1134"/>
        <w:jc w:val="both"/>
      </w:pPr>
      <w:r w:rsidRPr="00C23CB8">
        <w:t>A kijelző rendelkezzen erős háttérvilágítással, amely biztosítsa a merülés közben a kijelzőn lévő adatok könnyen olvashatóak.</w:t>
      </w:r>
    </w:p>
    <w:p w:rsidR="005E2505" w:rsidRPr="003F3BAA" w:rsidRDefault="005E2505" w:rsidP="005E2505">
      <w:pPr>
        <w:spacing w:before="120" w:after="120"/>
        <w:ind w:left="1134"/>
        <w:jc w:val="both"/>
        <w:rPr>
          <w:b/>
          <w:bCs/>
        </w:rPr>
      </w:pPr>
      <w:r w:rsidRPr="003F3BAA">
        <w:rPr>
          <w:b/>
        </w:rPr>
        <w:t>A búváróra</w:t>
      </w:r>
      <w:r w:rsidRPr="003F3BAA">
        <w:rPr>
          <w:b/>
          <w:bCs/>
        </w:rPr>
        <w:t xml:space="preserve"> az alábbi funkciókkal rendelkezzen:</w:t>
      </w:r>
    </w:p>
    <w:p w:rsidR="005E2505" w:rsidRDefault="005E2505" w:rsidP="00113989">
      <w:pPr>
        <w:numPr>
          <w:ilvl w:val="0"/>
          <w:numId w:val="35"/>
        </w:numPr>
        <w:tabs>
          <w:tab w:val="clear" w:pos="720"/>
        </w:tabs>
        <w:ind w:left="1843" w:hanging="329"/>
        <w:jc w:val="both"/>
        <w:rPr>
          <w:lang w:eastAsia="en-US"/>
        </w:rPr>
      </w:pPr>
      <w:r w:rsidRPr="003F3BAA">
        <w:rPr>
          <w:bCs/>
        </w:rPr>
        <w:t>vízhőmérséklet</w:t>
      </w:r>
      <w:r>
        <w:t xml:space="preserve"> </w:t>
      </w:r>
      <w:r w:rsidRPr="0094662D">
        <w:t>mérés</w:t>
      </w:r>
      <w:r>
        <w:t>,</w:t>
      </w:r>
    </w:p>
    <w:p w:rsidR="005E2505" w:rsidRPr="003F3BAA" w:rsidRDefault="005E2505" w:rsidP="00113989">
      <w:pPr>
        <w:numPr>
          <w:ilvl w:val="0"/>
          <w:numId w:val="35"/>
        </w:numPr>
        <w:tabs>
          <w:tab w:val="clear" w:pos="720"/>
        </w:tabs>
        <w:ind w:left="1843" w:hanging="329"/>
        <w:jc w:val="both"/>
        <w:rPr>
          <w:bCs/>
        </w:rPr>
      </w:pPr>
      <w:r w:rsidRPr="003F3BAA">
        <w:rPr>
          <w:bCs/>
        </w:rPr>
        <w:t>Mélységmérés digitális kijelzéssel 80 m-ig,</w:t>
      </w:r>
    </w:p>
    <w:p w:rsidR="005E2505" w:rsidRPr="003F3BAA" w:rsidRDefault="005E2505" w:rsidP="00113989">
      <w:pPr>
        <w:numPr>
          <w:ilvl w:val="0"/>
          <w:numId w:val="35"/>
        </w:numPr>
        <w:tabs>
          <w:tab w:val="clear" w:pos="720"/>
        </w:tabs>
        <w:ind w:left="1843" w:hanging="329"/>
        <w:jc w:val="both"/>
        <w:rPr>
          <w:bCs/>
        </w:rPr>
      </w:pPr>
      <w:r w:rsidRPr="003F3BAA">
        <w:rPr>
          <w:bCs/>
        </w:rPr>
        <w:t>Garantált hőmérséklettartomány 10 - 40 ̊C-ig a mélységméréshez,</w:t>
      </w:r>
    </w:p>
    <w:p w:rsidR="005E2505" w:rsidRPr="003F3BAA" w:rsidRDefault="005E2505" w:rsidP="00113989">
      <w:pPr>
        <w:numPr>
          <w:ilvl w:val="0"/>
          <w:numId w:val="35"/>
        </w:numPr>
        <w:tabs>
          <w:tab w:val="clear" w:pos="720"/>
        </w:tabs>
        <w:ind w:left="1843" w:hanging="329"/>
        <w:jc w:val="both"/>
        <w:rPr>
          <w:bCs/>
        </w:rPr>
      </w:pPr>
      <w:r w:rsidRPr="003F3BAA">
        <w:rPr>
          <w:bCs/>
        </w:rPr>
        <w:t>Vízhőmérséklet mérés felbontása:  0,1 ̊C, Mérési tartomány: -5,0 ̊C től+40 ̊C,</w:t>
      </w:r>
    </w:p>
    <w:p w:rsidR="005E2505" w:rsidRPr="003F3BAA" w:rsidRDefault="005E2505" w:rsidP="00113989">
      <w:pPr>
        <w:numPr>
          <w:ilvl w:val="0"/>
          <w:numId w:val="35"/>
        </w:numPr>
        <w:tabs>
          <w:tab w:val="clear" w:pos="720"/>
        </w:tabs>
        <w:ind w:left="1843" w:hanging="329"/>
        <w:jc w:val="both"/>
        <w:rPr>
          <w:bCs/>
        </w:rPr>
      </w:pPr>
      <w:r w:rsidRPr="003F3BAA">
        <w:rPr>
          <w:bCs/>
        </w:rPr>
        <w:t>Maximális mélység tárolása,</w:t>
      </w:r>
    </w:p>
    <w:p w:rsidR="005E2505" w:rsidRPr="003F3BAA" w:rsidRDefault="005E2505" w:rsidP="00113989">
      <w:pPr>
        <w:numPr>
          <w:ilvl w:val="0"/>
          <w:numId w:val="35"/>
        </w:numPr>
        <w:tabs>
          <w:tab w:val="clear" w:pos="720"/>
        </w:tabs>
        <w:ind w:left="1843" w:hanging="329"/>
        <w:jc w:val="both"/>
        <w:rPr>
          <w:bCs/>
        </w:rPr>
      </w:pPr>
      <w:r w:rsidRPr="003F3BAA">
        <w:rPr>
          <w:bCs/>
        </w:rPr>
        <w:t>A búvármód automatikus bekapcsolása 1 méteres vízmélységben,</w:t>
      </w:r>
    </w:p>
    <w:p w:rsidR="005E2505" w:rsidRPr="003F3BAA" w:rsidRDefault="005E2505" w:rsidP="00113989">
      <w:pPr>
        <w:numPr>
          <w:ilvl w:val="0"/>
          <w:numId w:val="35"/>
        </w:numPr>
        <w:tabs>
          <w:tab w:val="clear" w:pos="720"/>
        </w:tabs>
        <w:ind w:left="1843" w:hanging="329"/>
        <w:jc w:val="both"/>
        <w:rPr>
          <w:bCs/>
        </w:rPr>
      </w:pPr>
      <w:r w:rsidRPr="003F3BAA">
        <w:rPr>
          <w:bCs/>
        </w:rPr>
        <w:t>Beállítható maximális merülési mélység riasztás,</w:t>
      </w:r>
    </w:p>
    <w:p w:rsidR="005E2505" w:rsidRPr="003F3BAA" w:rsidRDefault="005E2505" w:rsidP="00113989">
      <w:pPr>
        <w:numPr>
          <w:ilvl w:val="0"/>
          <w:numId w:val="35"/>
        </w:numPr>
        <w:tabs>
          <w:tab w:val="clear" w:pos="720"/>
        </w:tabs>
        <w:ind w:left="1843" w:hanging="329"/>
        <w:jc w:val="both"/>
        <w:rPr>
          <w:bCs/>
        </w:rPr>
      </w:pPr>
      <w:r w:rsidRPr="003F3BAA">
        <w:rPr>
          <w:bCs/>
        </w:rPr>
        <w:t>Felemelkedés riasztás gyors feljutás esetén,</w:t>
      </w:r>
    </w:p>
    <w:p w:rsidR="005E2505" w:rsidRPr="003F3BAA" w:rsidRDefault="005E2505" w:rsidP="00113989">
      <w:pPr>
        <w:numPr>
          <w:ilvl w:val="0"/>
          <w:numId w:val="35"/>
        </w:numPr>
        <w:tabs>
          <w:tab w:val="clear" w:pos="720"/>
        </w:tabs>
        <w:ind w:left="1843" w:hanging="329"/>
        <w:jc w:val="both"/>
        <w:rPr>
          <w:bCs/>
        </w:rPr>
      </w:pPr>
      <w:r w:rsidRPr="003F3BAA">
        <w:rPr>
          <w:bCs/>
        </w:rPr>
        <w:t>Protokolladatok 4 merülésnek (merülési idő, vízhőmérséklet és merülési mélység),</w:t>
      </w:r>
    </w:p>
    <w:p w:rsidR="005E2505" w:rsidRPr="003F3BAA" w:rsidRDefault="005E2505" w:rsidP="00113989">
      <w:pPr>
        <w:numPr>
          <w:ilvl w:val="0"/>
          <w:numId w:val="35"/>
        </w:numPr>
        <w:tabs>
          <w:tab w:val="clear" w:pos="720"/>
        </w:tabs>
        <w:ind w:left="1843" w:hanging="329"/>
        <w:jc w:val="both"/>
        <w:rPr>
          <w:bCs/>
        </w:rPr>
      </w:pPr>
      <w:r w:rsidRPr="003F3BAA">
        <w:rPr>
          <w:bCs/>
        </w:rPr>
        <w:t>Két időzóna,</w:t>
      </w:r>
    </w:p>
    <w:p w:rsidR="005E2505" w:rsidRPr="003F3BAA" w:rsidRDefault="005E2505" w:rsidP="00113989">
      <w:pPr>
        <w:numPr>
          <w:ilvl w:val="0"/>
          <w:numId w:val="35"/>
        </w:numPr>
        <w:tabs>
          <w:tab w:val="clear" w:pos="720"/>
        </w:tabs>
        <w:ind w:left="1843" w:hanging="329"/>
        <w:jc w:val="both"/>
        <w:rPr>
          <w:bCs/>
        </w:rPr>
      </w:pPr>
      <w:r w:rsidRPr="003F3BAA">
        <w:rPr>
          <w:bCs/>
        </w:rPr>
        <w:t>Az óra 60 Gauss mágnesesség ellen védett,</w:t>
      </w:r>
    </w:p>
    <w:p w:rsidR="005E2505" w:rsidRPr="003F3BAA" w:rsidRDefault="005E2505" w:rsidP="00113989">
      <w:pPr>
        <w:numPr>
          <w:ilvl w:val="0"/>
          <w:numId w:val="35"/>
        </w:numPr>
        <w:tabs>
          <w:tab w:val="clear" w:pos="720"/>
        </w:tabs>
        <w:ind w:left="1843" w:hanging="329"/>
        <w:jc w:val="both"/>
        <w:rPr>
          <w:bCs/>
        </w:rPr>
      </w:pPr>
      <w:r w:rsidRPr="003F3BAA">
        <w:rPr>
          <w:bCs/>
        </w:rPr>
        <w:t>Stopperóra,</w:t>
      </w:r>
    </w:p>
    <w:p w:rsidR="005E2505" w:rsidRPr="003F3BAA" w:rsidRDefault="005E2505" w:rsidP="00113989">
      <w:pPr>
        <w:numPr>
          <w:ilvl w:val="0"/>
          <w:numId w:val="35"/>
        </w:numPr>
        <w:tabs>
          <w:tab w:val="clear" w:pos="720"/>
        </w:tabs>
        <w:ind w:left="1843" w:hanging="329"/>
        <w:jc w:val="both"/>
        <w:rPr>
          <w:bCs/>
        </w:rPr>
      </w:pPr>
      <w:r w:rsidRPr="003F3BAA">
        <w:rPr>
          <w:bCs/>
        </w:rPr>
        <w:t>Dátum, naptár, riasztások, ébresztő.</w:t>
      </w:r>
    </w:p>
    <w:p w:rsidR="005E2505" w:rsidRPr="000F7C8E" w:rsidRDefault="005E2505" w:rsidP="005E2505">
      <w:pPr>
        <w:ind w:firstLine="708"/>
        <w:jc w:val="both"/>
      </w:pPr>
    </w:p>
    <w:p w:rsidR="005E2505" w:rsidRPr="000F7C8E" w:rsidRDefault="005E2505" w:rsidP="00113989">
      <w:pPr>
        <w:numPr>
          <w:ilvl w:val="1"/>
          <w:numId w:val="120"/>
        </w:numPr>
        <w:spacing w:after="120"/>
        <w:ind w:left="1134" w:hanging="709"/>
        <w:rPr>
          <w:b/>
          <w:bCs/>
        </w:rPr>
      </w:pPr>
      <w:r w:rsidRPr="00E439F7">
        <w:rPr>
          <w:b/>
        </w:rPr>
        <w:t>Búvárlámpa</w:t>
      </w:r>
    </w:p>
    <w:p w:rsidR="005E2505" w:rsidRPr="000F7C8E" w:rsidRDefault="005E2505" w:rsidP="00113989">
      <w:pPr>
        <w:numPr>
          <w:ilvl w:val="2"/>
          <w:numId w:val="120"/>
        </w:numPr>
        <w:tabs>
          <w:tab w:val="num" w:pos="5769"/>
        </w:tabs>
        <w:ind w:left="1843" w:hanging="709"/>
      </w:pPr>
      <w:r w:rsidRPr="000F7C8E">
        <w:t>Közepes teljesítményű búvárlámpa</w:t>
      </w:r>
    </w:p>
    <w:p w:rsidR="005E2505" w:rsidRPr="000F7C8E" w:rsidRDefault="005E2505" w:rsidP="005E2505">
      <w:pPr>
        <w:spacing w:before="120"/>
        <w:ind w:left="1134"/>
        <w:jc w:val="both"/>
      </w:pPr>
      <w:r w:rsidRPr="000F7C8E">
        <w:t>Kézi, halogén izzóval működő búvárlámpa, akkumulátoros kivitelben egy fő búvár részére, amely könnyen és biztonságosan rögzíthető a hevederzethez.</w:t>
      </w:r>
    </w:p>
    <w:p w:rsidR="005E2505" w:rsidRPr="000F7C8E" w:rsidRDefault="005E2505" w:rsidP="005E2505">
      <w:pPr>
        <w:spacing w:before="120"/>
        <w:ind w:left="1134"/>
        <w:jc w:val="both"/>
      </w:pPr>
      <w:r w:rsidRPr="000F7C8E">
        <w:t>A lámpa házának anyaga antimagnetikus kivitelű fém, vagy törhetetlen műanyag. Színe fekete. A lámpa üvege temperált.</w:t>
      </w:r>
    </w:p>
    <w:p w:rsidR="005E2505" w:rsidRPr="000F7C8E" w:rsidRDefault="005E2505" w:rsidP="005E2505">
      <w:pPr>
        <w:spacing w:before="120"/>
        <w:ind w:left="1134"/>
        <w:jc w:val="both"/>
      </w:pPr>
      <w:r w:rsidRPr="000F7C8E">
        <w:t>Tölthető akkumulátorral rendelkezzen, amely biztosítja a min. 2,0 óra folyamatos üzemidőt, valamint legyen üzemeltethető a beszerzésre tervezett búvártechnikai eszköz legmélyebb pontján is. Kapcsolója legyen 2 fokozatú (gyengébb, erősebb). A töltési ideje max. 5 óra.</w:t>
      </w:r>
    </w:p>
    <w:p w:rsidR="005E2505" w:rsidRPr="000F7C8E" w:rsidRDefault="005E2505" w:rsidP="005E2505">
      <w:pPr>
        <w:spacing w:before="120"/>
        <w:ind w:left="1134"/>
        <w:jc w:val="both"/>
      </w:pPr>
      <w:r>
        <w:t>B</w:t>
      </w:r>
      <w:r w:rsidRPr="000F7C8E">
        <w:t>iztosítson legalább 700 Lumen fényerőt.</w:t>
      </w:r>
      <w:r>
        <w:t xml:space="preserve"> </w:t>
      </w:r>
      <w:r w:rsidRPr="000F7C8E">
        <w:t>Legyen pozitív úszóképes.</w:t>
      </w:r>
      <w:r>
        <w:t xml:space="preserve"> </w:t>
      </w:r>
      <w:r w:rsidRPr="000F7C8E">
        <w:t>Szivargyújtóval is tölthető legyen.</w:t>
      </w:r>
    </w:p>
    <w:p w:rsidR="005E2505" w:rsidRPr="000F7C8E" w:rsidRDefault="005E2505" w:rsidP="005E2505">
      <w:pPr>
        <w:spacing w:before="120"/>
        <w:ind w:left="1134"/>
        <w:jc w:val="both"/>
      </w:pPr>
      <w:r w:rsidRPr="000F7C8E">
        <w:t>Rendelkezzen biztonsági retesszel, a vétlen le-vagy bekapcsolás megakadályozására; valamint olyan biztonsági szeleppel, amely a működés vagy a töltés közben esetleg keletkező fölös hidrogén gázt levezeti, s ezzel megakadályozza a lámpában bekövetkező „robbanást”.</w:t>
      </w:r>
    </w:p>
    <w:p w:rsidR="005E2505" w:rsidRPr="000F7C8E" w:rsidRDefault="005E2505" w:rsidP="005E2505">
      <w:pPr>
        <w:spacing w:before="120"/>
        <w:ind w:left="1134"/>
        <w:jc w:val="both"/>
      </w:pPr>
      <w:r w:rsidRPr="000F7C8E">
        <w:t>Legyen dupla „O” gyűrű minden egyes lehetséges „vízbetörési” pontnál.</w:t>
      </w:r>
      <w:r>
        <w:t xml:space="preserve"> </w:t>
      </w:r>
      <w:r w:rsidRPr="000F7C8E">
        <w:t xml:space="preserve">Súlya max. 1,7 kg </w:t>
      </w:r>
      <w:r w:rsidRPr="000F7C8E">
        <w:rPr>
          <w:i/>
          <w:iCs/>
        </w:rPr>
        <w:t>(a felszínen)</w:t>
      </w:r>
      <w:r w:rsidRPr="000F7C8E">
        <w:t>.</w:t>
      </w:r>
    </w:p>
    <w:p w:rsidR="005E2505" w:rsidRDefault="005E2505" w:rsidP="005E2505"/>
    <w:p w:rsidR="005E2505" w:rsidRPr="000F7C8E" w:rsidRDefault="005E2505" w:rsidP="00113989">
      <w:pPr>
        <w:numPr>
          <w:ilvl w:val="2"/>
          <w:numId w:val="120"/>
        </w:numPr>
        <w:tabs>
          <w:tab w:val="num" w:pos="5769"/>
        </w:tabs>
        <w:ind w:left="1843" w:hanging="709"/>
        <w:rPr>
          <w:i/>
          <w:iCs/>
        </w:rPr>
      </w:pPr>
      <w:r w:rsidRPr="000F7C8E">
        <w:t xml:space="preserve">Villogó fény </w:t>
      </w:r>
      <w:r w:rsidRPr="000F7C8E">
        <w:rPr>
          <w:i/>
          <w:iCs/>
        </w:rPr>
        <w:t>(combi flash)</w:t>
      </w:r>
    </w:p>
    <w:p w:rsidR="005E2505" w:rsidRPr="000F7C8E" w:rsidRDefault="005E2505" w:rsidP="005E2505">
      <w:pPr>
        <w:spacing w:before="120"/>
        <w:ind w:left="1134"/>
        <w:jc w:val="both"/>
      </w:pPr>
      <w:r w:rsidRPr="000F7C8E">
        <w:t>Csuklópánttal és műanyag karabinerrel ellátott, amely állandó fix fényforrásként is használható. Villogó fényként 24 órán át legyen üzemképes, illetve látható tiszta időben 1,5 km-es távolságból. A lámpában található izzó biztosítson legalább 1500 órás használhatóságot.</w:t>
      </w:r>
    </w:p>
    <w:p w:rsidR="005E2505" w:rsidRPr="000F7C8E" w:rsidRDefault="005E2505" w:rsidP="005E2505">
      <w:pPr>
        <w:spacing w:before="120"/>
        <w:ind w:left="1134"/>
        <w:jc w:val="both"/>
      </w:pPr>
      <w:r w:rsidRPr="000F7C8E">
        <w:t>Legyen üzemeltethető a búvártechnikai eszközzel végrehajtható merülés legmélyebb pontján is.</w:t>
      </w:r>
    </w:p>
    <w:p w:rsidR="005E2505" w:rsidRPr="000F7C8E" w:rsidRDefault="005E2505" w:rsidP="005E2505">
      <w:pPr>
        <w:spacing w:before="120"/>
        <w:ind w:left="1134"/>
        <w:jc w:val="both"/>
      </w:pPr>
      <w:r w:rsidRPr="000F7C8E">
        <w:t>A lámpatestben legyen fölös gáz elnyelésére alkalmas abszorbáló anyag, megakadályozva a működés vagy töltés közbeni robbanást.</w:t>
      </w:r>
    </w:p>
    <w:p w:rsidR="005E2505" w:rsidRPr="000F7C8E" w:rsidRDefault="005E2505" w:rsidP="005E2505">
      <w:pPr>
        <w:spacing w:before="120"/>
        <w:ind w:left="1134"/>
        <w:jc w:val="both"/>
      </w:pPr>
      <w:r w:rsidRPr="000F7C8E">
        <w:t xml:space="preserve">Tölthető áramforrással és töltővel rendelkezzen. </w:t>
      </w:r>
    </w:p>
    <w:p w:rsidR="005E2505" w:rsidRPr="000F7C8E" w:rsidRDefault="005E2505" w:rsidP="005E2505">
      <w:pPr>
        <w:spacing w:before="120"/>
        <w:ind w:left="1134"/>
        <w:jc w:val="both"/>
      </w:pPr>
      <w:r w:rsidRPr="000F7C8E">
        <w:t>A burkolata műanyag, amelyen legyen legalább 1 db akasztófül.</w:t>
      </w:r>
    </w:p>
    <w:p w:rsidR="005E2505" w:rsidRDefault="005E2505" w:rsidP="005E2505"/>
    <w:p w:rsidR="005E2505" w:rsidRPr="000F7C8E" w:rsidRDefault="005E2505" w:rsidP="00113989">
      <w:pPr>
        <w:numPr>
          <w:ilvl w:val="1"/>
          <w:numId w:val="120"/>
        </w:numPr>
        <w:spacing w:after="120"/>
        <w:ind w:left="1134" w:hanging="709"/>
        <w:rPr>
          <w:b/>
          <w:bCs/>
        </w:rPr>
      </w:pPr>
      <w:r w:rsidRPr="00E439F7">
        <w:rPr>
          <w:b/>
        </w:rPr>
        <w:t>Dekóbója</w:t>
      </w:r>
    </w:p>
    <w:p w:rsidR="005E2505" w:rsidRPr="000F7C8E" w:rsidRDefault="005E2505" w:rsidP="005E2505">
      <w:pPr>
        <w:spacing w:before="120"/>
        <w:ind w:left="1134"/>
        <w:jc w:val="both"/>
      </w:pPr>
      <w:r w:rsidRPr="000F7C8E">
        <w:t>Anyaga műanyag, színe narancssárga. Alakja cső vagy kúp.</w:t>
      </w:r>
    </w:p>
    <w:p w:rsidR="005E2505" w:rsidRPr="000F7C8E" w:rsidRDefault="005E2505" w:rsidP="005E2505">
      <w:pPr>
        <w:spacing w:before="120"/>
        <w:ind w:left="1134"/>
        <w:jc w:val="both"/>
      </w:pPr>
      <w:r w:rsidRPr="000F7C8E">
        <w:t xml:space="preserve">A bójához legyen csatlakoztatható 50 m kötélzettel dekóorsó, amely fékkel és szabadonfutóval ellátott. </w:t>
      </w:r>
      <w:r w:rsidRPr="000F7C8E">
        <w:rPr>
          <w:i/>
          <w:iCs/>
        </w:rPr>
        <w:t>(A kötél átmérője 2-3mm)</w:t>
      </w:r>
    </w:p>
    <w:p w:rsidR="005E2505" w:rsidRPr="000F7C8E" w:rsidRDefault="005E2505" w:rsidP="005E2505">
      <w:pPr>
        <w:spacing w:before="120"/>
        <w:ind w:left="1134"/>
        <w:jc w:val="both"/>
      </w:pPr>
      <w:r w:rsidRPr="000F7C8E">
        <w:t>Méterenként a bójától beosztásokkal rendelkezik.</w:t>
      </w:r>
    </w:p>
    <w:p w:rsidR="005E2505" w:rsidRPr="000F7C8E" w:rsidRDefault="005E2505" w:rsidP="005E2505">
      <w:pPr>
        <w:spacing w:before="120"/>
        <w:ind w:left="1134"/>
        <w:jc w:val="both"/>
      </w:pPr>
      <w:r w:rsidRPr="000F7C8E">
        <w:t xml:space="preserve">A dekószintek </w:t>
      </w:r>
      <w:r w:rsidRPr="000F7C8E">
        <w:rPr>
          <w:i/>
          <w:iCs/>
        </w:rPr>
        <w:t>(3, 6, 9, 12, 15, 18)</w:t>
      </w:r>
      <w:r w:rsidRPr="000F7C8E">
        <w:t xml:space="preserve"> külön színnel jelzett.</w:t>
      </w:r>
    </w:p>
    <w:p w:rsidR="005E2505" w:rsidRDefault="005E2505" w:rsidP="005E2505">
      <w:pPr>
        <w:spacing w:before="120"/>
        <w:ind w:left="1134"/>
        <w:jc w:val="both"/>
      </w:pPr>
      <w:r w:rsidRPr="000F7C8E">
        <w:t>A dekóbója tároló tokja a kiegyenlítő mellényhez rögzíthető legyen.</w:t>
      </w:r>
    </w:p>
    <w:p w:rsidR="005E2505" w:rsidRPr="000F7C8E" w:rsidRDefault="005E2505" w:rsidP="005E2505">
      <w:pPr>
        <w:ind w:firstLine="567"/>
        <w:jc w:val="both"/>
      </w:pPr>
    </w:p>
    <w:p w:rsidR="005E2505" w:rsidRPr="000F7C8E" w:rsidRDefault="005E2505" w:rsidP="00113989">
      <w:pPr>
        <w:numPr>
          <w:ilvl w:val="1"/>
          <w:numId w:val="120"/>
        </w:numPr>
        <w:spacing w:after="120"/>
        <w:ind w:left="1134" w:hanging="709"/>
        <w:rPr>
          <w:b/>
          <w:bCs/>
        </w:rPr>
      </w:pPr>
      <w:r w:rsidRPr="00E439F7">
        <w:rPr>
          <w:b/>
        </w:rPr>
        <w:t>Szerszámos</w:t>
      </w:r>
      <w:r w:rsidRPr="000F7C8E">
        <w:rPr>
          <w:b/>
          <w:bCs/>
        </w:rPr>
        <w:t xml:space="preserve"> és javítókészlet</w:t>
      </w:r>
    </w:p>
    <w:p w:rsidR="005E2505" w:rsidRPr="000F7C8E" w:rsidRDefault="005E2505" w:rsidP="005E2505">
      <w:pPr>
        <w:spacing w:before="120"/>
        <w:ind w:left="1134"/>
        <w:jc w:val="both"/>
      </w:pPr>
      <w:r w:rsidRPr="000F7C8E">
        <w:t>A teljes szervizeléshez szükséges szerszámokat, tömítéseket tartalmazó olyan készlet, mely összhangban van a vásárolt búvár eszközök és felszerelések típusával.</w:t>
      </w:r>
    </w:p>
    <w:p w:rsidR="005E2505" w:rsidRPr="000F7C8E" w:rsidRDefault="005E2505" w:rsidP="005E2505">
      <w:pPr>
        <w:spacing w:before="120"/>
        <w:ind w:left="1134"/>
        <w:jc w:val="both"/>
      </w:pPr>
      <w:r w:rsidRPr="000F7C8E">
        <w:t>Tartalmát tekintve legyen benne (minimum):</w:t>
      </w:r>
    </w:p>
    <w:p w:rsidR="005E2505" w:rsidRPr="00E439F7" w:rsidRDefault="005E2505" w:rsidP="00113989">
      <w:pPr>
        <w:numPr>
          <w:ilvl w:val="0"/>
          <w:numId w:val="35"/>
        </w:numPr>
        <w:tabs>
          <w:tab w:val="clear" w:pos="720"/>
        </w:tabs>
        <w:ind w:left="1843" w:hanging="329"/>
        <w:jc w:val="both"/>
        <w:rPr>
          <w:bCs/>
        </w:rPr>
      </w:pPr>
      <w:r w:rsidRPr="00E439F7">
        <w:rPr>
          <w:bCs/>
        </w:rPr>
        <w:t>különböző szerszámok a szükséges méretekben;</w:t>
      </w:r>
    </w:p>
    <w:p w:rsidR="005E2505" w:rsidRPr="00E439F7" w:rsidRDefault="005E2505" w:rsidP="00113989">
      <w:pPr>
        <w:numPr>
          <w:ilvl w:val="0"/>
          <w:numId w:val="35"/>
        </w:numPr>
        <w:tabs>
          <w:tab w:val="clear" w:pos="720"/>
        </w:tabs>
        <w:ind w:left="1843" w:hanging="329"/>
        <w:jc w:val="both"/>
        <w:rPr>
          <w:bCs/>
        </w:rPr>
      </w:pPr>
      <w:r w:rsidRPr="00E439F7">
        <w:rPr>
          <w:bCs/>
        </w:rPr>
        <w:t>nyomáscsökkentő javító készlet;</w:t>
      </w:r>
    </w:p>
    <w:p w:rsidR="005E2505" w:rsidRPr="00E439F7" w:rsidRDefault="005E2505" w:rsidP="00113989">
      <w:pPr>
        <w:numPr>
          <w:ilvl w:val="0"/>
          <w:numId w:val="35"/>
        </w:numPr>
        <w:tabs>
          <w:tab w:val="clear" w:pos="720"/>
        </w:tabs>
        <w:ind w:left="1843" w:hanging="329"/>
        <w:jc w:val="both"/>
        <w:rPr>
          <w:bCs/>
        </w:rPr>
      </w:pPr>
      <w:r w:rsidRPr="00E439F7">
        <w:rPr>
          <w:bCs/>
        </w:rPr>
        <w:t>tömítések;</w:t>
      </w:r>
    </w:p>
    <w:p w:rsidR="005E2505" w:rsidRPr="00E439F7" w:rsidRDefault="005E2505" w:rsidP="00113989">
      <w:pPr>
        <w:numPr>
          <w:ilvl w:val="0"/>
          <w:numId w:val="35"/>
        </w:numPr>
        <w:tabs>
          <w:tab w:val="clear" w:pos="720"/>
        </w:tabs>
        <w:ind w:left="1843" w:hanging="329"/>
        <w:jc w:val="both"/>
        <w:rPr>
          <w:bCs/>
        </w:rPr>
      </w:pPr>
      <w:r w:rsidRPr="00E439F7">
        <w:rPr>
          <w:bCs/>
        </w:rPr>
        <w:t>neoprén ragasztó;</w:t>
      </w:r>
    </w:p>
    <w:p w:rsidR="005E2505" w:rsidRPr="00E439F7" w:rsidRDefault="005E2505" w:rsidP="00113989">
      <w:pPr>
        <w:numPr>
          <w:ilvl w:val="0"/>
          <w:numId w:val="35"/>
        </w:numPr>
        <w:tabs>
          <w:tab w:val="clear" w:pos="720"/>
        </w:tabs>
        <w:ind w:left="1843" w:hanging="329"/>
        <w:jc w:val="both"/>
        <w:rPr>
          <w:bCs/>
        </w:rPr>
      </w:pPr>
      <w:r w:rsidRPr="00E439F7">
        <w:rPr>
          <w:bCs/>
        </w:rPr>
        <w:t>gumiragasztó;</w:t>
      </w:r>
    </w:p>
    <w:p w:rsidR="005E2505" w:rsidRPr="00E439F7" w:rsidRDefault="005E2505" w:rsidP="00113989">
      <w:pPr>
        <w:numPr>
          <w:ilvl w:val="0"/>
          <w:numId w:val="35"/>
        </w:numPr>
        <w:tabs>
          <w:tab w:val="clear" w:pos="720"/>
        </w:tabs>
        <w:ind w:left="1843" w:hanging="329"/>
        <w:jc w:val="both"/>
        <w:rPr>
          <w:bCs/>
        </w:rPr>
      </w:pPr>
      <w:r w:rsidRPr="00E439F7">
        <w:rPr>
          <w:bCs/>
        </w:rPr>
        <w:t>menetes zárral ellátott tartalék karabinerek;</w:t>
      </w:r>
    </w:p>
    <w:p w:rsidR="005E2505" w:rsidRPr="00E439F7" w:rsidRDefault="005E2505" w:rsidP="00113989">
      <w:pPr>
        <w:numPr>
          <w:ilvl w:val="0"/>
          <w:numId w:val="35"/>
        </w:numPr>
        <w:tabs>
          <w:tab w:val="clear" w:pos="720"/>
        </w:tabs>
        <w:ind w:left="1843" w:hanging="329"/>
        <w:jc w:val="both"/>
        <w:rPr>
          <w:bCs/>
        </w:rPr>
      </w:pPr>
      <w:r w:rsidRPr="00E439F7">
        <w:rPr>
          <w:bCs/>
        </w:rPr>
        <w:t>szilikon zsír.</w:t>
      </w:r>
    </w:p>
    <w:p w:rsidR="005E2505" w:rsidRPr="000F7C8E" w:rsidRDefault="005E2505" w:rsidP="005E2505"/>
    <w:p w:rsidR="005E2505" w:rsidRPr="000F7C8E" w:rsidRDefault="005E2505" w:rsidP="00113989">
      <w:pPr>
        <w:numPr>
          <w:ilvl w:val="1"/>
          <w:numId w:val="120"/>
        </w:numPr>
        <w:spacing w:after="120"/>
        <w:ind w:left="1134" w:hanging="709"/>
        <w:rPr>
          <w:b/>
          <w:bCs/>
        </w:rPr>
      </w:pPr>
      <w:r w:rsidRPr="000F7C8E">
        <w:rPr>
          <w:b/>
          <w:bCs/>
        </w:rPr>
        <w:t xml:space="preserve">Búvár </w:t>
      </w:r>
      <w:r w:rsidRPr="00E439F7">
        <w:rPr>
          <w:b/>
        </w:rPr>
        <w:t>kommunikációs</w:t>
      </w:r>
      <w:r w:rsidRPr="000F7C8E">
        <w:rPr>
          <w:b/>
          <w:bCs/>
        </w:rPr>
        <w:t xml:space="preserve"> eszközök</w:t>
      </w:r>
    </w:p>
    <w:p w:rsidR="005E2505" w:rsidRPr="000F7C8E" w:rsidRDefault="005E2505" w:rsidP="00113989">
      <w:pPr>
        <w:numPr>
          <w:ilvl w:val="2"/>
          <w:numId w:val="120"/>
        </w:numPr>
        <w:tabs>
          <w:tab w:val="num" w:pos="5769"/>
        </w:tabs>
        <w:ind w:left="1843" w:hanging="709"/>
      </w:pPr>
      <w:r w:rsidRPr="000F7C8E">
        <w:t>Víz alatti kommunikációs készlet</w:t>
      </w:r>
    </w:p>
    <w:p w:rsidR="005E2505" w:rsidRPr="000F7C8E" w:rsidRDefault="005E2505" w:rsidP="005E2505">
      <w:pPr>
        <w:spacing w:before="120"/>
        <w:ind w:left="1134"/>
        <w:jc w:val="both"/>
      </w:pPr>
      <w:r w:rsidRPr="000F7C8E">
        <w:t>A víz alatti kommunikációs készlet vezeték nélküli technológiával biztosítsa min: 2-5 fő búvár közötti összeköttetést.</w:t>
      </w:r>
    </w:p>
    <w:p w:rsidR="005E2505" w:rsidRPr="000F7C8E" w:rsidRDefault="005E2505" w:rsidP="005E2505">
      <w:pPr>
        <w:spacing w:before="120"/>
        <w:ind w:left="1134"/>
        <w:jc w:val="both"/>
      </w:pPr>
      <w:r w:rsidRPr="000F7C8E">
        <w:t>Az eszköz hatótávolsága min. 100 m legyen.</w:t>
      </w:r>
    </w:p>
    <w:p w:rsidR="005E2505" w:rsidRPr="000F7C8E" w:rsidRDefault="005E2505" w:rsidP="005E2505">
      <w:pPr>
        <w:spacing w:before="120"/>
        <w:ind w:left="1134"/>
        <w:jc w:val="both"/>
      </w:pPr>
      <w:r w:rsidRPr="000F7C8E">
        <w:t>Legyen képes 300 Hz – 3000 Hz közötti hang átvitelére.</w:t>
      </w:r>
    </w:p>
    <w:p w:rsidR="005E2505" w:rsidRPr="000F7C8E" w:rsidRDefault="005E2505" w:rsidP="005E2505">
      <w:pPr>
        <w:spacing w:before="120"/>
        <w:ind w:left="1134"/>
        <w:jc w:val="both"/>
      </w:pPr>
      <w:r w:rsidRPr="000F7C8E">
        <w:t>Üzemi mélysége érje el a félig zárt rendszerű felszerelés maximális alkalmazási mélységét.</w:t>
      </w:r>
    </w:p>
    <w:p w:rsidR="005E2505" w:rsidRPr="000F7C8E" w:rsidRDefault="005E2505" w:rsidP="005E2505">
      <w:pPr>
        <w:spacing w:before="120"/>
        <w:ind w:left="1134"/>
        <w:jc w:val="both"/>
      </w:pPr>
      <w:r w:rsidRPr="000F7C8E">
        <w:t>Az eszköz energia forrása akkumulátor legyen, mely egy feltöltéssel biztosítson min. 3 óra beszélgetési időt. Az akkumulátor a töltő egységgel együtt a csomagolási egységben kerüljön elhelyezésre.</w:t>
      </w:r>
    </w:p>
    <w:p w:rsidR="005E2505" w:rsidRPr="000F7C8E" w:rsidRDefault="005E2505" w:rsidP="005E2505">
      <w:pPr>
        <w:spacing w:before="120"/>
        <w:ind w:left="1134"/>
        <w:jc w:val="both"/>
      </w:pPr>
      <w:r w:rsidRPr="000F7C8E">
        <w:t>Az eszköz csatlakoztatható legyen a jelen műszaki követelményekben szereplő teljes búvármaszkhoz.</w:t>
      </w:r>
    </w:p>
    <w:p w:rsidR="005E2505" w:rsidRPr="000F7C8E" w:rsidRDefault="005E2505" w:rsidP="005E2505"/>
    <w:p w:rsidR="005E2505" w:rsidRPr="000F7C8E" w:rsidRDefault="005E2505" w:rsidP="00113989">
      <w:pPr>
        <w:keepNext/>
        <w:numPr>
          <w:ilvl w:val="0"/>
          <w:numId w:val="119"/>
        </w:numPr>
        <w:ind w:left="340" w:hanging="340"/>
        <w:outlineLvl w:val="0"/>
        <w:rPr>
          <w:b/>
          <w:bCs/>
        </w:rPr>
      </w:pPr>
      <w:r w:rsidRPr="000F7C8E">
        <w:rPr>
          <w:b/>
          <w:bCs/>
        </w:rPr>
        <w:t>Egyéb követelmények</w:t>
      </w:r>
    </w:p>
    <w:p w:rsidR="005E2505" w:rsidRPr="000F7C8E" w:rsidRDefault="005E2505" w:rsidP="005E2505">
      <w:pPr>
        <w:spacing w:before="120"/>
        <w:ind w:firstLine="567"/>
        <w:rPr>
          <w:b/>
          <w:bCs/>
        </w:rPr>
      </w:pPr>
      <w:r w:rsidRPr="000F7C8E">
        <w:rPr>
          <w:b/>
          <w:bCs/>
        </w:rPr>
        <w:t>Üzembenntartási adatszolgáltatási záradék teljesítéséhez szükséges adatok:</w:t>
      </w:r>
    </w:p>
    <w:p w:rsidR="005E2505" w:rsidRPr="000F7C8E" w:rsidRDefault="005E2505" w:rsidP="005E2505">
      <w:pPr>
        <w:spacing w:before="120" w:after="240"/>
        <w:ind w:firstLine="567"/>
        <w:jc w:val="both"/>
      </w:pPr>
      <w:r>
        <w:t>A</w:t>
      </w:r>
      <w:r w:rsidRPr="00B162A3">
        <w:t>jánlattevő vállalja</w:t>
      </w:r>
      <w:r>
        <w:t>, a szerződés teljesítésével egyidőben,</w:t>
      </w:r>
      <w:r w:rsidRPr="00B162A3">
        <w:t xml:space="preserve"> az általa </w:t>
      </w:r>
      <w:r w:rsidRPr="000F7C8E">
        <w:t>szállított termékre vonatkozóan a 89/2002.(HK.27) HM utasítás szerinti adatok, dokumentációk megadását.</w:t>
      </w:r>
    </w:p>
    <w:p w:rsidR="005E2505" w:rsidRPr="000F7C8E" w:rsidRDefault="005E2505" w:rsidP="005E2505">
      <w:pPr>
        <w:keepNext/>
        <w:keepLines/>
        <w:spacing w:after="120"/>
        <w:ind w:firstLine="567"/>
        <w:outlineLvl w:val="7"/>
        <w:rPr>
          <w:b/>
        </w:rPr>
      </w:pPr>
      <w:r w:rsidRPr="000F7C8E">
        <w:rPr>
          <w:b/>
        </w:rPr>
        <w:t xml:space="preserve">Az </w:t>
      </w:r>
      <w:r w:rsidRPr="00E439F7">
        <w:rPr>
          <w:rFonts w:eastAsia="Arial Unicode MS"/>
          <w:b/>
        </w:rPr>
        <w:t>eszközökkel</w:t>
      </w:r>
      <w:r w:rsidRPr="000F7C8E">
        <w:rPr>
          <w:b/>
        </w:rPr>
        <w:t xml:space="preserve"> együtt az alábbi okmányok kerüljenek átadásra (eszközönként):</w:t>
      </w:r>
    </w:p>
    <w:p w:rsidR="005E2505" w:rsidRPr="000F7C8E" w:rsidRDefault="005E2505" w:rsidP="00113989">
      <w:pPr>
        <w:numPr>
          <w:ilvl w:val="0"/>
          <w:numId w:val="36"/>
        </w:numPr>
        <w:tabs>
          <w:tab w:val="num" w:pos="1260"/>
        </w:tabs>
        <w:ind w:left="1260" w:hanging="360"/>
        <w:jc w:val="both"/>
      </w:pPr>
      <w:r w:rsidRPr="000F7C8E">
        <w:t>A magyarországi előírásoknak és jogszabályoknak való megfelelőséget igazoló dokumentum;</w:t>
      </w:r>
    </w:p>
    <w:p w:rsidR="005E2505" w:rsidRPr="000F7C8E" w:rsidRDefault="005E2505" w:rsidP="00113989">
      <w:pPr>
        <w:numPr>
          <w:ilvl w:val="0"/>
          <w:numId w:val="36"/>
        </w:numPr>
        <w:tabs>
          <w:tab w:val="num" w:pos="1260"/>
        </w:tabs>
        <w:ind w:left="1260" w:hanging="360"/>
        <w:jc w:val="both"/>
      </w:pPr>
      <w:r w:rsidRPr="000F7C8E">
        <w:t>Ábrás alkatrész katalógus (</w:t>
      </w:r>
      <w:r w:rsidRPr="000F7C8E">
        <w:rPr>
          <w:i/>
          <w:iCs/>
        </w:rPr>
        <w:t>1 pld.</w:t>
      </w:r>
      <w:r w:rsidRPr="000F7C8E">
        <w:t xml:space="preserve"> </w:t>
      </w:r>
      <w:r w:rsidRPr="000F7C8E">
        <w:rPr>
          <w:i/>
        </w:rPr>
        <w:t>elektronikus formában, és eszközönként 1 pld. nyomtatott formában</w:t>
      </w:r>
      <w:r w:rsidRPr="000F7C8E">
        <w:t>)</w:t>
      </w:r>
    </w:p>
    <w:p w:rsidR="005E2505" w:rsidRPr="000F7C8E" w:rsidRDefault="005E2505" w:rsidP="00113989">
      <w:pPr>
        <w:numPr>
          <w:ilvl w:val="0"/>
          <w:numId w:val="36"/>
        </w:numPr>
        <w:tabs>
          <w:tab w:val="num" w:pos="1260"/>
        </w:tabs>
        <w:ind w:left="1260" w:hanging="360"/>
        <w:jc w:val="both"/>
      </w:pPr>
      <w:r w:rsidRPr="000F7C8E">
        <w:t>Magyar nyelvű kezelési, karbantartási és tárolási utasítás (</w:t>
      </w:r>
      <w:r w:rsidRPr="000F7C8E">
        <w:rPr>
          <w:i/>
          <w:iCs/>
        </w:rPr>
        <w:t>1 pld.</w:t>
      </w:r>
      <w:r w:rsidRPr="000F7C8E">
        <w:t xml:space="preserve"> </w:t>
      </w:r>
      <w:r w:rsidRPr="000F7C8E">
        <w:rPr>
          <w:i/>
        </w:rPr>
        <w:t>elektronikus formában, és eszközönként 1 pld. nyomtatott formában</w:t>
      </w:r>
      <w:r w:rsidRPr="000F7C8E">
        <w:t xml:space="preserve">) </w:t>
      </w:r>
    </w:p>
    <w:p w:rsidR="005E2505" w:rsidRPr="000F7C8E" w:rsidRDefault="005E2505" w:rsidP="00113989">
      <w:pPr>
        <w:numPr>
          <w:ilvl w:val="0"/>
          <w:numId w:val="36"/>
        </w:numPr>
        <w:tabs>
          <w:tab w:val="num" w:pos="1260"/>
        </w:tabs>
        <w:ind w:left="1260" w:hanging="360"/>
        <w:jc w:val="both"/>
      </w:pPr>
      <w:r w:rsidRPr="000F7C8E">
        <w:t>A búvár komputer kiértékelő szoftvere (</w:t>
      </w:r>
      <w:r w:rsidRPr="000F7C8E">
        <w:rPr>
          <w:i/>
        </w:rPr>
        <w:t>2 példányban</w:t>
      </w:r>
      <w:r w:rsidRPr="000F7C8E">
        <w:t>).</w:t>
      </w:r>
    </w:p>
    <w:p w:rsidR="005E2505" w:rsidRPr="000F7C8E" w:rsidRDefault="005E2505" w:rsidP="00113989">
      <w:pPr>
        <w:numPr>
          <w:ilvl w:val="0"/>
          <w:numId w:val="36"/>
        </w:numPr>
        <w:tabs>
          <w:tab w:val="num" w:pos="1260"/>
        </w:tabs>
        <w:ind w:left="1260" w:hanging="360"/>
        <w:jc w:val="both"/>
      </w:pPr>
      <w:r w:rsidRPr="000F7C8E">
        <w:t>Nyomástartó edények, mérőeszközök vonatkozásában a hitelesítésre, bevizsgálásra, nyomáspróbára vonatkozó jegyzőkönyv;</w:t>
      </w:r>
    </w:p>
    <w:p w:rsidR="005E2505" w:rsidRPr="000F7C8E" w:rsidRDefault="005E2505" w:rsidP="00113989">
      <w:pPr>
        <w:numPr>
          <w:ilvl w:val="0"/>
          <w:numId w:val="36"/>
        </w:numPr>
        <w:tabs>
          <w:tab w:val="num" w:pos="1260"/>
        </w:tabs>
        <w:ind w:left="1260" w:hanging="360"/>
        <w:jc w:val="both"/>
      </w:pPr>
      <w:r w:rsidRPr="000F7C8E">
        <w:t>Az időszaki bevizsgálások végrehajtásához szükséges technológiai utasítás magyar nyelven;</w:t>
      </w:r>
    </w:p>
    <w:p w:rsidR="005E2505" w:rsidRPr="000F7C8E" w:rsidRDefault="005E2505" w:rsidP="00113989">
      <w:pPr>
        <w:numPr>
          <w:ilvl w:val="0"/>
          <w:numId w:val="36"/>
        </w:numPr>
        <w:tabs>
          <w:tab w:val="num" w:pos="1260"/>
        </w:tabs>
        <w:ind w:left="1260" w:hanging="360"/>
        <w:jc w:val="both"/>
      </w:pPr>
      <w:r w:rsidRPr="000F7C8E">
        <w:t>9/2001. (IV.5.) GM rendelet szerinti okmányok;</w:t>
      </w:r>
    </w:p>
    <w:p w:rsidR="005E2505" w:rsidRPr="000F7C8E" w:rsidRDefault="005E2505" w:rsidP="005E2505">
      <w:pPr>
        <w:spacing w:before="240" w:after="120"/>
        <w:ind w:firstLine="539"/>
        <w:jc w:val="both"/>
        <w:rPr>
          <w:b/>
        </w:rPr>
      </w:pPr>
      <w:r w:rsidRPr="000F7C8E">
        <w:rPr>
          <w:b/>
        </w:rPr>
        <w:t xml:space="preserve">A </w:t>
      </w:r>
      <w:r w:rsidRPr="000F7C8E">
        <w:rPr>
          <w:b/>
          <w:bCs/>
        </w:rPr>
        <w:t>búvárfelszerelésekhez</w:t>
      </w:r>
      <w:r w:rsidRPr="000F7C8E">
        <w:t xml:space="preserve"> </w:t>
      </w:r>
      <w:r w:rsidRPr="000F7C8E">
        <w:rPr>
          <w:b/>
        </w:rPr>
        <w:t>készített kezelési, karbantartási és tárolási utasítás magyar nyelven tartalmazza az alábbiakat:</w:t>
      </w:r>
    </w:p>
    <w:p w:rsidR="005E2505" w:rsidRPr="000F7C8E" w:rsidRDefault="005E2505" w:rsidP="00113989">
      <w:pPr>
        <w:numPr>
          <w:ilvl w:val="0"/>
          <w:numId w:val="36"/>
        </w:numPr>
        <w:tabs>
          <w:tab w:val="num" w:pos="1260"/>
        </w:tabs>
        <w:ind w:left="1260" w:hanging="360"/>
        <w:jc w:val="both"/>
      </w:pPr>
      <w:r w:rsidRPr="000F7C8E">
        <w:t>műszaki leírást és üzemeltetési utasítást;</w:t>
      </w:r>
    </w:p>
    <w:p w:rsidR="005E2505" w:rsidRPr="000F7C8E" w:rsidRDefault="005E2505" w:rsidP="00113989">
      <w:pPr>
        <w:numPr>
          <w:ilvl w:val="0"/>
          <w:numId w:val="36"/>
        </w:numPr>
        <w:tabs>
          <w:tab w:val="num" w:pos="1260"/>
        </w:tabs>
        <w:ind w:left="1260" w:hanging="360"/>
        <w:jc w:val="both"/>
      </w:pPr>
      <w:r w:rsidRPr="000F7C8E">
        <w:t>utasítást a technikai kiszolgálások, a hibaelhárítások és a kezelő által elvégezhető kisjavítások végrehajtására;</w:t>
      </w:r>
    </w:p>
    <w:p w:rsidR="005E2505" w:rsidRPr="000F7C8E" w:rsidRDefault="005E2505" w:rsidP="00113989">
      <w:pPr>
        <w:numPr>
          <w:ilvl w:val="0"/>
          <w:numId w:val="36"/>
        </w:numPr>
        <w:tabs>
          <w:tab w:val="num" w:pos="1260"/>
        </w:tabs>
        <w:ind w:left="1260" w:hanging="360"/>
        <w:jc w:val="both"/>
      </w:pPr>
      <w:r w:rsidRPr="000F7C8E">
        <w:t>vasúti, közúti, vízi és légi szállítási rendszabályokat;</w:t>
      </w:r>
    </w:p>
    <w:p w:rsidR="005E2505" w:rsidRPr="000F7C8E" w:rsidRDefault="005E2505" w:rsidP="00113989">
      <w:pPr>
        <w:numPr>
          <w:ilvl w:val="0"/>
          <w:numId w:val="36"/>
        </w:numPr>
        <w:tabs>
          <w:tab w:val="num" w:pos="1260"/>
        </w:tabs>
        <w:ind w:left="1260" w:hanging="360"/>
        <w:jc w:val="both"/>
      </w:pPr>
      <w:r w:rsidRPr="000F7C8E">
        <w:t>garanciális javítások rendjét;</w:t>
      </w:r>
    </w:p>
    <w:p w:rsidR="005E2505" w:rsidRPr="000F7C8E" w:rsidRDefault="005E2505" w:rsidP="00113989">
      <w:pPr>
        <w:numPr>
          <w:ilvl w:val="0"/>
          <w:numId w:val="36"/>
        </w:numPr>
        <w:tabs>
          <w:tab w:val="num" w:pos="1260"/>
        </w:tabs>
        <w:ind w:left="1260" w:hanging="360"/>
        <w:jc w:val="both"/>
      </w:pPr>
      <w:r w:rsidRPr="000F7C8E">
        <w:t>tárolási szabályokat;</w:t>
      </w:r>
    </w:p>
    <w:p w:rsidR="005E2505" w:rsidRPr="000F7C8E" w:rsidRDefault="005E2505" w:rsidP="00113989">
      <w:pPr>
        <w:numPr>
          <w:ilvl w:val="0"/>
          <w:numId w:val="36"/>
        </w:numPr>
        <w:tabs>
          <w:tab w:val="num" w:pos="1260"/>
        </w:tabs>
        <w:ind w:left="1260" w:hanging="360"/>
        <w:jc w:val="both"/>
      </w:pPr>
      <w:r w:rsidRPr="000707A5">
        <w:t>az eszköz üzemeltetése során betartandó biztonsági rendszabályokat a 10/2016. (IV. 5.) NGM rendelet 22-24 §-ai szerint, valamint a 1993. évi XCIII. törvény 42.§. b) pontja alapján meghatározott felszerelések alkalmazását.</w:t>
      </w:r>
    </w:p>
    <w:p w:rsidR="005E2505" w:rsidRPr="000F7C8E" w:rsidRDefault="005E2505" w:rsidP="005E2505">
      <w:pPr>
        <w:spacing w:before="120"/>
        <w:ind w:firstLine="567"/>
        <w:jc w:val="both"/>
      </w:pPr>
      <w:r w:rsidRPr="000F7C8E">
        <w:t xml:space="preserve">Az eszközökkel együtt kerüljenek leszállításra az eszközök 3 éves biztonságos üzemeltetéséhez előírt fogyó, javító és karbantartó anyagok </w:t>
      </w:r>
      <w:r w:rsidRPr="000F7C8E">
        <w:rPr>
          <w:i/>
          <w:iCs/>
        </w:rPr>
        <w:t>(évi 400 órás merüléssel számolva)</w:t>
      </w:r>
      <w:r w:rsidRPr="000F7C8E">
        <w:t>.</w:t>
      </w:r>
    </w:p>
    <w:p w:rsidR="005E2505" w:rsidRPr="000F7C8E" w:rsidRDefault="005E2505" w:rsidP="005E2505">
      <w:pPr>
        <w:spacing w:before="120"/>
        <w:ind w:firstLine="567"/>
        <w:jc w:val="both"/>
      </w:pPr>
      <w:r w:rsidRPr="000F7C8E">
        <w:t>Az elektromos berendezések csatlakozói a Magyarországon kiépített elektromos hálózathoz átalakítás nélkül csatlakoztathatóak legyenek.</w:t>
      </w:r>
    </w:p>
    <w:p w:rsidR="005E2505" w:rsidRPr="000F7C8E" w:rsidRDefault="005E2505" w:rsidP="005E2505">
      <w:pPr>
        <w:spacing w:before="120"/>
        <w:ind w:firstLine="567"/>
        <w:jc w:val="both"/>
      </w:pPr>
      <w:r w:rsidRPr="000F7C8E">
        <w:t>A mérőeszközök (nyomás, mélység stb.) hitelesítésének, nyomáspróbájának ciklusidejét a</w:t>
      </w:r>
      <w:r>
        <w:t>z Eladó</w:t>
      </w:r>
      <w:r w:rsidRPr="000F7C8E">
        <w:t xml:space="preserve"> adja meg.</w:t>
      </w:r>
    </w:p>
    <w:p w:rsidR="005E2505" w:rsidRPr="000F7C8E" w:rsidRDefault="005E2505" w:rsidP="005E2505">
      <w:pPr>
        <w:ind w:firstLine="567"/>
        <w:jc w:val="both"/>
      </w:pPr>
    </w:p>
    <w:p w:rsidR="005E2505" w:rsidRPr="000F7C8E" w:rsidRDefault="005E2505" w:rsidP="005E2505">
      <w:pPr>
        <w:spacing w:after="120"/>
        <w:ind w:firstLine="539"/>
        <w:jc w:val="both"/>
        <w:rPr>
          <w:b/>
        </w:rPr>
      </w:pPr>
      <w:r w:rsidRPr="000F7C8E">
        <w:rPr>
          <w:b/>
        </w:rPr>
        <w:t>Csomagolási követelmények:</w:t>
      </w:r>
    </w:p>
    <w:p w:rsidR="005E2505" w:rsidRPr="000F7C8E" w:rsidRDefault="005E2505" w:rsidP="005E2505">
      <w:pPr>
        <w:spacing w:before="120"/>
        <w:ind w:firstLine="567"/>
        <w:jc w:val="both"/>
      </w:pPr>
      <w:r w:rsidRPr="000F7C8E">
        <w:t>A búvárfelszerelés és tartozékai 2 fő által szállítható vízhatlan, pormentes túlnyomás szabályzó szeleppel ellátott műanyag ládákba (Pelicase) legyenek csomagolva, melynek színe fekete;</w:t>
      </w:r>
    </w:p>
    <w:p w:rsidR="005E2505" w:rsidRPr="000F7C8E" w:rsidRDefault="005E2505" w:rsidP="005E2505">
      <w:pPr>
        <w:spacing w:before="120"/>
        <w:ind w:firstLine="567"/>
        <w:jc w:val="both"/>
      </w:pPr>
      <w:r w:rsidRPr="000F7C8E">
        <w:t>A ládák plombálhatóak és zárhatóak legyenek;</w:t>
      </w:r>
    </w:p>
    <w:p w:rsidR="005E2505" w:rsidRPr="000F7C8E" w:rsidRDefault="005E2505" w:rsidP="005E2505">
      <w:pPr>
        <w:tabs>
          <w:tab w:val="num" w:pos="1701"/>
        </w:tabs>
        <w:spacing w:before="120"/>
        <w:ind w:firstLine="567"/>
        <w:jc w:val="both"/>
      </w:pPr>
      <w:r w:rsidRPr="000F7C8E">
        <w:t>A láda málházott állapotban legyen úszóképes;</w:t>
      </w:r>
    </w:p>
    <w:p w:rsidR="005E2505" w:rsidRPr="000F7C8E" w:rsidRDefault="005E2505" w:rsidP="005E2505">
      <w:pPr>
        <w:spacing w:before="240" w:after="120"/>
        <w:ind w:firstLine="539"/>
        <w:jc w:val="both"/>
        <w:rPr>
          <w:b/>
        </w:rPr>
      </w:pPr>
      <w:r w:rsidRPr="005B226A">
        <w:rPr>
          <w:b/>
          <w:bCs/>
        </w:rPr>
        <w:t>Minden</w:t>
      </w:r>
      <w:r w:rsidRPr="000F7C8E">
        <w:rPr>
          <w:b/>
        </w:rPr>
        <w:t xml:space="preserve"> ládán az alábbi adatok magyar és angol nyelven kerüljenek feltüntetésre:</w:t>
      </w:r>
    </w:p>
    <w:p w:rsidR="005E2505" w:rsidRPr="005B226A" w:rsidRDefault="005E2505" w:rsidP="00113989">
      <w:pPr>
        <w:numPr>
          <w:ilvl w:val="0"/>
          <w:numId w:val="35"/>
        </w:numPr>
        <w:tabs>
          <w:tab w:val="clear" w:pos="720"/>
          <w:tab w:val="num" w:pos="1701"/>
        </w:tabs>
        <w:ind w:left="1843" w:hanging="329"/>
        <w:jc w:val="both"/>
        <w:rPr>
          <w:bCs/>
        </w:rPr>
      </w:pPr>
      <w:r w:rsidRPr="005B226A">
        <w:rPr>
          <w:bCs/>
        </w:rPr>
        <w:t>felszerelés megnevezése;</w:t>
      </w:r>
    </w:p>
    <w:p w:rsidR="005E2505" w:rsidRPr="005B226A" w:rsidRDefault="005E2505" w:rsidP="00113989">
      <w:pPr>
        <w:numPr>
          <w:ilvl w:val="0"/>
          <w:numId w:val="35"/>
        </w:numPr>
        <w:tabs>
          <w:tab w:val="clear" w:pos="720"/>
          <w:tab w:val="num" w:pos="1701"/>
        </w:tabs>
        <w:ind w:left="1843" w:hanging="329"/>
        <w:jc w:val="both"/>
        <w:rPr>
          <w:bCs/>
        </w:rPr>
      </w:pPr>
      <w:r w:rsidRPr="005B226A">
        <w:rPr>
          <w:bCs/>
        </w:rPr>
        <w:t>gyártó üzem neve;</w:t>
      </w:r>
    </w:p>
    <w:p w:rsidR="005E2505" w:rsidRPr="005B226A" w:rsidRDefault="005E2505" w:rsidP="00113989">
      <w:pPr>
        <w:numPr>
          <w:ilvl w:val="0"/>
          <w:numId w:val="35"/>
        </w:numPr>
        <w:tabs>
          <w:tab w:val="clear" w:pos="720"/>
          <w:tab w:val="num" w:pos="1701"/>
        </w:tabs>
        <w:ind w:left="1843" w:hanging="329"/>
        <w:jc w:val="both"/>
        <w:rPr>
          <w:bCs/>
        </w:rPr>
      </w:pPr>
      <w:r w:rsidRPr="005B226A">
        <w:rPr>
          <w:bCs/>
        </w:rPr>
        <w:t>termék azonosító száma;</w:t>
      </w:r>
    </w:p>
    <w:p w:rsidR="005E2505" w:rsidRPr="005B226A" w:rsidRDefault="005E2505" w:rsidP="00113989">
      <w:pPr>
        <w:numPr>
          <w:ilvl w:val="0"/>
          <w:numId w:val="35"/>
        </w:numPr>
        <w:tabs>
          <w:tab w:val="clear" w:pos="720"/>
          <w:tab w:val="num" w:pos="1701"/>
        </w:tabs>
        <w:ind w:left="1843" w:hanging="329"/>
        <w:jc w:val="both"/>
        <w:rPr>
          <w:bCs/>
        </w:rPr>
      </w:pPr>
      <w:r w:rsidRPr="005B226A">
        <w:rPr>
          <w:bCs/>
        </w:rPr>
        <w:t>gyártás éve;</w:t>
      </w:r>
    </w:p>
    <w:p w:rsidR="005E2505" w:rsidRPr="005B226A" w:rsidRDefault="005E2505" w:rsidP="00113989">
      <w:pPr>
        <w:numPr>
          <w:ilvl w:val="0"/>
          <w:numId w:val="35"/>
        </w:numPr>
        <w:tabs>
          <w:tab w:val="clear" w:pos="720"/>
          <w:tab w:val="num" w:pos="1701"/>
        </w:tabs>
        <w:ind w:left="1843" w:hanging="329"/>
        <w:jc w:val="both"/>
        <w:rPr>
          <w:bCs/>
        </w:rPr>
      </w:pPr>
      <w:r w:rsidRPr="005B226A">
        <w:rPr>
          <w:bCs/>
        </w:rPr>
        <w:t>ládában lévő gyártmányok darabszáma;</w:t>
      </w:r>
    </w:p>
    <w:p w:rsidR="005E2505" w:rsidRPr="005B226A" w:rsidRDefault="005E2505" w:rsidP="00113989">
      <w:pPr>
        <w:numPr>
          <w:ilvl w:val="0"/>
          <w:numId w:val="35"/>
        </w:numPr>
        <w:tabs>
          <w:tab w:val="clear" w:pos="720"/>
          <w:tab w:val="num" w:pos="1701"/>
        </w:tabs>
        <w:ind w:left="1843" w:hanging="329"/>
        <w:jc w:val="both"/>
        <w:rPr>
          <w:bCs/>
        </w:rPr>
      </w:pPr>
      <w:r w:rsidRPr="005B226A">
        <w:rPr>
          <w:bCs/>
        </w:rPr>
        <w:t>ládákon legyen kialakított hely adattábla elhelyezésére min: 15 x 20 cm</w:t>
      </w:r>
    </w:p>
    <w:p w:rsidR="005E2505" w:rsidRDefault="005E2505" w:rsidP="005E2505">
      <w:pPr>
        <w:spacing w:before="240"/>
        <w:ind w:firstLine="567"/>
        <w:jc w:val="both"/>
        <w:rPr>
          <w:b/>
        </w:rPr>
      </w:pPr>
      <w:r w:rsidRPr="005F4191">
        <w:rPr>
          <w:b/>
        </w:rPr>
        <w:t>Egyéb specifikációk a beszerzési eljárás lefolytatásához:</w:t>
      </w:r>
    </w:p>
    <w:p w:rsidR="005E2505" w:rsidRPr="000F7C8E" w:rsidRDefault="005E2505" w:rsidP="005E2505">
      <w:pPr>
        <w:spacing w:before="120"/>
        <w:ind w:firstLine="567"/>
        <w:jc w:val="both"/>
        <w:rPr>
          <w:b/>
        </w:rPr>
      </w:pPr>
      <w:r w:rsidRPr="000F7C8E">
        <w:rPr>
          <w:b/>
        </w:rPr>
        <w:t>Felkészítés:</w:t>
      </w:r>
    </w:p>
    <w:p w:rsidR="005E2505" w:rsidRPr="000F7C8E" w:rsidRDefault="005E2505" w:rsidP="005E2505">
      <w:pPr>
        <w:spacing w:before="120"/>
        <w:ind w:firstLine="567"/>
        <w:jc w:val="both"/>
        <w:rPr>
          <w:bCs/>
        </w:rPr>
      </w:pPr>
      <w:r w:rsidRPr="000F7C8E">
        <w:t>A</w:t>
      </w:r>
      <w:r>
        <w:t>z Eladó</w:t>
      </w:r>
      <w:r w:rsidRPr="000F7C8E">
        <w:t xml:space="preserve"> vállalja </w:t>
      </w:r>
      <w:r>
        <w:t xml:space="preserve">felszerelésenként </w:t>
      </w:r>
      <w:r w:rsidRPr="000F7C8E">
        <w:t xml:space="preserve">2 fő búvár </w:t>
      </w:r>
      <w:r w:rsidRPr="000F7C8E">
        <w:rPr>
          <w:bCs/>
        </w:rPr>
        <w:t>elméleti felkészítését</w:t>
      </w:r>
      <w:r w:rsidRPr="000F7C8E">
        <w:t xml:space="preserve"> a búvárfelszerelések alkalmazására, kezelésére, karbantartására és csapatszinten végrehajtandó javítására min.</w:t>
      </w:r>
      <w:r w:rsidRPr="000F7C8E">
        <w:rPr>
          <w:bCs/>
        </w:rPr>
        <w:t xml:space="preserve"> 2 nap (naponta 6 óra) időtartamban.</w:t>
      </w:r>
    </w:p>
    <w:p w:rsidR="005E2505" w:rsidRDefault="005E2505" w:rsidP="005E2505">
      <w:pPr>
        <w:spacing w:before="120"/>
        <w:ind w:firstLine="567"/>
        <w:jc w:val="both"/>
        <w:rPr>
          <w:bCs/>
        </w:rPr>
      </w:pPr>
      <w:r w:rsidRPr="009E4AE8">
        <w:rPr>
          <w:bCs/>
        </w:rPr>
        <w:t xml:space="preserve">A felkészítés az Eladó által – a szerződés végteljesítési határideje előtt 30 nappal – összeállított, és a MH Logisztikai Központ haditechnikai főnök (MH LK, HTECHNF) által jóváhagyott tematika alapján, az MH LK HTECHNF-el egyeztetett időpontban kerüljön levezetésre, </w:t>
      </w:r>
      <w:r>
        <w:rPr>
          <w:rFonts w:cs="Miriam"/>
          <w:bCs/>
          <w:kern w:val="18"/>
          <w:lang w:eastAsia="en-US" w:bidi="he-IL"/>
        </w:rPr>
        <w:t>a</w:t>
      </w:r>
      <w:r>
        <w:t xml:space="preserve"> szállítandó termék szállítását </w:t>
      </w:r>
      <w:r>
        <w:rPr>
          <w:bCs/>
        </w:rPr>
        <w:t xml:space="preserve">követő 1 hónapon </w:t>
      </w:r>
      <w:r w:rsidRPr="00BF147B">
        <w:rPr>
          <w:rFonts w:cs="Miriam"/>
          <w:bCs/>
          <w:kern w:val="18"/>
          <w:lang w:eastAsia="en-US" w:bidi="he-IL"/>
        </w:rPr>
        <w:t>belül.</w:t>
      </w:r>
    </w:p>
    <w:p w:rsidR="005E2505" w:rsidRPr="00715372" w:rsidRDefault="005E2505" w:rsidP="005E2505">
      <w:pPr>
        <w:spacing w:before="120"/>
        <w:ind w:firstLine="567"/>
        <w:jc w:val="both"/>
        <w:rPr>
          <w:bCs/>
        </w:rPr>
      </w:pPr>
      <w:r w:rsidRPr="00715372">
        <w:rPr>
          <w:iCs/>
        </w:rPr>
        <w:t>A számla benyújtásának feltétele a felkészítés megtartása.</w:t>
      </w:r>
    </w:p>
    <w:p w:rsidR="005E2505" w:rsidRDefault="005E2505" w:rsidP="005E2505">
      <w:pPr>
        <w:ind w:firstLine="567"/>
        <w:jc w:val="both"/>
        <w:rPr>
          <w:bCs/>
          <w:color w:val="000000"/>
        </w:rPr>
      </w:pPr>
    </w:p>
    <w:p w:rsidR="005E2505" w:rsidRDefault="005E2505" w:rsidP="005E2505">
      <w:pPr>
        <w:spacing w:after="120"/>
        <w:ind w:firstLine="567"/>
        <w:jc w:val="both"/>
        <w:rPr>
          <w:b/>
          <w:bCs/>
          <w:color w:val="000000"/>
        </w:rPr>
      </w:pPr>
      <w:r w:rsidRPr="005F4191">
        <w:rPr>
          <w:b/>
          <w:bCs/>
          <w:color w:val="000000"/>
        </w:rPr>
        <w:t>Átvételi követelmények:</w:t>
      </w:r>
    </w:p>
    <w:p w:rsidR="005E2505" w:rsidRPr="00715372" w:rsidRDefault="005E2505" w:rsidP="005E2505">
      <w:pPr>
        <w:ind w:firstLine="567"/>
        <w:jc w:val="both"/>
        <w:rPr>
          <w:rFonts w:eastAsia="Calibri"/>
          <w:szCs w:val="22"/>
          <w:u w:val="single"/>
          <w:lang w:eastAsia="en-US"/>
        </w:rPr>
      </w:pPr>
      <w:r w:rsidRPr="00715372">
        <w:rPr>
          <w:rFonts w:eastAsia="Calibri"/>
          <w:bCs/>
          <w:szCs w:val="22"/>
          <w:u w:val="single"/>
          <w:lang w:eastAsia="en-US"/>
        </w:rPr>
        <w:t>A minőségi átvételi</w:t>
      </w:r>
      <w:r w:rsidRPr="00715372">
        <w:rPr>
          <w:rFonts w:eastAsia="Calibri"/>
          <w:szCs w:val="22"/>
          <w:u w:val="single"/>
          <w:lang w:eastAsia="en-US"/>
        </w:rPr>
        <w:t xml:space="preserve"> </w:t>
      </w:r>
      <w:r w:rsidRPr="00715372">
        <w:rPr>
          <w:bCs/>
          <w:color w:val="000000"/>
          <w:u w:val="single"/>
        </w:rPr>
        <w:t>feladatok</w:t>
      </w:r>
      <w:r w:rsidRPr="00715372">
        <w:rPr>
          <w:rFonts w:eastAsia="Calibri"/>
          <w:bCs/>
          <w:szCs w:val="22"/>
          <w:u w:val="single"/>
          <w:lang w:eastAsia="en-US"/>
        </w:rPr>
        <w:t xml:space="preserve"> szabályai</w:t>
      </w:r>
    </w:p>
    <w:p w:rsidR="005E2505" w:rsidRDefault="005E2505" w:rsidP="005E2505">
      <w:pPr>
        <w:spacing w:before="120"/>
        <w:ind w:firstLine="567"/>
        <w:jc w:val="both"/>
        <w:rPr>
          <w:bCs/>
        </w:rPr>
      </w:pPr>
      <w:r w:rsidRPr="00706C45">
        <w:rPr>
          <w:rFonts w:eastAsia="Calibri"/>
          <w:bCs/>
          <w:szCs w:val="22"/>
          <w:lang w:eastAsia="en-US"/>
        </w:rPr>
        <w:t xml:space="preserve">Az </w:t>
      </w:r>
      <w:r w:rsidRPr="00715372">
        <w:rPr>
          <w:bCs/>
        </w:rPr>
        <w:t xml:space="preserve">Eladó csak a szerződésnek és </w:t>
      </w:r>
      <w:r>
        <w:rPr>
          <w:bCs/>
        </w:rPr>
        <w:t>a</w:t>
      </w:r>
      <w:r w:rsidRPr="00715372">
        <w:rPr>
          <w:bCs/>
        </w:rPr>
        <w:t xml:space="preserve"> műszaki követelményeknek minden szempontból megfelelő terméket ajánlhat fel minőségi átvételre.</w:t>
      </w:r>
    </w:p>
    <w:p w:rsidR="005E2505" w:rsidRPr="00840AF0" w:rsidRDefault="005E2505" w:rsidP="005E2505">
      <w:pPr>
        <w:spacing w:before="120"/>
        <w:ind w:firstLine="567"/>
        <w:jc w:val="both"/>
      </w:pPr>
      <w:r w:rsidRPr="00840AF0">
        <w:t xml:space="preserve">A nyílt rendszerű búvárfelszereléseknek és a tartozékaiknak gyári újnak kell lenniük. </w:t>
      </w:r>
    </w:p>
    <w:p w:rsidR="005E2505" w:rsidRPr="000F7C8E" w:rsidRDefault="005E2505" w:rsidP="005E2505">
      <w:pPr>
        <w:spacing w:before="120"/>
        <w:ind w:firstLine="567"/>
        <w:jc w:val="both"/>
      </w:pPr>
      <w:r w:rsidRPr="00840AF0">
        <w:t>A Magyar Honvédség részére, beszerzésre tervezett eszközöknek ki kell elégíteniük a fentiekben felsorolt műszaki követelményeket és rendelkezniük kell a Gyártó által kiállított megfelelőségi nyilatkozattal.</w:t>
      </w:r>
    </w:p>
    <w:p w:rsidR="005E2505" w:rsidRPr="00715372" w:rsidRDefault="005E2505" w:rsidP="005E2505">
      <w:pPr>
        <w:spacing w:before="120"/>
        <w:ind w:firstLine="567"/>
        <w:jc w:val="both"/>
        <w:rPr>
          <w:bCs/>
        </w:rPr>
      </w:pPr>
      <w:r w:rsidRPr="00715372">
        <w:rPr>
          <w:bCs/>
        </w:rPr>
        <w:t xml:space="preserve">Az Eladó a tervezet minőségi átvételi feladatok időpontja előtt minimum </w:t>
      </w:r>
      <w:r>
        <w:rPr>
          <w:bCs/>
        </w:rPr>
        <w:t>30</w:t>
      </w:r>
      <w:r w:rsidRPr="00715372">
        <w:rPr>
          <w:bCs/>
        </w:rPr>
        <w:t xml:space="preserve"> nappal ajánlja fel a Nyílt rendszerű búvárfelszereléseket a HM VGH KMBBI részére átvételre a „Felajánlás HM VGH KMBBI átvételre” formanyomtatványon.</w:t>
      </w:r>
    </w:p>
    <w:p w:rsidR="005E2505" w:rsidRPr="00715372" w:rsidRDefault="005E2505" w:rsidP="005E2505">
      <w:pPr>
        <w:spacing w:before="120"/>
        <w:ind w:firstLine="567"/>
        <w:jc w:val="both"/>
        <w:rPr>
          <w:bCs/>
        </w:rPr>
      </w:pPr>
      <w:r w:rsidRPr="00715372">
        <w:rPr>
          <w:bCs/>
        </w:rPr>
        <w:t>Az átvételi feladatokról helyszíni jegyzőkönyv készül. A helyszíni jegyzőkönyvből az átvételi feladatokon részt vevő szervezetek képviselői eredeti példányt kapnak. A megfelelőre minősített termékek esetén, a HM VGH KMBBI képviselője kiállítja a Megfelelőségi Igazolást. A Megfelelőségi Igazolás a számla befogadásának feltétele.</w:t>
      </w:r>
    </w:p>
    <w:p w:rsidR="005E2505" w:rsidRPr="00715372" w:rsidRDefault="005E2505" w:rsidP="005E2505">
      <w:pPr>
        <w:spacing w:before="120"/>
        <w:ind w:firstLine="567"/>
        <w:jc w:val="both"/>
        <w:rPr>
          <w:bCs/>
        </w:rPr>
      </w:pPr>
      <w:r w:rsidRPr="00715372">
        <w:rPr>
          <w:bCs/>
        </w:rPr>
        <w:t>Amennyiben a szerződés a HM VGH KMBBI által végeztetett vizsgálatok miatt nem teljesülhet a szerződésben meghatározott szállítási határidőre, abban az esetben a HM VGH KMBBI ezt írásban jelzi az Eladó és a HM Beszerzési Hivatal felé.</w:t>
      </w:r>
    </w:p>
    <w:p w:rsidR="005E2505" w:rsidRPr="00715372" w:rsidRDefault="005E2505" w:rsidP="005E2505">
      <w:pPr>
        <w:spacing w:before="120"/>
        <w:ind w:firstLine="567"/>
        <w:jc w:val="both"/>
        <w:rPr>
          <w:bCs/>
        </w:rPr>
      </w:pPr>
      <w:r w:rsidRPr="00715372">
        <w:rPr>
          <w:bCs/>
        </w:rPr>
        <w:t>Az átvételi feladatokat az MH Logisztikai Központ (a továbbiakban: MH LK) képviselője, a HM VGH KMBBI képviselőjéből álló bizottság hajtja végre az Eladó jelenlétében. Az átvételi feladatok az Eladó telephelyén, vagy a Teljesítés szerinti telephelyen kerülnek végrehajtásra.</w:t>
      </w:r>
    </w:p>
    <w:p w:rsidR="005E2505" w:rsidRPr="00715372" w:rsidRDefault="005E2505" w:rsidP="005E2505">
      <w:pPr>
        <w:spacing w:before="120"/>
        <w:ind w:firstLine="567"/>
        <w:jc w:val="both"/>
        <w:rPr>
          <w:bCs/>
        </w:rPr>
      </w:pPr>
      <w:r w:rsidRPr="00715372">
        <w:rPr>
          <w:bCs/>
        </w:rPr>
        <w:t>A termékek megfelelőségének vizsgálatát a műszaki követelmények előírásai alapján kell végrehajtani. A termékek megfelelőek, amennyiben a műszaki követelmény előírásainak megfeleltek. Nem vehető át az a termék, amely a műszaki követelményeknek nem felelt meg. A nemmegfelelőre minősített termékek esetén követendő eljárást a minőségellenőrzést végző bizottság határozza meg.</w:t>
      </w:r>
    </w:p>
    <w:p w:rsidR="005E2505" w:rsidRDefault="005E2505" w:rsidP="005E2505">
      <w:pPr>
        <w:spacing w:before="120"/>
        <w:ind w:firstLine="567"/>
        <w:jc w:val="both"/>
        <w:rPr>
          <w:bCs/>
        </w:rPr>
      </w:pPr>
      <w:r w:rsidRPr="00715372">
        <w:rPr>
          <w:bCs/>
        </w:rPr>
        <w:t>Az Eladó térítésmentesen biztosítsa az állami minőségbiztosítási feladatok elvégzéséhez szükséges infrastruktúrát, a HM VGH KMBBI és az MH LK képviselőjének a vizsgálat helyszíneire történő belépését. Továbbá biztosítsa a vizsgálathoz szükséges azon mérőeszközöket, kollektív és egyéni védőeszközöket, tartozékokat, felszereléseket, tesztberendezéseket és egyéb fogyóanyagokat, melyeket a gyártásellenőrzés és végellenőrzések során a Gyártó maga is használ, vagy amelyek a műszaki követelmények ellenőrzéséhez szükségesek.</w:t>
      </w:r>
    </w:p>
    <w:p w:rsidR="005E2505" w:rsidRPr="00840AF0" w:rsidRDefault="005E2505" w:rsidP="005E2505">
      <w:pPr>
        <w:spacing w:before="120"/>
        <w:ind w:firstLine="567"/>
        <w:jc w:val="both"/>
      </w:pPr>
      <w:r w:rsidRPr="00840AF0">
        <w:t>A minőségi átvétel során a Vevő térítésmentesen biztosítsa a belépést, a szükséges ellenőrzési tevékenység megszervezését, és minden ahhoz szükséges eszközt és munkaerőt. A minőségi átvétel költségeit az Eladó viseli.</w:t>
      </w:r>
    </w:p>
    <w:p w:rsidR="005E2505" w:rsidRPr="000F7C8E" w:rsidRDefault="005E2505" w:rsidP="005E2505">
      <w:pPr>
        <w:spacing w:before="120"/>
        <w:ind w:firstLine="567"/>
        <w:jc w:val="both"/>
      </w:pPr>
      <w:r w:rsidRPr="00840AF0">
        <w:t>Az átvétel során a bizottság ellenőrzi a termék típusát, teljességét, épségét, gyártási idejét, csomagolását, az előírt okmányok meglétét, az eszköz működőképességét, stb., valamint ellenőrzi a kodifikációs adatszolgáltatás meglétét.</w:t>
      </w:r>
    </w:p>
    <w:p w:rsidR="005E2505" w:rsidRPr="00715372" w:rsidRDefault="005E2505" w:rsidP="005E2505">
      <w:pPr>
        <w:spacing w:before="120"/>
        <w:ind w:firstLine="567"/>
        <w:jc w:val="both"/>
        <w:rPr>
          <w:bCs/>
        </w:rPr>
      </w:pPr>
      <w:r w:rsidRPr="00715372">
        <w:rPr>
          <w:bCs/>
        </w:rPr>
        <w:t>A Nyílt rendszerű búvárfelszerelésekkel együtt az alábbi dokumentumok kerülnek átadásra:</w:t>
      </w:r>
    </w:p>
    <w:p w:rsidR="005E2505" w:rsidRDefault="005E2505" w:rsidP="00113989">
      <w:pPr>
        <w:numPr>
          <w:ilvl w:val="3"/>
          <w:numId w:val="52"/>
        </w:numPr>
        <w:ind w:left="1418" w:hanging="338"/>
        <w:jc w:val="both"/>
        <w:rPr>
          <w:rFonts w:eastAsia="Calibri"/>
          <w:bCs/>
          <w:szCs w:val="22"/>
          <w:lang w:eastAsia="en-US"/>
        </w:rPr>
      </w:pPr>
      <w:r w:rsidRPr="00706C45">
        <w:rPr>
          <w:rFonts w:eastAsia="Calibri"/>
          <w:bCs/>
          <w:szCs w:val="22"/>
          <w:lang w:eastAsia="en-US"/>
        </w:rPr>
        <w:t>Gyártói megfelelőségi nyilatkozatok minden tétel vonatkozásában,</w:t>
      </w:r>
    </w:p>
    <w:p w:rsidR="005E2505" w:rsidRPr="00FB61DB" w:rsidRDefault="005E2505" w:rsidP="00113989">
      <w:pPr>
        <w:numPr>
          <w:ilvl w:val="3"/>
          <w:numId w:val="52"/>
        </w:numPr>
        <w:ind w:left="1418" w:hanging="338"/>
        <w:jc w:val="both"/>
        <w:rPr>
          <w:rFonts w:eastAsia="Calibri"/>
          <w:bCs/>
          <w:szCs w:val="22"/>
          <w:lang w:eastAsia="en-US"/>
        </w:rPr>
      </w:pPr>
      <w:r>
        <w:rPr>
          <w:rFonts w:eastAsia="Calibri"/>
          <w:bCs/>
          <w:szCs w:val="22"/>
          <w:lang w:eastAsia="en-US"/>
        </w:rPr>
        <w:t>Termékkodifikációs adatszolgáltatás teljesítését igazoló levél másolata,</w:t>
      </w:r>
    </w:p>
    <w:p w:rsidR="005E2505" w:rsidRPr="00FB61DB" w:rsidRDefault="005E2505" w:rsidP="00113989">
      <w:pPr>
        <w:numPr>
          <w:ilvl w:val="3"/>
          <w:numId w:val="52"/>
        </w:numPr>
        <w:ind w:left="1418" w:hanging="338"/>
        <w:jc w:val="both"/>
        <w:rPr>
          <w:rFonts w:eastAsia="Calibri"/>
          <w:bCs/>
          <w:szCs w:val="22"/>
          <w:lang w:eastAsia="en-US"/>
        </w:rPr>
      </w:pPr>
      <w:r w:rsidRPr="00FB61DB">
        <w:rPr>
          <w:rFonts w:eastAsia="Calibri"/>
          <w:bCs/>
          <w:szCs w:val="22"/>
          <w:lang w:eastAsia="en-US"/>
        </w:rPr>
        <w:t>A magyarországi előírásoknak és jogszabályoknak való megfelelőséget igazoló doku</w:t>
      </w:r>
      <w:r>
        <w:rPr>
          <w:rFonts w:eastAsia="Calibri"/>
          <w:bCs/>
          <w:szCs w:val="22"/>
          <w:lang w:eastAsia="en-US"/>
        </w:rPr>
        <w:t>mentum,</w:t>
      </w:r>
    </w:p>
    <w:p w:rsidR="005E2505" w:rsidRPr="00FB61DB" w:rsidRDefault="005E2505" w:rsidP="00113989">
      <w:pPr>
        <w:numPr>
          <w:ilvl w:val="3"/>
          <w:numId w:val="52"/>
        </w:numPr>
        <w:ind w:left="1418" w:hanging="338"/>
        <w:jc w:val="both"/>
        <w:rPr>
          <w:rFonts w:eastAsia="Calibri"/>
          <w:bCs/>
          <w:szCs w:val="22"/>
          <w:lang w:eastAsia="en-US"/>
        </w:rPr>
      </w:pPr>
      <w:r w:rsidRPr="00FB61DB">
        <w:rPr>
          <w:rFonts w:eastAsia="Calibri"/>
          <w:bCs/>
          <w:szCs w:val="22"/>
          <w:lang w:eastAsia="en-US"/>
        </w:rPr>
        <w:t>Ábrás alkatrész katalógus (1 pld. elektronikus formában, és eszközönként 1 pld. nyomtatott formában)</w:t>
      </w:r>
      <w:r>
        <w:rPr>
          <w:rFonts w:eastAsia="Calibri"/>
          <w:bCs/>
          <w:szCs w:val="22"/>
          <w:lang w:eastAsia="en-US"/>
        </w:rPr>
        <w:t>,</w:t>
      </w:r>
    </w:p>
    <w:p w:rsidR="005E2505" w:rsidRPr="00FB61DB" w:rsidRDefault="005E2505" w:rsidP="00113989">
      <w:pPr>
        <w:numPr>
          <w:ilvl w:val="3"/>
          <w:numId w:val="52"/>
        </w:numPr>
        <w:ind w:left="1418" w:hanging="338"/>
        <w:jc w:val="both"/>
        <w:rPr>
          <w:rFonts w:eastAsia="Calibri"/>
          <w:bCs/>
          <w:szCs w:val="22"/>
          <w:lang w:eastAsia="en-US"/>
        </w:rPr>
      </w:pPr>
      <w:r w:rsidRPr="00FB61DB">
        <w:rPr>
          <w:rFonts w:eastAsia="Calibri"/>
          <w:bCs/>
          <w:szCs w:val="22"/>
          <w:lang w:eastAsia="en-US"/>
        </w:rPr>
        <w:t>Magyar nyelvű kezelési, karbantartási és tárolási utasítás (1 pld. elektronikus formában, és eszközönk</w:t>
      </w:r>
      <w:r>
        <w:rPr>
          <w:rFonts w:eastAsia="Calibri"/>
          <w:bCs/>
          <w:szCs w:val="22"/>
          <w:lang w:eastAsia="en-US"/>
        </w:rPr>
        <w:t>ént 1 pld. nyomtatott formában),</w:t>
      </w:r>
    </w:p>
    <w:p w:rsidR="005E2505" w:rsidRPr="00FB61DB" w:rsidRDefault="005E2505" w:rsidP="00113989">
      <w:pPr>
        <w:numPr>
          <w:ilvl w:val="3"/>
          <w:numId w:val="52"/>
        </w:numPr>
        <w:ind w:left="1418" w:hanging="338"/>
        <w:jc w:val="both"/>
        <w:rPr>
          <w:rFonts w:eastAsia="Calibri"/>
          <w:bCs/>
          <w:szCs w:val="22"/>
          <w:lang w:eastAsia="en-US"/>
        </w:rPr>
      </w:pPr>
      <w:r w:rsidRPr="00FB61DB">
        <w:rPr>
          <w:rFonts w:eastAsia="Calibri"/>
          <w:bCs/>
          <w:szCs w:val="22"/>
          <w:lang w:eastAsia="en-US"/>
        </w:rPr>
        <w:t>A búvár komputer kiér</w:t>
      </w:r>
      <w:r>
        <w:rPr>
          <w:rFonts w:eastAsia="Calibri"/>
          <w:bCs/>
          <w:szCs w:val="22"/>
          <w:lang w:eastAsia="en-US"/>
        </w:rPr>
        <w:t>tékelő szoftvere (2 példányban),</w:t>
      </w:r>
    </w:p>
    <w:p w:rsidR="005E2505" w:rsidRPr="00FB61DB" w:rsidRDefault="005E2505" w:rsidP="00113989">
      <w:pPr>
        <w:numPr>
          <w:ilvl w:val="3"/>
          <w:numId w:val="52"/>
        </w:numPr>
        <w:ind w:left="1418" w:hanging="338"/>
        <w:jc w:val="both"/>
        <w:rPr>
          <w:rFonts w:eastAsia="Calibri"/>
          <w:bCs/>
          <w:szCs w:val="22"/>
          <w:lang w:eastAsia="en-US"/>
        </w:rPr>
      </w:pPr>
      <w:r w:rsidRPr="00FB61DB">
        <w:rPr>
          <w:rFonts w:eastAsia="Calibri"/>
          <w:bCs/>
          <w:szCs w:val="22"/>
          <w:lang w:eastAsia="en-US"/>
        </w:rPr>
        <w:t>Nyomástartó edények, mérőeszközök vonatkozásában a hitelesítésre, bevizsgálásra, nyom</w:t>
      </w:r>
      <w:r>
        <w:rPr>
          <w:rFonts w:eastAsia="Calibri"/>
          <w:bCs/>
          <w:szCs w:val="22"/>
          <w:lang w:eastAsia="en-US"/>
        </w:rPr>
        <w:t>áspróbára vonatkozó jegyzőkönyv,</w:t>
      </w:r>
    </w:p>
    <w:p w:rsidR="005E2505" w:rsidRDefault="005E2505" w:rsidP="00113989">
      <w:pPr>
        <w:numPr>
          <w:ilvl w:val="3"/>
          <w:numId w:val="52"/>
        </w:numPr>
        <w:ind w:left="1418" w:hanging="338"/>
        <w:jc w:val="both"/>
        <w:rPr>
          <w:rFonts w:eastAsia="Calibri"/>
          <w:bCs/>
          <w:szCs w:val="22"/>
          <w:lang w:eastAsia="en-US"/>
        </w:rPr>
      </w:pPr>
      <w:r w:rsidRPr="00FB61DB">
        <w:rPr>
          <w:rFonts w:eastAsia="Calibri"/>
          <w:bCs/>
          <w:szCs w:val="22"/>
          <w:lang w:eastAsia="en-US"/>
        </w:rPr>
        <w:t>Az időszaki bevizsgálások végrehajtásához szükséges technológiai utasítás ma</w:t>
      </w:r>
      <w:r>
        <w:rPr>
          <w:rFonts w:eastAsia="Calibri"/>
          <w:bCs/>
          <w:szCs w:val="22"/>
          <w:lang w:eastAsia="en-US"/>
        </w:rPr>
        <w:t>gyar nyelven,</w:t>
      </w:r>
    </w:p>
    <w:p w:rsidR="005E2505" w:rsidRPr="00715372" w:rsidRDefault="005E2505" w:rsidP="00113989">
      <w:pPr>
        <w:numPr>
          <w:ilvl w:val="3"/>
          <w:numId w:val="52"/>
        </w:numPr>
        <w:ind w:left="1418" w:hanging="338"/>
        <w:jc w:val="both"/>
        <w:rPr>
          <w:rFonts w:eastAsia="Calibri"/>
          <w:bCs/>
          <w:szCs w:val="22"/>
          <w:lang w:eastAsia="en-US"/>
        </w:rPr>
      </w:pPr>
      <w:r w:rsidRPr="00715372">
        <w:rPr>
          <w:rFonts w:eastAsia="Calibri"/>
          <w:bCs/>
          <w:szCs w:val="22"/>
          <w:lang w:eastAsia="en-US"/>
        </w:rPr>
        <w:t>9/2001. (IV.5.) GM rendelet szerinti okmányok.</w:t>
      </w:r>
    </w:p>
    <w:p w:rsidR="005E2505" w:rsidRPr="00715372" w:rsidRDefault="005E2505" w:rsidP="005E2505">
      <w:pPr>
        <w:spacing w:before="120"/>
        <w:ind w:firstLine="567"/>
        <w:jc w:val="both"/>
        <w:rPr>
          <w:bCs/>
        </w:rPr>
      </w:pPr>
      <w:r w:rsidRPr="00706C45">
        <w:rPr>
          <w:rFonts w:eastAsia="Calibri"/>
          <w:szCs w:val="22"/>
          <w:lang w:eastAsia="en-US"/>
        </w:rPr>
        <w:t xml:space="preserve">Amennyiben a szállítás során bármilyen, a termékek minőségét befolyásoló probléma merült fel, a Megrendelő minőségbiztosítási képviselője fenntartja azon jogát, hogy </w:t>
      </w:r>
      <w:r w:rsidRPr="00715372">
        <w:rPr>
          <w:bCs/>
        </w:rPr>
        <w:t>megvizsgálja, és szükség esetén visszautasítsa a termékeket függetlenül attól, hogy a termékeket minőségellenőrzéskor már megvizsgálta és megfelelőnek minősítette.</w:t>
      </w:r>
    </w:p>
    <w:p w:rsidR="005E2505" w:rsidRPr="00706C45" w:rsidRDefault="005E2505" w:rsidP="005E2505">
      <w:pPr>
        <w:spacing w:before="120"/>
        <w:ind w:firstLine="567"/>
        <w:jc w:val="both"/>
        <w:rPr>
          <w:rFonts w:eastAsia="Calibri"/>
          <w:szCs w:val="22"/>
          <w:lang w:eastAsia="en-US"/>
        </w:rPr>
      </w:pPr>
      <w:r w:rsidRPr="00715372">
        <w:rPr>
          <w:bCs/>
        </w:rPr>
        <w:t>A HM VGH KMBBI képviselője által végrehajtott ellenőrzések eredményei nem mentesítik</w:t>
      </w:r>
      <w:r w:rsidRPr="00706C45">
        <w:rPr>
          <w:rFonts w:eastAsia="Calibri"/>
          <w:szCs w:val="22"/>
          <w:lang w:eastAsia="en-US"/>
        </w:rPr>
        <w:t xml:space="preserve"> az Eladót a szerződésben rögzített jótállási vagy egyéb felelősségei és kötelezettségei alól, beleértve az Eladó által végzendő gyártásközi és végellenőrzési vizsgálatok végrehajtását is.</w:t>
      </w:r>
    </w:p>
    <w:p w:rsidR="00E610B4" w:rsidRDefault="00E610B4" w:rsidP="00780033">
      <w:pPr>
        <w:jc w:val="center"/>
      </w:pPr>
      <w:r>
        <w:br w:type="page"/>
      </w:r>
    </w:p>
    <w:p w:rsidR="00E610B4" w:rsidRDefault="00E610B4" w:rsidP="00E610B4">
      <w:pPr>
        <w:jc w:val="right"/>
      </w:pPr>
      <w:r>
        <w:t xml:space="preserve">2. számú melléklet a </w:t>
      </w:r>
      <w:r w:rsidRPr="005E2505">
        <w:rPr>
          <w:highlight w:val="yellow"/>
        </w:rPr>
        <w:t>…………… nyt</w:t>
      </w:r>
      <w:r>
        <w:t>. számú Adásvételi szerződéshez</w:t>
      </w:r>
    </w:p>
    <w:p w:rsidR="00E610B4" w:rsidRDefault="00E610B4" w:rsidP="00E610B4">
      <w:pPr>
        <w:jc w:val="right"/>
      </w:pPr>
    </w:p>
    <w:tbl>
      <w:tblPr>
        <w:tblW w:w="0" w:type="auto"/>
        <w:jc w:val="center"/>
        <w:tblLook w:val="00A0" w:firstRow="1" w:lastRow="0" w:firstColumn="1" w:lastColumn="0" w:noHBand="0" w:noVBand="0"/>
      </w:tblPr>
      <w:tblGrid>
        <w:gridCol w:w="4748"/>
        <w:gridCol w:w="4462"/>
      </w:tblGrid>
      <w:tr w:rsidR="00E610B4" w:rsidRPr="00D461AA" w:rsidTr="00050CB6">
        <w:trPr>
          <w:jc w:val="center"/>
        </w:trPr>
        <w:tc>
          <w:tcPr>
            <w:tcW w:w="4748" w:type="dxa"/>
          </w:tcPr>
          <w:p w:rsidR="00E610B4" w:rsidRPr="00D461AA" w:rsidRDefault="00E610B4" w:rsidP="00050CB6">
            <w:pPr>
              <w:jc w:val="center"/>
            </w:pPr>
            <w:r w:rsidRPr="00D461AA">
              <w:rPr>
                <w:b/>
              </w:rPr>
              <w:t>HONVÉDELMI MINISZTÉRIUM</w:t>
            </w:r>
          </w:p>
        </w:tc>
        <w:tc>
          <w:tcPr>
            <w:tcW w:w="4462" w:type="dxa"/>
            <w:vAlign w:val="bottom"/>
          </w:tcPr>
          <w:p w:rsidR="00E610B4" w:rsidRPr="00D461AA" w:rsidRDefault="00E610B4" w:rsidP="00050CB6">
            <w:pPr>
              <w:ind w:left="360"/>
              <w:jc w:val="right"/>
              <w:rPr>
                <w:szCs w:val="20"/>
              </w:rPr>
            </w:pPr>
          </w:p>
        </w:tc>
      </w:tr>
      <w:tr w:rsidR="00E610B4" w:rsidRPr="00D461AA" w:rsidTr="00050CB6">
        <w:trPr>
          <w:jc w:val="center"/>
        </w:trPr>
        <w:tc>
          <w:tcPr>
            <w:tcW w:w="4748" w:type="dxa"/>
            <w:tcBorders>
              <w:bottom w:val="single" w:sz="4" w:space="0" w:color="auto"/>
            </w:tcBorders>
          </w:tcPr>
          <w:p w:rsidR="00E610B4" w:rsidRPr="00D461AA" w:rsidRDefault="00E610B4" w:rsidP="00050CB6">
            <w:pPr>
              <w:jc w:val="center"/>
            </w:pPr>
            <w:r w:rsidRPr="00D461AA">
              <w:rPr>
                <w:b/>
                <w:sz w:val="22"/>
                <w:szCs w:val="22"/>
              </w:rPr>
              <w:t>BESZERZÉSI HIVATAL</w:t>
            </w:r>
          </w:p>
        </w:tc>
        <w:tc>
          <w:tcPr>
            <w:tcW w:w="4462" w:type="dxa"/>
          </w:tcPr>
          <w:p w:rsidR="00E610B4" w:rsidRPr="00D461AA" w:rsidRDefault="00E610B4" w:rsidP="00050CB6"/>
        </w:tc>
      </w:tr>
      <w:tr w:rsidR="00E610B4" w:rsidRPr="00D461AA" w:rsidTr="00050CB6">
        <w:trPr>
          <w:jc w:val="center"/>
        </w:trPr>
        <w:tc>
          <w:tcPr>
            <w:tcW w:w="4748" w:type="dxa"/>
            <w:tcBorders>
              <w:top w:val="single" w:sz="4" w:space="0" w:color="auto"/>
            </w:tcBorders>
          </w:tcPr>
          <w:p w:rsidR="00E610B4" w:rsidRPr="00D461AA" w:rsidRDefault="00E610B4" w:rsidP="00050CB6">
            <w:pPr>
              <w:rPr>
                <w:b/>
                <w:u w:val="single"/>
              </w:rPr>
            </w:pPr>
          </w:p>
        </w:tc>
        <w:tc>
          <w:tcPr>
            <w:tcW w:w="4462" w:type="dxa"/>
          </w:tcPr>
          <w:p w:rsidR="00E610B4" w:rsidRPr="00D461AA" w:rsidRDefault="00E610B4" w:rsidP="00050CB6"/>
        </w:tc>
      </w:tr>
    </w:tbl>
    <w:p w:rsidR="00E610B4" w:rsidRPr="00D461AA" w:rsidRDefault="00E610B4" w:rsidP="00E610B4">
      <w:pPr>
        <w:keepNext/>
        <w:jc w:val="center"/>
        <w:outlineLvl w:val="1"/>
        <w:rPr>
          <w:b/>
        </w:rPr>
      </w:pPr>
      <w:r w:rsidRPr="00D461AA">
        <w:rPr>
          <w:b/>
        </w:rPr>
        <w:t>TERMÉKKODIFIKÁCIÓS ZÁRADÉK</w:t>
      </w:r>
    </w:p>
    <w:p w:rsidR="00E610B4" w:rsidRPr="00D461AA" w:rsidRDefault="00E610B4" w:rsidP="00E610B4">
      <w:pPr>
        <w:jc w:val="center"/>
        <w:rPr>
          <w:b/>
          <w:bCs/>
        </w:rPr>
      </w:pPr>
    </w:p>
    <w:p w:rsidR="00E610B4" w:rsidRPr="00D461AA" w:rsidRDefault="00E610B4" w:rsidP="00E610B4">
      <w:pPr>
        <w:jc w:val="center"/>
        <w:rPr>
          <w:b/>
          <w:bCs/>
        </w:rPr>
      </w:pPr>
      <w:r w:rsidRPr="00D461AA">
        <w:rPr>
          <w:b/>
          <w:bCs/>
        </w:rPr>
        <w:t>(MINTA)</w:t>
      </w:r>
    </w:p>
    <w:p w:rsidR="00E610B4" w:rsidRPr="00D461AA" w:rsidRDefault="00E610B4" w:rsidP="00E610B4">
      <w:pPr>
        <w:jc w:val="center"/>
      </w:pPr>
    </w:p>
    <w:p w:rsidR="00E610B4" w:rsidRPr="00D461AA" w:rsidRDefault="00E610B4" w:rsidP="00113989">
      <w:pPr>
        <w:numPr>
          <w:ilvl w:val="0"/>
          <w:numId w:val="67"/>
        </w:numPr>
        <w:tabs>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E610B4" w:rsidRPr="00D461AA" w:rsidRDefault="00E610B4" w:rsidP="00E610B4">
      <w:pPr>
        <w:tabs>
          <w:tab w:val="num" w:pos="786"/>
          <w:tab w:val="num" w:pos="1300"/>
        </w:tabs>
        <w:ind w:left="851"/>
        <w:jc w:val="both"/>
        <w:rPr>
          <w:szCs w:val="20"/>
        </w:rPr>
      </w:pPr>
    </w:p>
    <w:p w:rsidR="00E610B4" w:rsidRPr="00D461AA" w:rsidRDefault="00E610B4" w:rsidP="00113989">
      <w:pPr>
        <w:numPr>
          <w:ilvl w:val="0"/>
          <w:numId w:val="67"/>
        </w:numPr>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E610B4" w:rsidRPr="00D461AA" w:rsidRDefault="00E610B4" w:rsidP="00E610B4">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E610B4" w:rsidRPr="00D461AA" w:rsidRDefault="00E610B4" w:rsidP="00E610B4">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E610B4" w:rsidRPr="00D461AA" w:rsidRDefault="00E610B4" w:rsidP="00E610B4">
      <w:pPr>
        <w:tabs>
          <w:tab w:val="num" w:pos="1300"/>
        </w:tabs>
        <w:ind w:left="1418" w:hanging="284"/>
        <w:jc w:val="both"/>
        <w:rPr>
          <w:szCs w:val="20"/>
        </w:rPr>
      </w:pPr>
    </w:p>
    <w:p w:rsidR="00E610B4" w:rsidRPr="00D461AA" w:rsidRDefault="00E610B4" w:rsidP="00113989">
      <w:pPr>
        <w:numPr>
          <w:ilvl w:val="0"/>
          <w:numId w:val="67"/>
        </w:numPr>
        <w:tabs>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E610B4" w:rsidRPr="00D461AA" w:rsidRDefault="00E610B4" w:rsidP="00E610B4">
      <w:pPr>
        <w:tabs>
          <w:tab w:val="num" w:pos="786"/>
          <w:tab w:val="num" w:pos="1300"/>
        </w:tabs>
        <w:ind w:left="851"/>
        <w:jc w:val="both"/>
        <w:rPr>
          <w:szCs w:val="20"/>
        </w:rPr>
      </w:pPr>
    </w:p>
    <w:p w:rsidR="00E610B4" w:rsidRPr="00D461AA" w:rsidRDefault="00E610B4" w:rsidP="00E610B4">
      <w:pPr>
        <w:tabs>
          <w:tab w:val="num" w:pos="1300"/>
        </w:tabs>
        <w:ind w:left="851" w:hanging="284"/>
        <w:jc w:val="both"/>
        <w:rPr>
          <w:szCs w:val="20"/>
        </w:rPr>
      </w:pPr>
      <w:r w:rsidRPr="00D461AA">
        <w:rPr>
          <w:szCs w:val="20"/>
        </w:rPr>
        <w:t xml:space="preserve">A Gyártó adatai: </w:t>
      </w:r>
    </w:p>
    <w:p w:rsidR="00E610B4" w:rsidRPr="00D461AA" w:rsidRDefault="00E610B4" w:rsidP="00E610B4">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E610B4" w:rsidRPr="00D461AA" w:rsidTr="00050CB6">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10B4" w:rsidRPr="00D461AA" w:rsidRDefault="00E610B4" w:rsidP="00050CB6">
            <w:pPr>
              <w:jc w:val="center"/>
              <w:rPr>
                <w:bCs/>
                <w:szCs w:val="20"/>
              </w:rPr>
            </w:pPr>
            <w:r w:rsidRPr="00D461AA">
              <w:rPr>
                <w:sz w:val="22"/>
                <w:szCs w:val="20"/>
              </w:rPr>
              <w:t>Szerződés</w:t>
            </w:r>
          </w:p>
          <w:p w:rsidR="00E610B4" w:rsidRPr="00D461AA" w:rsidRDefault="00E610B4" w:rsidP="00050CB6">
            <w:pPr>
              <w:jc w:val="center"/>
              <w:rPr>
                <w:szCs w:val="20"/>
              </w:rPr>
            </w:pPr>
            <w:r w:rsidRPr="00D461AA">
              <w:rPr>
                <w:sz w:val="22"/>
                <w:szCs w:val="20"/>
              </w:rPr>
              <w:t>szerinti</w:t>
            </w:r>
          </w:p>
          <w:p w:rsidR="00E610B4" w:rsidRPr="00D461AA" w:rsidRDefault="00E610B4" w:rsidP="00050CB6">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jc w:val="center"/>
              <w:rPr>
                <w:bCs/>
                <w:szCs w:val="20"/>
              </w:rPr>
            </w:pPr>
            <w:r w:rsidRPr="00D461AA">
              <w:rPr>
                <w:sz w:val="22"/>
                <w:szCs w:val="20"/>
              </w:rPr>
              <w:t>Szerződés</w:t>
            </w:r>
          </w:p>
          <w:p w:rsidR="00E610B4" w:rsidRPr="00D461AA" w:rsidRDefault="00E610B4" w:rsidP="00050CB6">
            <w:pPr>
              <w:jc w:val="center"/>
              <w:rPr>
                <w:szCs w:val="20"/>
              </w:rPr>
            </w:pPr>
            <w:r w:rsidRPr="00D461AA">
              <w:rPr>
                <w:sz w:val="22"/>
                <w:szCs w:val="20"/>
              </w:rPr>
              <w:t>szerinti</w:t>
            </w:r>
          </w:p>
          <w:p w:rsidR="00E610B4" w:rsidRPr="00D461AA" w:rsidRDefault="00E610B4" w:rsidP="00050CB6">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jc w:val="center"/>
              <w:rPr>
                <w:bCs/>
                <w:szCs w:val="20"/>
              </w:rPr>
            </w:pPr>
            <w:r w:rsidRPr="00D461AA">
              <w:rPr>
                <w:sz w:val="22"/>
                <w:szCs w:val="20"/>
              </w:rPr>
              <w:t>Cikkszám (az a szám amelyet a gyártó</w:t>
            </w:r>
          </w:p>
          <w:p w:rsidR="00E610B4" w:rsidRPr="00D461AA" w:rsidRDefault="00E610B4" w:rsidP="00050CB6">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jc w:val="center"/>
              <w:rPr>
                <w:bCs/>
                <w:szCs w:val="20"/>
              </w:rPr>
            </w:pPr>
            <w:r w:rsidRPr="00D461AA">
              <w:rPr>
                <w:sz w:val="22"/>
                <w:szCs w:val="20"/>
              </w:rPr>
              <w:t>NATO Raktári</w:t>
            </w:r>
          </w:p>
          <w:p w:rsidR="00E610B4" w:rsidRPr="00D461AA" w:rsidRDefault="00E610B4" w:rsidP="00050CB6">
            <w:pPr>
              <w:jc w:val="center"/>
              <w:rPr>
                <w:szCs w:val="20"/>
              </w:rPr>
            </w:pPr>
            <w:r w:rsidRPr="00D461AA">
              <w:rPr>
                <w:sz w:val="22"/>
                <w:szCs w:val="20"/>
              </w:rPr>
              <w:t>Szám (NSN), ha</w:t>
            </w:r>
          </w:p>
          <w:p w:rsidR="00E610B4" w:rsidRPr="00D461AA" w:rsidRDefault="00E610B4" w:rsidP="00050CB6">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jc w:val="center"/>
              <w:rPr>
                <w:bCs/>
                <w:szCs w:val="20"/>
              </w:rPr>
            </w:pPr>
            <w:r w:rsidRPr="00D461AA">
              <w:rPr>
                <w:sz w:val="22"/>
                <w:szCs w:val="20"/>
              </w:rPr>
              <w:t>Megjegyzés/</w:t>
            </w:r>
          </w:p>
          <w:p w:rsidR="00E610B4" w:rsidRPr="00D461AA" w:rsidRDefault="00E610B4" w:rsidP="00050CB6">
            <w:pPr>
              <w:jc w:val="center"/>
              <w:rPr>
                <w:szCs w:val="20"/>
              </w:rPr>
            </w:pPr>
            <w:r w:rsidRPr="00D461AA">
              <w:rPr>
                <w:sz w:val="22"/>
                <w:szCs w:val="20"/>
              </w:rPr>
              <w:t>Részletes</w:t>
            </w:r>
          </w:p>
          <w:p w:rsidR="00E610B4" w:rsidRPr="00D461AA" w:rsidRDefault="00E610B4" w:rsidP="00050CB6">
            <w:pPr>
              <w:jc w:val="center"/>
              <w:rPr>
                <w:bCs/>
                <w:szCs w:val="20"/>
              </w:rPr>
            </w:pPr>
            <w:r w:rsidRPr="00D461AA">
              <w:rPr>
                <w:sz w:val="22"/>
                <w:szCs w:val="20"/>
              </w:rPr>
              <w:t>megnevezés</w:t>
            </w:r>
          </w:p>
        </w:tc>
      </w:tr>
      <w:tr w:rsidR="00E610B4" w:rsidRPr="00D461AA" w:rsidTr="00050CB6">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10B4" w:rsidRPr="00D461AA" w:rsidRDefault="00E610B4" w:rsidP="00050CB6">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E610B4" w:rsidRPr="00D461AA" w:rsidRDefault="00E610B4" w:rsidP="00050CB6">
            <w:pPr>
              <w:rPr>
                <w:bCs/>
                <w:szCs w:val="20"/>
              </w:rPr>
            </w:pPr>
          </w:p>
        </w:tc>
      </w:tr>
    </w:tbl>
    <w:p w:rsidR="00E610B4" w:rsidRPr="00D461AA" w:rsidRDefault="00E610B4" w:rsidP="00E610B4">
      <w:pPr>
        <w:tabs>
          <w:tab w:val="num" w:pos="1300"/>
        </w:tabs>
        <w:ind w:left="851" w:hanging="284"/>
        <w:jc w:val="both"/>
        <w:rPr>
          <w:szCs w:val="20"/>
        </w:rPr>
      </w:pPr>
    </w:p>
    <w:p w:rsidR="00E610B4" w:rsidRPr="00D461AA" w:rsidRDefault="00E610B4" w:rsidP="00E610B4">
      <w:pPr>
        <w:autoSpaceDE w:val="0"/>
        <w:autoSpaceDN w:val="0"/>
        <w:adjustRightInd w:val="0"/>
        <w:ind w:firstLine="708"/>
        <w:rPr>
          <w:rFonts w:ascii="TimesNewRoman" w:hAnsi="TimesNewRoman" w:cs="TimesNewRoman"/>
          <w:szCs w:val="20"/>
        </w:rPr>
      </w:pPr>
      <w:r w:rsidRPr="00D461AA">
        <w:rPr>
          <w:szCs w:val="20"/>
        </w:rPr>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E610B4" w:rsidRPr="00D461AA" w:rsidRDefault="00E610B4" w:rsidP="00113989">
      <w:pPr>
        <w:numPr>
          <w:ilvl w:val="0"/>
          <w:numId w:val="67"/>
        </w:numPr>
        <w:tabs>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E610B4" w:rsidRPr="00D461AA" w:rsidRDefault="00E610B4" w:rsidP="00E610B4">
      <w:pPr>
        <w:tabs>
          <w:tab w:val="num" w:pos="786"/>
          <w:tab w:val="num" w:pos="1300"/>
        </w:tabs>
        <w:ind w:left="851"/>
        <w:jc w:val="both"/>
        <w:rPr>
          <w:szCs w:val="20"/>
        </w:rPr>
      </w:pPr>
    </w:p>
    <w:p w:rsidR="00E610B4" w:rsidRPr="00D461AA" w:rsidRDefault="00E610B4" w:rsidP="00113989">
      <w:pPr>
        <w:numPr>
          <w:ilvl w:val="0"/>
          <w:numId w:val="67"/>
        </w:numPr>
        <w:tabs>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E610B4" w:rsidRPr="00D461AA" w:rsidRDefault="00E610B4" w:rsidP="00E610B4">
      <w:pPr>
        <w:tabs>
          <w:tab w:val="num" w:pos="786"/>
          <w:tab w:val="num" w:pos="1300"/>
        </w:tabs>
        <w:ind w:left="851"/>
        <w:jc w:val="both"/>
        <w:rPr>
          <w:szCs w:val="20"/>
        </w:rPr>
      </w:pPr>
    </w:p>
    <w:p w:rsidR="00E610B4" w:rsidRPr="00D461AA" w:rsidRDefault="00E610B4" w:rsidP="00113989">
      <w:pPr>
        <w:numPr>
          <w:ilvl w:val="0"/>
          <w:numId w:val="67"/>
        </w:numPr>
        <w:tabs>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E610B4" w:rsidRPr="00D461AA" w:rsidRDefault="00E610B4" w:rsidP="00E610B4">
      <w:pPr>
        <w:ind w:left="851" w:hanging="284"/>
        <w:jc w:val="both"/>
        <w:rPr>
          <w:szCs w:val="20"/>
        </w:rPr>
      </w:pPr>
    </w:p>
    <w:p w:rsidR="00E610B4" w:rsidRPr="00D461AA" w:rsidRDefault="00E610B4" w:rsidP="00113989">
      <w:pPr>
        <w:numPr>
          <w:ilvl w:val="0"/>
          <w:numId w:val="67"/>
        </w:numPr>
        <w:tabs>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E610B4" w:rsidRPr="00D461AA" w:rsidRDefault="00E610B4" w:rsidP="00E610B4">
      <w:pPr>
        <w:ind w:left="1418" w:hanging="284"/>
        <w:jc w:val="both"/>
        <w:rPr>
          <w:szCs w:val="20"/>
        </w:rPr>
      </w:pPr>
    </w:p>
    <w:p w:rsidR="00E610B4" w:rsidRPr="00D461AA" w:rsidRDefault="00E610B4" w:rsidP="00113989">
      <w:pPr>
        <w:numPr>
          <w:ilvl w:val="0"/>
          <w:numId w:val="67"/>
        </w:numPr>
        <w:tabs>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E610B4" w:rsidRPr="00D461AA" w:rsidRDefault="00E610B4" w:rsidP="00E610B4">
      <w:pPr>
        <w:ind w:left="1418" w:hanging="284"/>
        <w:jc w:val="both"/>
        <w:rPr>
          <w:szCs w:val="20"/>
        </w:rPr>
      </w:pPr>
    </w:p>
    <w:p w:rsidR="00E610B4" w:rsidRPr="00D461AA" w:rsidRDefault="00E610B4" w:rsidP="00113989">
      <w:pPr>
        <w:numPr>
          <w:ilvl w:val="0"/>
          <w:numId w:val="67"/>
        </w:numPr>
        <w:tabs>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E610B4" w:rsidRPr="00D461AA" w:rsidRDefault="00E610B4" w:rsidP="00E610B4">
      <w:pPr>
        <w:ind w:left="1418" w:hanging="284"/>
        <w:jc w:val="both"/>
        <w:rPr>
          <w:szCs w:val="20"/>
        </w:rPr>
      </w:pPr>
    </w:p>
    <w:p w:rsidR="00E610B4" w:rsidRPr="00D461AA" w:rsidRDefault="00E610B4" w:rsidP="00113989">
      <w:pPr>
        <w:numPr>
          <w:ilvl w:val="0"/>
          <w:numId w:val="67"/>
        </w:numPr>
        <w:tabs>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E610B4" w:rsidRPr="00D461AA" w:rsidRDefault="00E610B4" w:rsidP="00E610B4">
      <w:pPr>
        <w:ind w:left="1418" w:hanging="284"/>
        <w:jc w:val="both"/>
        <w:rPr>
          <w:szCs w:val="20"/>
        </w:rPr>
      </w:pPr>
    </w:p>
    <w:p w:rsidR="00E610B4" w:rsidRPr="00D461AA" w:rsidRDefault="00E610B4" w:rsidP="00113989">
      <w:pPr>
        <w:numPr>
          <w:ilvl w:val="0"/>
          <w:numId w:val="67"/>
        </w:numPr>
        <w:tabs>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E610B4" w:rsidRPr="00D461AA" w:rsidRDefault="00E610B4" w:rsidP="00E610B4">
      <w:pPr>
        <w:ind w:left="1418" w:hanging="284"/>
        <w:jc w:val="both"/>
        <w:rPr>
          <w:szCs w:val="20"/>
        </w:rPr>
      </w:pPr>
    </w:p>
    <w:p w:rsidR="00E610B4" w:rsidRDefault="00E610B4" w:rsidP="00113989">
      <w:pPr>
        <w:numPr>
          <w:ilvl w:val="0"/>
          <w:numId w:val="67"/>
        </w:numPr>
        <w:tabs>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5E2505" w:rsidRDefault="005E2505" w:rsidP="005E2505">
      <w:pPr>
        <w:pStyle w:val="Listaszerbekezds"/>
        <w:rPr>
          <w:szCs w:val="20"/>
        </w:rPr>
      </w:pPr>
    </w:p>
    <w:p w:rsidR="005E2505" w:rsidRDefault="005E2505" w:rsidP="005E2505">
      <w:pPr>
        <w:jc w:val="right"/>
      </w:pPr>
      <w:r>
        <w:t xml:space="preserve">3. számú melléklet a </w:t>
      </w:r>
      <w:r w:rsidRPr="005E2505">
        <w:rPr>
          <w:highlight w:val="yellow"/>
        </w:rPr>
        <w:t>…………… nyt</w:t>
      </w:r>
      <w:r>
        <w:t>. számú Adásvételi szerződéshez</w:t>
      </w:r>
    </w:p>
    <w:p w:rsidR="006B184E" w:rsidRDefault="006B184E" w:rsidP="006B184E">
      <w:pPr>
        <w:jc w:val="center"/>
        <w:rPr>
          <w:b/>
          <w:szCs w:val="28"/>
        </w:rPr>
      </w:pPr>
    </w:p>
    <w:p w:rsidR="006B184E" w:rsidRPr="009B121D" w:rsidRDefault="006B184E" w:rsidP="006B184E">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6B184E" w:rsidRPr="009B121D" w:rsidRDefault="006B184E" w:rsidP="006B184E"/>
    <w:p w:rsidR="006B184E" w:rsidRPr="009B121D" w:rsidRDefault="006B184E" w:rsidP="006B184E">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6B184E"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6B184E" w:rsidRPr="009B121D" w:rsidRDefault="006B184E" w:rsidP="00715AC3">
            <w:pPr>
              <w:spacing w:before="120" w:after="120"/>
              <w:jc w:val="center"/>
            </w:pPr>
            <w:r w:rsidRPr="009B121D">
              <w:t xml:space="preserve">Mennyiség </w:t>
            </w:r>
          </w:p>
        </w:tc>
      </w:tr>
      <w:tr w:rsidR="006B184E" w:rsidRPr="009B121D" w:rsidTr="00715AC3">
        <w:tc>
          <w:tcPr>
            <w:tcW w:w="1728" w:type="dxa"/>
            <w:tcBorders>
              <w:top w:val="single" w:sz="4" w:space="0" w:color="auto"/>
              <w:left w:val="single" w:sz="4" w:space="0" w:color="auto"/>
              <w:bottom w:val="nil"/>
              <w:right w:val="single" w:sz="4" w:space="0" w:color="auto"/>
            </w:tcBorders>
          </w:tcPr>
          <w:p w:rsidR="006B184E" w:rsidRPr="009B121D" w:rsidRDefault="006B184E" w:rsidP="00715AC3"/>
        </w:tc>
        <w:tc>
          <w:tcPr>
            <w:tcW w:w="3779" w:type="dxa"/>
            <w:tcBorders>
              <w:top w:val="single" w:sz="4" w:space="0" w:color="auto"/>
              <w:left w:val="single" w:sz="4" w:space="0" w:color="auto"/>
              <w:bottom w:val="nil"/>
              <w:right w:val="single" w:sz="4" w:space="0" w:color="auto"/>
            </w:tcBorders>
          </w:tcPr>
          <w:p w:rsidR="006B184E" w:rsidRPr="009B121D" w:rsidRDefault="006B184E" w:rsidP="00715AC3"/>
        </w:tc>
        <w:tc>
          <w:tcPr>
            <w:tcW w:w="1979" w:type="dxa"/>
            <w:tcBorders>
              <w:top w:val="single" w:sz="4" w:space="0" w:color="auto"/>
              <w:left w:val="single" w:sz="4" w:space="0" w:color="auto"/>
              <w:bottom w:val="nil"/>
              <w:right w:val="single" w:sz="4" w:space="0" w:color="auto"/>
            </w:tcBorders>
          </w:tcPr>
          <w:p w:rsidR="006B184E" w:rsidRPr="009B121D" w:rsidRDefault="006B184E" w:rsidP="00715AC3"/>
        </w:tc>
        <w:tc>
          <w:tcPr>
            <w:tcW w:w="1724" w:type="dxa"/>
            <w:tcBorders>
              <w:top w:val="single" w:sz="4" w:space="0" w:color="auto"/>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c>
          <w:tcPr>
            <w:tcW w:w="1728" w:type="dxa"/>
            <w:tcBorders>
              <w:top w:val="nil"/>
              <w:left w:val="single" w:sz="4" w:space="0" w:color="auto"/>
              <w:bottom w:val="nil"/>
              <w:right w:val="single" w:sz="4" w:space="0" w:color="auto"/>
            </w:tcBorders>
          </w:tcPr>
          <w:p w:rsidR="006B184E" w:rsidRPr="009B121D" w:rsidRDefault="006B184E" w:rsidP="00715AC3"/>
        </w:tc>
        <w:tc>
          <w:tcPr>
            <w:tcW w:w="3779" w:type="dxa"/>
            <w:tcBorders>
              <w:top w:val="nil"/>
              <w:left w:val="single" w:sz="4" w:space="0" w:color="auto"/>
              <w:bottom w:val="nil"/>
              <w:right w:val="single" w:sz="4" w:space="0" w:color="auto"/>
            </w:tcBorders>
          </w:tcPr>
          <w:p w:rsidR="006B184E" w:rsidRPr="009B121D" w:rsidRDefault="006B184E" w:rsidP="00715AC3"/>
        </w:tc>
        <w:tc>
          <w:tcPr>
            <w:tcW w:w="1979" w:type="dxa"/>
            <w:tcBorders>
              <w:top w:val="nil"/>
              <w:left w:val="single" w:sz="4" w:space="0" w:color="auto"/>
              <w:bottom w:val="nil"/>
              <w:right w:val="single" w:sz="4" w:space="0" w:color="auto"/>
            </w:tcBorders>
          </w:tcPr>
          <w:p w:rsidR="006B184E" w:rsidRPr="009B121D" w:rsidRDefault="006B184E" w:rsidP="00715AC3"/>
        </w:tc>
        <w:tc>
          <w:tcPr>
            <w:tcW w:w="1724" w:type="dxa"/>
            <w:tcBorders>
              <w:top w:val="nil"/>
              <w:left w:val="single" w:sz="4" w:space="0" w:color="auto"/>
              <w:bottom w:val="nil"/>
              <w:right w:val="single" w:sz="4" w:space="0" w:color="auto"/>
            </w:tcBorders>
          </w:tcPr>
          <w:p w:rsidR="006B184E" w:rsidRPr="009B121D" w:rsidRDefault="006B184E" w:rsidP="00715AC3"/>
        </w:tc>
      </w:tr>
      <w:tr w:rsidR="006B184E" w:rsidRPr="009B121D" w:rsidTr="00715AC3">
        <w:trPr>
          <w:trHeight w:val="80"/>
        </w:trPr>
        <w:tc>
          <w:tcPr>
            <w:tcW w:w="1728" w:type="dxa"/>
            <w:tcBorders>
              <w:top w:val="nil"/>
              <w:left w:val="single" w:sz="4" w:space="0" w:color="auto"/>
              <w:bottom w:val="single" w:sz="4" w:space="0" w:color="auto"/>
              <w:right w:val="single" w:sz="4" w:space="0" w:color="auto"/>
            </w:tcBorders>
          </w:tcPr>
          <w:p w:rsidR="006B184E" w:rsidRPr="009B121D" w:rsidRDefault="006B184E" w:rsidP="00715AC3"/>
        </w:tc>
        <w:tc>
          <w:tcPr>
            <w:tcW w:w="3779" w:type="dxa"/>
            <w:tcBorders>
              <w:top w:val="nil"/>
              <w:left w:val="single" w:sz="4" w:space="0" w:color="auto"/>
              <w:bottom w:val="single" w:sz="4" w:space="0" w:color="auto"/>
              <w:right w:val="single" w:sz="4" w:space="0" w:color="auto"/>
            </w:tcBorders>
          </w:tcPr>
          <w:p w:rsidR="006B184E" w:rsidRPr="009B121D" w:rsidRDefault="006B184E" w:rsidP="00715AC3"/>
        </w:tc>
        <w:tc>
          <w:tcPr>
            <w:tcW w:w="1979" w:type="dxa"/>
            <w:tcBorders>
              <w:top w:val="nil"/>
              <w:left w:val="single" w:sz="4" w:space="0" w:color="auto"/>
              <w:bottom w:val="single" w:sz="4" w:space="0" w:color="auto"/>
              <w:right w:val="single" w:sz="4" w:space="0" w:color="auto"/>
            </w:tcBorders>
          </w:tcPr>
          <w:p w:rsidR="006B184E" w:rsidRPr="009B121D" w:rsidRDefault="006B184E" w:rsidP="00715AC3"/>
        </w:tc>
        <w:tc>
          <w:tcPr>
            <w:tcW w:w="1724" w:type="dxa"/>
            <w:tcBorders>
              <w:top w:val="nil"/>
              <w:left w:val="single" w:sz="4" w:space="0" w:color="auto"/>
              <w:bottom w:val="single" w:sz="4" w:space="0" w:color="auto"/>
              <w:right w:val="single" w:sz="4" w:space="0" w:color="auto"/>
            </w:tcBorders>
          </w:tcPr>
          <w:p w:rsidR="006B184E" w:rsidRPr="009B121D" w:rsidRDefault="006B184E" w:rsidP="00715AC3"/>
        </w:tc>
      </w:tr>
    </w:tbl>
    <w:p w:rsidR="006B184E" w:rsidRPr="009B121D" w:rsidRDefault="006B184E" w:rsidP="006B184E">
      <w:r w:rsidRPr="009B121D">
        <w:t>Az átvétel kért időpontja:</w:t>
      </w:r>
      <w:r w:rsidRPr="009B121D">
        <w:tab/>
        <w:t>20     . év. ................. hó ........-n.</w:t>
      </w:r>
    </w:p>
    <w:p w:rsidR="006B184E" w:rsidRPr="009B121D" w:rsidRDefault="006B184E" w:rsidP="006B184E"/>
    <w:p w:rsidR="006B184E" w:rsidRPr="009B121D" w:rsidRDefault="006B184E" w:rsidP="006B184E">
      <w:pPr>
        <w:jc w:val="both"/>
      </w:pPr>
      <w:r w:rsidRPr="009B121D">
        <w:t>A fenti termékek / szolgáltatások az érvényes szállítási dokumentáció, valamint a szabványok és a szerződés követelményeit kielégítik és minőségileg megfelelőek.</w:t>
      </w:r>
    </w:p>
    <w:p w:rsidR="006B184E" w:rsidRPr="009B121D" w:rsidRDefault="006B184E" w:rsidP="006B184E"/>
    <w:p w:rsidR="006B184E" w:rsidRPr="009B121D" w:rsidRDefault="006B184E" w:rsidP="006B184E">
      <w:r w:rsidRPr="009B121D">
        <w:t>Melléklet:</w:t>
      </w:r>
      <w:r w:rsidRPr="009B121D">
        <w:tab/>
      </w:r>
      <w:r w:rsidRPr="009B121D">
        <w:tab/>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6B184E" w:rsidRPr="009B121D" w:rsidTr="00715AC3">
        <w:trPr>
          <w:cantSplit/>
          <w:jc w:val="right"/>
        </w:trPr>
        <w:tc>
          <w:tcPr>
            <w:tcW w:w="3402" w:type="dxa"/>
          </w:tcPr>
          <w:p w:rsidR="006B184E" w:rsidRPr="009B121D" w:rsidRDefault="006B184E" w:rsidP="00715AC3">
            <w:pPr>
              <w:jc w:val="center"/>
            </w:pPr>
          </w:p>
          <w:p w:rsidR="006B184E" w:rsidRPr="009B121D" w:rsidRDefault="006B184E" w:rsidP="00715AC3">
            <w:pPr>
              <w:jc w:val="center"/>
            </w:pPr>
            <w:r w:rsidRPr="009B121D">
              <w:t>Ph.</w:t>
            </w:r>
          </w:p>
        </w:tc>
        <w:tc>
          <w:tcPr>
            <w:tcW w:w="3969" w:type="dxa"/>
          </w:tcPr>
          <w:p w:rsidR="006B184E" w:rsidRPr="009B121D" w:rsidRDefault="006B184E" w:rsidP="00715AC3">
            <w:pPr>
              <w:jc w:val="center"/>
            </w:pPr>
          </w:p>
          <w:p w:rsidR="006B184E" w:rsidRPr="009B121D" w:rsidRDefault="006B184E" w:rsidP="00715AC3">
            <w:pPr>
              <w:jc w:val="center"/>
            </w:pPr>
            <w:r w:rsidRPr="009B121D">
              <w:t>...................................................</w:t>
            </w:r>
            <w:r w:rsidRPr="009B121D">
              <w:br/>
              <w:t>(feljogosított aláírása)</w:t>
            </w:r>
          </w:p>
        </w:tc>
      </w:tr>
    </w:tbl>
    <w:p w:rsidR="006B184E" w:rsidRPr="009B121D" w:rsidRDefault="006B184E" w:rsidP="006B184E">
      <w:r w:rsidRPr="009B121D">
        <w:t>Az átvétel egyeztetett időpontja:</w:t>
      </w:r>
    </w:p>
    <w:p w:rsidR="006B184E" w:rsidRPr="009B121D" w:rsidRDefault="006B184E" w:rsidP="006B184E"/>
    <w:p w:rsidR="006B184E" w:rsidRPr="009B121D" w:rsidRDefault="006B184E" w:rsidP="006B184E">
      <w:r w:rsidRPr="009B121D">
        <w:t xml:space="preserve">Kelt: ..................................... </w:t>
      </w:r>
      <w:r w:rsidRPr="009B121D">
        <w:tab/>
        <w:t>20    . év. ................. hó ........-n.</w:t>
      </w:r>
    </w:p>
    <w:p w:rsidR="006B184E" w:rsidRPr="009B121D" w:rsidRDefault="006B184E" w:rsidP="006B184E"/>
    <w:p w:rsidR="006B184E" w:rsidRPr="009B121D" w:rsidRDefault="006B184E" w:rsidP="006B184E">
      <w:pPr>
        <w:jc w:val="center"/>
      </w:pPr>
      <w:r w:rsidRPr="009B121D">
        <w:t xml:space="preserve">             ......................................................</w:t>
      </w:r>
    </w:p>
    <w:p w:rsidR="006B184E" w:rsidRPr="009B121D" w:rsidRDefault="006B184E" w:rsidP="006B184E">
      <w:pPr>
        <w:jc w:val="center"/>
      </w:pPr>
      <w:r w:rsidRPr="009B121D">
        <w:t xml:space="preserve">              HM VGH KMBBI</w:t>
      </w:r>
    </w:p>
    <w:p w:rsidR="005E2505" w:rsidRDefault="005E2505" w:rsidP="005E2505">
      <w:pPr>
        <w:jc w:val="right"/>
      </w:pPr>
    </w:p>
    <w:p w:rsidR="005E2505" w:rsidRDefault="005E2505" w:rsidP="006B184E">
      <w:pPr>
        <w:pageBreakBefore/>
        <w:jc w:val="right"/>
      </w:pPr>
      <w:r>
        <w:t xml:space="preserve">4. számú melléklet a </w:t>
      </w:r>
      <w:r w:rsidRPr="005E2505">
        <w:rPr>
          <w:highlight w:val="yellow"/>
        </w:rPr>
        <w:t>…………… nyt</w:t>
      </w:r>
      <w:r>
        <w:t>. számú Adásvételi szerződéshez</w:t>
      </w:r>
    </w:p>
    <w:p w:rsidR="005E2505" w:rsidRDefault="005E2505" w:rsidP="005E2505">
      <w:pPr>
        <w:jc w:val="right"/>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0343FA" w:rsidRDefault="000343FA" w:rsidP="005E2505">
      <w:pPr>
        <w:jc w:val="right"/>
      </w:pPr>
    </w:p>
    <w:p w:rsidR="005E2505" w:rsidRDefault="005E2505" w:rsidP="005E2505">
      <w:pPr>
        <w:pageBreakBefore/>
        <w:jc w:val="right"/>
      </w:pPr>
      <w:r>
        <w:t xml:space="preserve">5. számú melléklet a </w:t>
      </w:r>
      <w:r w:rsidRPr="005E2505">
        <w:rPr>
          <w:highlight w:val="yellow"/>
        </w:rPr>
        <w:t>…………… nyt</w:t>
      </w:r>
      <w:r>
        <w:t>. számú Adásvételi szerződéshez</w:t>
      </w:r>
    </w:p>
    <w:p w:rsidR="005E2505" w:rsidRDefault="005E2505" w:rsidP="005E2505">
      <w:pPr>
        <w:tabs>
          <w:tab w:val="num" w:pos="1300"/>
        </w:tabs>
        <w:jc w:val="both"/>
        <w:rPr>
          <w:szCs w:val="20"/>
        </w:rPr>
      </w:pPr>
    </w:p>
    <w:p w:rsidR="005E2505" w:rsidRDefault="005E2505" w:rsidP="005E2505">
      <w:pPr>
        <w:jc w:val="center"/>
        <w:rPr>
          <w:b/>
          <w:bCs/>
          <w:sz w:val="28"/>
          <w:szCs w:val="28"/>
        </w:rPr>
      </w:pPr>
      <w:r>
        <w:rPr>
          <w:b/>
          <w:bCs/>
          <w:sz w:val="28"/>
          <w:szCs w:val="28"/>
        </w:rPr>
        <w:t>NYILATKOZAT</w:t>
      </w:r>
    </w:p>
    <w:p w:rsidR="005E2505" w:rsidRDefault="005E2505" w:rsidP="005E2505">
      <w:pPr>
        <w:jc w:val="center"/>
        <w:rPr>
          <w:rFonts w:ascii="Times" w:hAnsi="Times" w:cs="Times"/>
          <w:szCs w:val="28"/>
        </w:rPr>
      </w:pPr>
    </w:p>
    <w:p w:rsidR="005E2505" w:rsidRDefault="005E2505" w:rsidP="005E2505">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5E2505" w:rsidRDefault="005E2505" w:rsidP="005E2505">
      <w:pPr>
        <w:jc w:val="both"/>
        <w:rPr>
          <w:szCs w:val="20"/>
        </w:rPr>
      </w:pPr>
    </w:p>
    <w:p w:rsidR="005E2505" w:rsidRDefault="005E2505" w:rsidP="005E2505">
      <w:pPr>
        <w:jc w:val="both"/>
      </w:pPr>
    </w:p>
    <w:p w:rsidR="005E2505" w:rsidRDefault="005E2505" w:rsidP="005E2505">
      <w:pPr>
        <w:jc w:val="both"/>
      </w:pPr>
      <w:r>
        <w:t>Alulírott ...................................................., mint a(z) ..................................................................</w:t>
      </w:r>
    </w:p>
    <w:p w:rsidR="005E2505" w:rsidRDefault="005E2505" w:rsidP="005E2505">
      <w:pPr>
        <w:jc w:val="both"/>
      </w:pPr>
      <w:r>
        <w:t xml:space="preserve">(székhely: ............................................................... cégbejegyzésre/aláírásra jogosult képviselője, jelen okirat aláírásával, ezennel büntetőjogi felelősségem tudatában </w:t>
      </w:r>
    </w:p>
    <w:p w:rsidR="005E2505" w:rsidRDefault="005E2505" w:rsidP="005E2505">
      <w:pPr>
        <w:jc w:val="both"/>
      </w:pPr>
    </w:p>
    <w:p w:rsidR="005E2505" w:rsidRDefault="005E2505" w:rsidP="005E2505">
      <w:pPr>
        <w:jc w:val="center"/>
        <w:rPr>
          <w:b/>
        </w:rPr>
      </w:pPr>
      <w:r>
        <w:rPr>
          <w:b/>
        </w:rPr>
        <w:t>nyilatkozom</w:t>
      </w:r>
    </w:p>
    <w:p w:rsidR="005E2505" w:rsidRDefault="005E2505" w:rsidP="005E2505">
      <w:pPr>
        <w:jc w:val="both"/>
      </w:pPr>
    </w:p>
    <w:p w:rsidR="005E2505" w:rsidRDefault="005E2505" w:rsidP="005E2505">
      <w:pPr>
        <w:jc w:val="both"/>
      </w:pPr>
      <w:r>
        <w:t>arról, hogy a(z) (teljes név) ........................................................................ a nemzeti vagyonról</w:t>
      </w:r>
    </w:p>
    <w:p w:rsidR="005E2505" w:rsidRDefault="005E2505" w:rsidP="005E2505">
      <w:pPr>
        <w:jc w:val="both"/>
      </w:pPr>
      <w:r>
        <w:t>szóló 201l. évi CXCVI. törvény 3. § ( l ) bekezdésének 1.  pontja</w:t>
      </w:r>
      <w:r>
        <w:rPr>
          <w:vertAlign w:val="superscript"/>
        </w:rPr>
        <w:footnoteReference w:id="8"/>
      </w:r>
      <w:r>
        <w:t xml:space="preserve"> alapján átlátható szervezetnek minősül, egyidejűleg az azt alátámasztó dokumentumok másolatát nyilatkozatomhoz csatolom.</w:t>
      </w:r>
    </w:p>
    <w:p w:rsidR="005E2505" w:rsidRDefault="005E2505" w:rsidP="005E2505">
      <w:pPr>
        <w:jc w:val="both"/>
      </w:pPr>
    </w:p>
    <w:p w:rsidR="005E2505" w:rsidRDefault="005E2505" w:rsidP="005E2505">
      <w:pPr>
        <w:jc w:val="both"/>
      </w:pPr>
      <w:r>
        <w:t>Kelt:</w:t>
      </w:r>
    </w:p>
    <w:p w:rsidR="005E2505" w:rsidRDefault="005E2505" w:rsidP="005E2505">
      <w:pPr>
        <w:jc w:val="both"/>
      </w:pPr>
    </w:p>
    <w:p w:rsidR="005E2505" w:rsidRDefault="005E2505" w:rsidP="005E2505">
      <w:pPr>
        <w:jc w:val="center"/>
        <w:outlineLvl w:val="0"/>
      </w:pPr>
      <w:r>
        <w:t>P. H.</w:t>
      </w:r>
    </w:p>
    <w:p w:rsidR="005E2505" w:rsidRDefault="005E2505" w:rsidP="005E2505">
      <w:pPr>
        <w:jc w:val="center"/>
      </w:pPr>
    </w:p>
    <w:p w:rsidR="005E2505" w:rsidRDefault="005E2505" w:rsidP="005E2505">
      <w:pPr>
        <w:jc w:val="right"/>
      </w:pPr>
      <w:r>
        <w:tab/>
      </w:r>
      <w:r>
        <w:tab/>
        <w:t>...................................................</w:t>
      </w:r>
    </w:p>
    <w:p w:rsidR="005E2505" w:rsidRDefault="005E2505" w:rsidP="005E2505">
      <w:pPr>
        <w:jc w:val="both"/>
      </w:pPr>
      <w:r>
        <w:tab/>
      </w:r>
      <w:r>
        <w:tab/>
      </w:r>
      <w:r>
        <w:tab/>
      </w:r>
      <w:r>
        <w:tab/>
      </w:r>
      <w:r>
        <w:tab/>
      </w:r>
      <w:r>
        <w:tab/>
      </w:r>
      <w:r>
        <w:tab/>
      </w:r>
      <w:r>
        <w:tab/>
        <w:t xml:space="preserve">      cégjegyzésre/aláírásra jogosult</w:t>
      </w:r>
    </w:p>
    <w:p w:rsidR="005E2505" w:rsidRDefault="005E2505" w:rsidP="005E2505">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5E2505" w:rsidRDefault="005E2505" w:rsidP="005E2505">
      <w:pPr>
        <w:jc w:val="both"/>
        <w:rPr>
          <w:sz w:val="16"/>
          <w:szCs w:val="16"/>
        </w:rPr>
      </w:pPr>
    </w:p>
    <w:p w:rsidR="005E2505" w:rsidRDefault="005E2505" w:rsidP="005E2505">
      <w:pPr>
        <w:jc w:val="center"/>
        <w:rPr>
          <w:i/>
        </w:rPr>
      </w:pPr>
      <w:r>
        <w:rPr>
          <w:i/>
        </w:rPr>
        <w:t xml:space="preserve">A nemzeti vagyonról szóló 201l. évi CXCVI. törvény 3. § (1) bekezdésének 1. pont b) alpontja szerinti </w:t>
      </w:r>
    </w:p>
    <w:p w:rsidR="005E2505" w:rsidRDefault="005E2505" w:rsidP="005E2505">
      <w:pPr>
        <w:jc w:val="center"/>
        <w:rPr>
          <w:i/>
        </w:rPr>
      </w:pPr>
      <w:r>
        <w:rPr>
          <w:b/>
          <w:i/>
          <w:u w:val="single"/>
        </w:rPr>
        <w:t>magyar gazdálkodó szervezetek</w:t>
      </w:r>
      <w:r>
        <w:rPr>
          <w:i/>
        </w:rPr>
        <w:t xml:space="preserve"> esetében</w:t>
      </w:r>
    </w:p>
    <w:p w:rsidR="005E2505" w:rsidRDefault="005E2505" w:rsidP="005E2505">
      <w:pPr>
        <w:widowControl w:val="0"/>
        <w:tabs>
          <w:tab w:val="num" w:pos="0"/>
        </w:tabs>
        <w:overflowPunct w:val="0"/>
        <w:autoSpaceDE w:val="0"/>
        <w:autoSpaceDN w:val="0"/>
        <w:adjustRightInd w:val="0"/>
        <w:jc w:val="both"/>
        <w:rPr>
          <w:sz w:val="16"/>
          <w:szCs w:val="16"/>
        </w:rPr>
      </w:pPr>
    </w:p>
    <w:p w:rsidR="005E2505" w:rsidRDefault="005E2505" w:rsidP="005E2505">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5E2505" w:rsidRDefault="005E2505" w:rsidP="005E2505">
      <w:pPr>
        <w:widowControl w:val="0"/>
        <w:tabs>
          <w:tab w:val="num" w:pos="0"/>
        </w:tabs>
        <w:overflowPunct w:val="0"/>
        <w:autoSpaceDE w:val="0"/>
        <w:autoSpaceDN w:val="0"/>
        <w:adjustRightInd w:val="0"/>
        <w:jc w:val="both"/>
        <w:rPr>
          <w:sz w:val="16"/>
          <w:szCs w:val="16"/>
        </w:rPr>
      </w:pPr>
    </w:p>
    <w:p w:rsidR="005E2505" w:rsidRDefault="005E2505" w:rsidP="008A1E22">
      <w:pPr>
        <w:widowControl w:val="0"/>
        <w:numPr>
          <w:ilvl w:val="0"/>
          <w:numId w:val="127"/>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5E2505" w:rsidRDefault="005E2505" w:rsidP="005E2505">
      <w:pPr>
        <w:widowControl w:val="0"/>
        <w:overflowPunct w:val="0"/>
        <w:autoSpaceDE w:val="0"/>
        <w:autoSpaceDN w:val="0"/>
        <w:adjustRightInd w:val="0"/>
        <w:ind w:left="714"/>
        <w:jc w:val="both"/>
        <w:rPr>
          <w:i/>
          <w:iCs/>
          <w:sz w:val="12"/>
          <w:szCs w:val="12"/>
        </w:rPr>
      </w:pPr>
    </w:p>
    <w:p w:rsidR="005E2505" w:rsidRDefault="005E2505" w:rsidP="008A1E22">
      <w:pPr>
        <w:widowControl w:val="0"/>
        <w:numPr>
          <w:ilvl w:val="0"/>
          <w:numId w:val="127"/>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9"/>
      </w:r>
      <w:r>
        <w:t>, amely</w:t>
      </w:r>
    </w:p>
    <w:p w:rsidR="005E2505" w:rsidRDefault="005E2505" w:rsidP="005E2505">
      <w:pPr>
        <w:widowControl w:val="0"/>
        <w:overflowPunct w:val="0"/>
        <w:autoSpaceDE w:val="0"/>
        <w:autoSpaceDN w:val="0"/>
        <w:adjustRightInd w:val="0"/>
        <w:ind w:left="720"/>
        <w:jc w:val="both"/>
        <w:rPr>
          <w:b/>
          <w:i/>
        </w:rPr>
      </w:pPr>
      <w:r>
        <w:rPr>
          <w:b/>
          <w:i/>
        </w:rPr>
        <w:t>[a megfelelő aláhúzandó],</w:t>
      </w:r>
    </w:p>
    <w:p w:rsidR="005E2505" w:rsidRDefault="005E2505" w:rsidP="00113989">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5E2505" w:rsidRDefault="005E2505" w:rsidP="00113989">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5E2505" w:rsidRDefault="005E2505" w:rsidP="00113989">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5E2505" w:rsidRDefault="005E2505" w:rsidP="00113989">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5E2505" w:rsidRDefault="005E2505" w:rsidP="005E2505">
      <w:pPr>
        <w:widowControl w:val="0"/>
        <w:tabs>
          <w:tab w:val="num" w:pos="1260"/>
        </w:tabs>
        <w:overflowPunct w:val="0"/>
        <w:autoSpaceDE w:val="0"/>
        <w:autoSpaceDN w:val="0"/>
        <w:adjustRightInd w:val="0"/>
        <w:ind w:left="1260" w:right="40"/>
        <w:jc w:val="both"/>
        <w:rPr>
          <w:sz w:val="12"/>
          <w:szCs w:val="12"/>
        </w:rPr>
      </w:pPr>
    </w:p>
    <w:p w:rsidR="005E2505" w:rsidRDefault="005E2505" w:rsidP="008A1E22">
      <w:pPr>
        <w:widowControl w:val="0"/>
        <w:numPr>
          <w:ilvl w:val="0"/>
          <w:numId w:val="127"/>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5E2505" w:rsidRDefault="005E2505" w:rsidP="005E2505">
      <w:pPr>
        <w:widowControl w:val="0"/>
        <w:overflowPunct w:val="0"/>
        <w:autoSpaceDE w:val="0"/>
        <w:autoSpaceDN w:val="0"/>
        <w:adjustRightInd w:val="0"/>
        <w:ind w:left="714"/>
        <w:jc w:val="both"/>
        <w:rPr>
          <w:sz w:val="12"/>
          <w:szCs w:val="12"/>
        </w:rPr>
      </w:pPr>
    </w:p>
    <w:p w:rsidR="005E2505" w:rsidRDefault="005E2505" w:rsidP="008A1E22">
      <w:pPr>
        <w:widowControl w:val="0"/>
        <w:numPr>
          <w:ilvl w:val="0"/>
          <w:numId w:val="127"/>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E2505" w:rsidRDefault="005E2505" w:rsidP="005E2505">
      <w:pPr>
        <w:widowControl w:val="0"/>
        <w:autoSpaceDE w:val="0"/>
        <w:autoSpaceDN w:val="0"/>
        <w:adjustRightInd w:val="0"/>
        <w:ind w:left="400"/>
        <w:jc w:val="both"/>
        <w:outlineLvl w:val="0"/>
        <w:rPr>
          <w:b/>
        </w:rPr>
      </w:pPr>
      <w:r>
        <w:rPr>
          <w:b/>
        </w:rPr>
        <w:t>1. Nyilatkozat tényleges tulajdonosról</w:t>
      </w:r>
    </w:p>
    <w:p w:rsidR="005E2505" w:rsidRDefault="005E2505" w:rsidP="005E2505">
      <w:pPr>
        <w:widowControl w:val="0"/>
        <w:autoSpaceDE w:val="0"/>
        <w:autoSpaceDN w:val="0"/>
        <w:adjustRightInd w:val="0"/>
        <w:jc w:val="both"/>
        <w:rPr>
          <w:sz w:val="16"/>
          <w:szCs w:val="16"/>
        </w:rPr>
      </w:pPr>
    </w:p>
    <w:p w:rsidR="005E2505" w:rsidRDefault="005E2505" w:rsidP="005E2505">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5E2505" w:rsidRDefault="005E2505" w:rsidP="005E2505">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5E2505"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5E2505" w:rsidRDefault="005E2505"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5E2505" w:rsidRDefault="005E2505"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5E2505" w:rsidRDefault="005E2505"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5E2505" w:rsidRDefault="005E2505"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5E2505" w:rsidRDefault="005E2505" w:rsidP="005050DF">
            <w:pPr>
              <w:widowControl w:val="0"/>
              <w:autoSpaceDE w:val="0"/>
              <w:autoSpaceDN w:val="0"/>
              <w:adjustRightInd w:val="0"/>
              <w:jc w:val="center"/>
              <w:rPr>
                <w:lang w:eastAsia="en-US"/>
              </w:rPr>
            </w:pPr>
            <w:r>
              <w:rPr>
                <w:lang w:eastAsia="en-US"/>
              </w:rPr>
              <w:t>Részesedés mértéke %-ban</w:t>
            </w:r>
          </w:p>
        </w:tc>
      </w:tr>
      <w:tr w:rsidR="005E2505"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r>
      <w:tr w:rsidR="005E2505"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r>
      <w:tr w:rsidR="005E2505"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E2505" w:rsidRDefault="005E2505" w:rsidP="005050DF">
            <w:pPr>
              <w:widowControl w:val="0"/>
              <w:autoSpaceDE w:val="0"/>
              <w:autoSpaceDN w:val="0"/>
              <w:adjustRightInd w:val="0"/>
              <w:jc w:val="both"/>
              <w:rPr>
                <w:lang w:eastAsia="en-US"/>
              </w:rPr>
            </w:pPr>
          </w:p>
        </w:tc>
      </w:tr>
    </w:tbl>
    <w:p w:rsidR="005E2505" w:rsidRDefault="005E2505" w:rsidP="005E2505">
      <w:pPr>
        <w:widowControl w:val="0"/>
        <w:tabs>
          <w:tab w:val="left" w:pos="1240"/>
        </w:tabs>
        <w:overflowPunct w:val="0"/>
        <w:autoSpaceDE w:val="0"/>
        <w:autoSpaceDN w:val="0"/>
        <w:adjustRightInd w:val="0"/>
        <w:ind w:right="40"/>
        <w:jc w:val="both"/>
      </w:pPr>
    </w:p>
    <w:p w:rsidR="005E2505" w:rsidRDefault="005E2505" w:rsidP="005E2505">
      <w:pPr>
        <w:jc w:val="both"/>
      </w:pPr>
      <w:r>
        <w:t>Kelt:</w:t>
      </w:r>
    </w:p>
    <w:p w:rsidR="005E2505" w:rsidRDefault="005E2505" w:rsidP="005E2505">
      <w:pPr>
        <w:jc w:val="center"/>
        <w:outlineLvl w:val="0"/>
      </w:pPr>
      <w:r>
        <w:t>P. H.</w:t>
      </w:r>
    </w:p>
    <w:p w:rsidR="005E2505" w:rsidRDefault="005E2505" w:rsidP="005E2505">
      <w:pPr>
        <w:jc w:val="right"/>
      </w:pPr>
      <w:r>
        <w:tab/>
      </w:r>
      <w:r>
        <w:tab/>
        <w:t>...................................................</w:t>
      </w:r>
    </w:p>
    <w:p w:rsidR="005E2505" w:rsidRDefault="005E2505" w:rsidP="005E2505">
      <w:pPr>
        <w:jc w:val="both"/>
        <w:rPr>
          <w:sz w:val="20"/>
          <w:szCs w:val="20"/>
        </w:rPr>
      </w:pPr>
      <w:r>
        <w:tab/>
      </w:r>
      <w:r>
        <w:tab/>
      </w:r>
      <w:r>
        <w:tab/>
      </w:r>
      <w:r>
        <w:tab/>
      </w:r>
      <w:r>
        <w:tab/>
      </w:r>
      <w:r>
        <w:tab/>
      </w:r>
      <w:r>
        <w:tab/>
      </w:r>
      <w:r>
        <w:tab/>
        <w:t xml:space="preserve">      cégjegyzésre/aláírásra jogosult</w:t>
      </w:r>
    </w:p>
    <w:p w:rsidR="00E610B4" w:rsidRDefault="00E610B4" w:rsidP="00E610B4"/>
    <w:tbl>
      <w:tblPr>
        <w:tblW w:w="9284" w:type="dxa"/>
        <w:tblLayout w:type="fixed"/>
        <w:tblCellMar>
          <w:left w:w="70" w:type="dxa"/>
          <w:right w:w="70" w:type="dxa"/>
        </w:tblCellMar>
        <w:tblLook w:val="0000" w:firstRow="0" w:lastRow="0" w:firstColumn="0" w:lastColumn="0" w:noHBand="0" w:noVBand="0"/>
      </w:tblPr>
      <w:tblGrid>
        <w:gridCol w:w="4181"/>
        <w:gridCol w:w="5103"/>
      </w:tblGrid>
      <w:tr w:rsidR="00054C03" w:rsidRPr="006D619C" w:rsidTr="00054C03">
        <w:tc>
          <w:tcPr>
            <w:tcW w:w="4181" w:type="dxa"/>
            <w:tcBorders>
              <w:bottom w:val="single" w:sz="4" w:space="0" w:color="auto"/>
            </w:tcBorders>
            <w:vAlign w:val="center"/>
          </w:tcPr>
          <w:p w:rsidR="00054C03" w:rsidRPr="006D619C" w:rsidRDefault="00054C03" w:rsidP="00780033">
            <w:pPr>
              <w:keepNext/>
              <w:pageBreakBefore/>
              <w:jc w:val="center"/>
              <w:outlineLvl w:val="2"/>
              <w:rPr>
                <w:b/>
              </w:rPr>
            </w:pPr>
            <w:r w:rsidRPr="006D619C">
              <w:rPr>
                <w:b/>
              </w:rPr>
              <w:t>HONVÉDELMI MINISZTÉRIUM</w:t>
            </w:r>
          </w:p>
          <w:p w:rsidR="00054C03" w:rsidRPr="006D619C" w:rsidRDefault="00054C03" w:rsidP="00054C03">
            <w:pPr>
              <w:keepNext/>
              <w:jc w:val="center"/>
              <w:outlineLvl w:val="0"/>
              <w:rPr>
                <w:b/>
              </w:rPr>
            </w:pPr>
            <w:r w:rsidRPr="006D619C">
              <w:rPr>
                <w:b/>
              </w:rPr>
              <w:t>BESZERZÉSI HIVATAL</w:t>
            </w:r>
          </w:p>
        </w:tc>
        <w:tc>
          <w:tcPr>
            <w:tcW w:w="5103" w:type="dxa"/>
            <w:vAlign w:val="center"/>
          </w:tcPr>
          <w:p w:rsidR="00054C03" w:rsidRPr="006D619C" w:rsidRDefault="00054C03" w:rsidP="00054C03">
            <w:pPr>
              <w:jc w:val="right"/>
            </w:pPr>
          </w:p>
        </w:tc>
      </w:tr>
    </w:tbl>
    <w:p w:rsidR="00054C03" w:rsidRPr="006D619C" w:rsidRDefault="00054C03" w:rsidP="00054C03"/>
    <w:p w:rsidR="00054C03" w:rsidRPr="006D619C" w:rsidRDefault="00054C03" w:rsidP="00054C03">
      <w:r w:rsidRPr="006D619C">
        <w:t>Nyt.szám:</w:t>
      </w:r>
    </w:p>
    <w:p w:rsidR="00054C03" w:rsidRPr="006D619C" w:rsidRDefault="00054C03" w:rsidP="00054C03">
      <w:r w:rsidRPr="006D619C">
        <w:t xml:space="preserve">Szerződés azonosító: </w:t>
      </w:r>
    </w:p>
    <w:p w:rsidR="00054C03" w:rsidRPr="006D619C" w:rsidRDefault="00054C03" w:rsidP="00054C03">
      <w:pPr>
        <w:jc w:val="right"/>
      </w:pPr>
    </w:p>
    <w:p w:rsidR="00054C03" w:rsidRPr="006D619C" w:rsidRDefault="00054C03" w:rsidP="00054C03">
      <w:pPr>
        <w:jc w:val="center"/>
        <w:rPr>
          <w:b/>
        </w:rPr>
      </w:pPr>
    </w:p>
    <w:p w:rsidR="00054C03" w:rsidRPr="006D619C" w:rsidRDefault="00054C03" w:rsidP="00054C03">
      <w:pPr>
        <w:jc w:val="center"/>
        <w:rPr>
          <w:b/>
        </w:rPr>
      </w:pPr>
    </w:p>
    <w:p w:rsidR="00054C03" w:rsidRPr="006D619C" w:rsidRDefault="00054C03" w:rsidP="00054C03">
      <w:pPr>
        <w:jc w:val="center"/>
        <w:rPr>
          <w:b/>
        </w:rPr>
      </w:pPr>
    </w:p>
    <w:p w:rsidR="00054C03" w:rsidRDefault="00054C03" w:rsidP="00054C03">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 xml:space="preserve">5. </w:t>
      </w:r>
      <w:r w:rsidRPr="00514111">
        <w:rPr>
          <w:rFonts w:ascii="Times New Roman" w:hAnsi="Times New Roman"/>
          <w:i w:val="0"/>
          <w:sz w:val="36"/>
          <w:szCs w:val="36"/>
          <w:highlight w:val="yellow"/>
        </w:rPr>
        <w:t>részajánlati kör</w:t>
      </w:r>
    </w:p>
    <w:p w:rsidR="00054C03" w:rsidRPr="00514111" w:rsidRDefault="00054C03" w:rsidP="00054C03">
      <w:pPr>
        <w:rPr>
          <w:highlight w:val="yellow"/>
        </w:rPr>
      </w:pPr>
    </w:p>
    <w:p w:rsidR="00054C03" w:rsidRPr="00571548" w:rsidRDefault="00054C03" w:rsidP="00054C03">
      <w:pPr>
        <w:pStyle w:val="Cmsor2"/>
        <w:spacing w:before="0" w:after="0"/>
        <w:jc w:val="center"/>
        <w:rPr>
          <w:rFonts w:ascii="Times New Roman" w:hAnsi="Times New Roman"/>
          <w:i w:val="0"/>
          <w:sz w:val="36"/>
          <w:szCs w:val="36"/>
        </w:rPr>
      </w:pPr>
      <w:r>
        <w:rPr>
          <w:rFonts w:ascii="Times New Roman" w:hAnsi="Times New Roman"/>
          <w:i w:val="0"/>
          <w:sz w:val="36"/>
          <w:szCs w:val="36"/>
        </w:rPr>
        <w:t>ADÁSVÉTELI</w:t>
      </w:r>
      <w:r w:rsidRPr="00571548">
        <w:rPr>
          <w:rFonts w:ascii="Times New Roman" w:hAnsi="Times New Roman"/>
          <w:i w:val="0"/>
          <w:sz w:val="36"/>
          <w:szCs w:val="36"/>
        </w:rPr>
        <w:t xml:space="preserve"> SZERZŐDÉS</w:t>
      </w:r>
    </w:p>
    <w:p w:rsidR="00054C03" w:rsidRPr="00571548" w:rsidRDefault="00054C03" w:rsidP="00054C03">
      <w:pPr>
        <w:pStyle w:val="Cmsor2"/>
        <w:spacing w:before="0" w:after="0"/>
        <w:jc w:val="center"/>
        <w:rPr>
          <w:rFonts w:ascii="Times New Roman" w:hAnsi="Times New Roman"/>
          <w:i w:val="0"/>
          <w:sz w:val="36"/>
          <w:szCs w:val="36"/>
        </w:rPr>
      </w:pPr>
      <w:r w:rsidRPr="00AE7959">
        <w:rPr>
          <w:rFonts w:ascii="Times New Roman" w:hAnsi="Times New Roman"/>
          <w:i w:val="0"/>
          <w:sz w:val="36"/>
          <w:szCs w:val="36"/>
          <w:highlight w:val="yellow"/>
        </w:rPr>
        <w:t>TERVEZET</w:t>
      </w: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54C03" w:rsidRPr="008E6CF3" w:rsidTr="00054C03">
        <w:tc>
          <w:tcPr>
            <w:tcW w:w="9212" w:type="dxa"/>
          </w:tcPr>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r w:rsidRPr="008E6CF3">
              <w:rPr>
                <w:szCs w:val="20"/>
              </w:rPr>
              <w:t>mely létrejött a</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 w:val="32"/>
                <w:szCs w:val="32"/>
              </w:rPr>
            </w:pPr>
            <w:r>
              <w:rPr>
                <w:sz w:val="32"/>
                <w:szCs w:val="32"/>
              </w:rPr>
              <w:t>MH Anyagellátó Raktárbázis</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r w:rsidRPr="008E6CF3">
              <w:rPr>
                <w:szCs w:val="20"/>
              </w:rPr>
              <w:t>és a</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r w:rsidRPr="008E6CF3">
              <w:rPr>
                <w:szCs w:val="20"/>
              </w:rPr>
              <w:t>között</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tc>
      </w:tr>
    </w:tbl>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Default="00054C03" w:rsidP="00054C03">
      <w:pPr>
        <w:widowControl w:val="0"/>
        <w:tabs>
          <w:tab w:val="left" w:pos="1152"/>
        </w:tabs>
        <w:autoSpaceDE w:val="0"/>
        <w:autoSpaceDN w:val="0"/>
        <w:adjustRightInd w:val="0"/>
        <w:jc w:val="both"/>
        <w:rPr>
          <w:szCs w:val="20"/>
        </w:rPr>
      </w:pPr>
    </w:p>
    <w:p w:rsidR="00054C03" w:rsidRDefault="00054C03" w:rsidP="00054C03">
      <w:pPr>
        <w:widowControl w:val="0"/>
        <w:tabs>
          <w:tab w:val="left" w:pos="1152"/>
        </w:tabs>
        <w:autoSpaceDE w:val="0"/>
        <w:autoSpaceDN w:val="0"/>
        <w:adjustRightInd w:val="0"/>
        <w:jc w:val="both"/>
        <w:rPr>
          <w:szCs w:val="20"/>
        </w:rPr>
      </w:pPr>
    </w:p>
    <w:p w:rsidR="00054C0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054C03" w:rsidRPr="008E6CF3" w:rsidRDefault="00054C03" w:rsidP="00054C03">
      <w:pPr>
        <w:widowControl w:val="0"/>
        <w:tabs>
          <w:tab w:val="left" w:pos="1152"/>
        </w:tabs>
        <w:autoSpaceDE w:val="0"/>
        <w:autoSpaceDN w:val="0"/>
        <w:adjustRightInd w:val="0"/>
        <w:jc w:val="both"/>
        <w:rPr>
          <w:szCs w:val="20"/>
        </w:rPr>
      </w:pPr>
    </w:p>
    <w:p w:rsidR="00054C03" w:rsidRPr="006D619C" w:rsidRDefault="00054C03" w:rsidP="00054C03">
      <w:pPr>
        <w:pageBreakBefore/>
        <w:widowControl w:val="0"/>
        <w:jc w:val="center"/>
        <w:outlineLvl w:val="0"/>
        <w:rPr>
          <w:b/>
          <w:kern w:val="28"/>
        </w:rPr>
      </w:pPr>
      <w:r>
        <w:rPr>
          <w:b/>
          <w:kern w:val="28"/>
        </w:rPr>
        <w:t xml:space="preserve">A </w:t>
      </w:r>
      <w:r w:rsidRPr="006D619C">
        <w:rPr>
          <w:b/>
          <w:kern w:val="28"/>
        </w:rPr>
        <w:t>Szerződés alanyai</w:t>
      </w:r>
    </w:p>
    <w:p w:rsidR="00054C03" w:rsidRPr="006D619C" w:rsidRDefault="00054C03" w:rsidP="00054C03"/>
    <w:tbl>
      <w:tblPr>
        <w:tblW w:w="9284" w:type="dxa"/>
        <w:tblLayout w:type="fixed"/>
        <w:tblCellMar>
          <w:left w:w="70" w:type="dxa"/>
          <w:right w:w="70" w:type="dxa"/>
        </w:tblCellMar>
        <w:tblLook w:val="0000" w:firstRow="0" w:lastRow="0" w:firstColumn="0" w:lastColumn="0" w:noHBand="0" w:noVBand="0"/>
      </w:tblPr>
      <w:tblGrid>
        <w:gridCol w:w="3047"/>
        <w:gridCol w:w="6237"/>
      </w:tblGrid>
      <w:tr w:rsidR="00054C03" w:rsidRPr="006D619C" w:rsidTr="00054C03">
        <w:trPr>
          <w:cantSplit/>
        </w:trPr>
        <w:tc>
          <w:tcPr>
            <w:tcW w:w="3047" w:type="dxa"/>
          </w:tcPr>
          <w:p w:rsidR="00054C03" w:rsidRPr="006D619C" w:rsidRDefault="00054C03" w:rsidP="00054C03">
            <w:pPr>
              <w:widowControl w:val="0"/>
            </w:pPr>
            <w:r w:rsidRPr="006D619C">
              <w:rPr>
                <w:b/>
              </w:rPr>
              <w:t>VEVŐ :</w:t>
            </w:r>
          </w:p>
        </w:tc>
        <w:tc>
          <w:tcPr>
            <w:tcW w:w="6237" w:type="dxa"/>
          </w:tcPr>
          <w:p w:rsidR="00054C03" w:rsidRPr="006D619C" w:rsidRDefault="00054C03" w:rsidP="00054C03">
            <w:pPr>
              <w:widowControl w:val="0"/>
              <w:rPr>
                <w:b/>
              </w:rPr>
            </w:pPr>
            <w:r>
              <w:rPr>
                <w:b/>
              </w:rPr>
              <w:t>Magyar Honvédség Anyagellátó Raktárbázis</w:t>
            </w:r>
          </w:p>
          <w:p w:rsidR="00054C03" w:rsidRPr="006D619C" w:rsidRDefault="00054C03" w:rsidP="00054C03">
            <w:pPr>
              <w:widowControl w:val="0"/>
            </w:pPr>
            <w:r w:rsidRPr="006D619C">
              <w:t xml:space="preserve">(továbbiakban: </w:t>
            </w:r>
            <w:r w:rsidRPr="006D619C">
              <w:rPr>
                <w:b/>
              </w:rPr>
              <w:t>Vevő</w:t>
            </w:r>
            <w:r w:rsidRPr="006D619C">
              <w:t>)</w:t>
            </w:r>
          </w:p>
        </w:tc>
      </w:tr>
      <w:tr w:rsidR="00054C03" w:rsidRPr="006D619C" w:rsidTr="00054C03">
        <w:trPr>
          <w:cantSplit/>
        </w:trPr>
        <w:tc>
          <w:tcPr>
            <w:tcW w:w="3047" w:type="dxa"/>
          </w:tcPr>
          <w:p w:rsidR="00054C03" w:rsidRPr="006D619C" w:rsidRDefault="00054C03" w:rsidP="00054C03">
            <w:r w:rsidRPr="006D619C">
              <w:t>Képviseli:</w:t>
            </w:r>
          </w:p>
        </w:tc>
        <w:tc>
          <w:tcPr>
            <w:tcW w:w="6237" w:type="dxa"/>
          </w:tcPr>
          <w:p w:rsidR="00054C03" w:rsidRPr="006D619C" w:rsidRDefault="00054C03" w:rsidP="00054C03">
            <w:r>
              <w:t>Nagy Attila ezredes, parancsnok</w:t>
            </w:r>
          </w:p>
        </w:tc>
      </w:tr>
      <w:tr w:rsidR="00054C03" w:rsidRPr="006D619C" w:rsidTr="00054C03">
        <w:trPr>
          <w:cantSplit/>
        </w:trPr>
        <w:tc>
          <w:tcPr>
            <w:tcW w:w="3047" w:type="dxa"/>
          </w:tcPr>
          <w:p w:rsidR="00054C03" w:rsidRPr="006D619C" w:rsidRDefault="00054C03" w:rsidP="00054C03">
            <w:r w:rsidRPr="006D619C">
              <w:t>Címe:</w:t>
            </w:r>
          </w:p>
        </w:tc>
        <w:tc>
          <w:tcPr>
            <w:tcW w:w="6237" w:type="dxa"/>
          </w:tcPr>
          <w:p w:rsidR="00054C03" w:rsidRPr="006D619C" w:rsidRDefault="00054C03" w:rsidP="00054C03">
            <w:r>
              <w:t>1163</w:t>
            </w:r>
            <w:r w:rsidRPr="006D619C">
              <w:t xml:space="preserve"> Budapest, </w:t>
            </w:r>
            <w:r>
              <w:t>Újszász utca 37-39</w:t>
            </w:r>
            <w:r w:rsidRPr="006D619C">
              <w:t xml:space="preserve">. </w:t>
            </w:r>
          </w:p>
        </w:tc>
      </w:tr>
      <w:tr w:rsidR="00054C03" w:rsidRPr="006D619C" w:rsidTr="00054C03">
        <w:trPr>
          <w:cantSplit/>
        </w:trPr>
        <w:tc>
          <w:tcPr>
            <w:tcW w:w="3047" w:type="dxa"/>
          </w:tcPr>
          <w:p w:rsidR="00054C03" w:rsidRPr="006D619C" w:rsidRDefault="00054C03" w:rsidP="00054C03">
            <w:r w:rsidRPr="006D619C">
              <w:t>Telefon:</w:t>
            </w:r>
          </w:p>
        </w:tc>
        <w:tc>
          <w:tcPr>
            <w:tcW w:w="6237" w:type="dxa"/>
          </w:tcPr>
          <w:p w:rsidR="00054C03" w:rsidRPr="006D619C" w:rsidRDefault="00054C03" w:rsidP="00054C03">
            <w:r w:rsidRPr="00E34988">
              <w:t>+36 1</w:t>
            </w:r>
            <w:r>
              <w:t> 401 2380</w:t>
            </w:r>
          </w:p>
        </w:tc>
      </w:tr>
      <w:tr w:rsidR="00054C03" w:rsidRPr="006D619C" w:rsidTr="00054C03">
        <w:trPr>
          <w:cantSplit/>
        </w:trPr>
        <w:tc>
          <w:tcPr>
            <w:tcW w:w="3047" w:type="dxa"/>
          </w:tcPr>
          <w:p w:rsidR="00054C03" w:rsidRPr="006D619C" w:rsidRDefault="00054C03" w:rsidP="00054C03">
            <w:r w:rsidRPr="006D619C">
              <w:t>Telefax:</w:t>
            </w:r>
          </w:p>
        </w:tc>
        <w:tc>
          <w:tcPr>
            <w:tcW w:w="6237" w:type="dxa"/>
          </w:tcPr>
          <w:p w:rsidR="00054C03" w:rsidRPr="006D619C" w:rsidRDefault="00054C03" w:rsidP="00054C03">
            <w:r w:rsidRPr="00E34988">
              <w:t>+36 1</w:t>
            </w:r>
            <w:r>
              <w:t> 401 2321</w:t>
            </w:r>
          </w:p>
        </w:tc>
      </w:tr>
      <w:tr w:rsidR="00054C03" w:rsidRPr="006D619C" w:rsidTr="00054C03">
        <w:trPr>
          <w:cantSplit/>
        </w:trPr>
        <w:tc>
          <w:tcPr>
            <w:tcW w:w="3047" w:type="dxa"/>
            <w:vAlign w:val="center"/>
          </w:tcPr>
          <w:p w:rsidR="00054C03" w:rsidRPr="006D619C" w:rsidRDefault="00054C03" w:rsidP="00054C03">
            <w:pPr>
              <w:tabs>
                <w:tab w:val="center" w:pos="4819"/>
              </w:tabs>
              <w:rPr>
                <w:color w:val="000000"/>
              </w:rPr>
            </w:pPr>
            <w:r w:rsidRPr="006D619C">
              <w:rPr>
                <w:color w:val="000000"/>
              </w:rPr>
              <w:t>Pénzforgalmi jelzőszáma:</w:t>
            </w:r>
          </w:p>
        </w:tc>
        <w:tc>
          <w:tcPr>
            <w:tcW w:w="6237" w:type="dxa"/>
            <w:vAlign w:val="center"/>
          </w:tcPr>
          <w:p w:rsidR="00054C03" w:rsidRPr="006D619C" w:rsidRDefault="00054C03" w:rsidP="00054C03">
            <w:pPr>
              <w:tabs>
                <w:tab w:val="center" w:pos="4819"/>
              </w:tabs>
              <w:rPr>
                <w:color w:val="000000"/>
              </w:rPr>
            </w:pPr>
            <w:r>
              <w:rPr>
                <w:color w:val="000000"/>
              </w:rPr>
              <w:t>MÁK 10023002-00290115-00000000</w:t>
            </w:r>
          </w:p>
        </w:tc>
      </w:tr>
      <w:tr w:rsidR="00054C03" w:rsidRPr="006D619C" w:rsidTr="00054C03">
        <w:trPr>
          <w:cantSplit/>
        </w:trPr>
        <w:tc>
          <w:tcPr>
            <w:tcW w:w="3047" w:type="dxa"/>
            <w:vAlign w:val="center"/>
          </w:tcPr>
          <w:p w:rsidR="00054C03" w:rsidRPr="006D619C" w:rsidRDefault="00054C03" w:rsidP="00054C03">
            <w:pPr>
              <w:tabs>
                <w:tab w:val="center" w:pos="4819"/>
              </w:tabs>
              <w:rPr>
                <w:color w:val="000000"/>
              </w:rPr>
            </w:pPr>
            <w:r w:rsidRPr="006D619C">
              <w:rPr>
                <w:color w:val="000000"/>
              </w:rPr>
              <w:t>Adóazonosító száma:</w:t>
            </w:r>
          </w:p>
        </w:tc>
        <w:tc>
          <w:tcPr>
            <w:tcW w:w="6237" w:type="dxa"/>
            <w:vAlign w:val="center"/>
          </w:tcPr>
          <w:p w:rsidR="00054C03" w:rsidRPr="006D619C" w:rsidRDefault="00054C03" w:rsidP="00054C03">
            <w:pPr>
              <w:tabs>
                <w:tab w:val="center" w:pos="4819"/>
              </w:tabs>
              <w:rPr>
                <w:color w:val="000000"/>
              </w:rPr>
            </w:pPr>
            <w:r w:rsidRPr="00AE3527">
              <w:t>15714132-2-51</w:t>
            </w:r>
          </w:p>
        </w:tc>
      </w:tr>
      <w:tr w:rsidR="00054C03" w:rsidRPr="006D619C" w:rsidTr="00054C03">
        <w:trPr>
          <w:cantSplit/>
        </w:trPr>
        <w:tc>
          <w:tcPr>
            <w:tcW w:w="3047" w:type="dxa"/>
            <w:vAlign w:val="center"/>
          </w:tcPr>
          <w:p w:rsidR="00054C03" w:rsidRPr="006D619C" w:rsidRDefault="00054C03" w:rsidP="00054C03">
            <w:pPr>
              <w:tabs>
                <w:tab w:val="center" w:pos="4819"/>
              </w:tabs>
              <w:rPr>
                <w:color w:val="000000"/>
              </w:rPr>
            </w:pPr>
          </w:p>
        </w:tc>
        <w:tc>
          <w:tcPr>
            <w:tcW w:w="6237" w:type="dxa"/>
            <w:vAlign w:val="center"/>
          </w:tcPr>
          <w:p w:rsidR="00054C03" w:rsidRPr="006D619C" w:rsidRDefault="00054C03" w:rsidP="00054C03">
            <w:pPr>
              <w:tabs>
                <w:tab w:val="center" w:pos="4819"/>
              </w:tabs>
              <w:rPr>
                <w:color w:val="000000"/>
                <w:szCs w:val="20"/>
              </w:rPr>
            </w:pPr>
          </w:p>
        </w:tc>
      </w:tr>
      <w:tr w:rsidR="00054C03" w:rsidRPr="006D619C" w:rsidTr="00054C03">
        <w:trPr>
          <w:cantSplit/>
        </w:trPr>
        <w:tc>
          <w:tcPr>
            <w:tcW w:w="3047" w:type="dxa"/>
          </w:tcPr>
          <w:p w:rsidR="00054C03" w:rsidRPr="006D619C" w:rsidRDefault="00054C03" w:rsidP="00054C03">
            <w:pPr>
              <w:tabs>
                <w:tab w:val="left" w:pos="1985"/>
              </w:tabs>
              <w:rPr>
                <w:b/>
              </w:rPr>
            </w:pPr>
            <w:r w:rsidRPr="006D619C">
              <w:rPr>
                <w:b/>
              </w:rPr>
              <w:t>ELADÓ:</w:t>
            </w:r>
          </w:p>
        </w:tc>
        <w:tc>
          <w:tcPr>
            <w:tcW w:w="6237" w:type="dxa"/>
          </w:tcPr>
          <w:p w:rsidR="00054C03" w:rsidRPr="006D619C" w:rsidRDefault="00054C03" w:rsidP="00054C03">
            <w:pPr>
              <w:rPr>
                <w:b/>
              </w:rPr>
            </w:pPr>
            <w:r>
              <w:rPr>
                <w:b/>
              </w:rPr>
              <w:t>***</w:t>
            </w:r>
          </w:p>
          <w:p w:rsidR="00054C03" w:rsidRPr="006D619C" w:rsidRDefault="00054C03" w:rsidP="00054C03">
            <w:r w:rsidRPr="006D619C">
              <w:rPr>
                <w:b/>
              </w:rPr>
              <w:t xml:space="preserve"> </w:t>
            </w:r>
            <w:r w:rsidRPr="006D619C">
              <w:t xml:space="preserve">(továbbiakban: </w:t>
            </w:r>
            <w:r w:rsidRPr="006D619C">
              <w:rPr>
                <w:b/>
              </w:rPr>
              <w:t>Eladó</w:t>
            </w:r>
            <w:r w:rsidRPr="006D619C">
              <w:t>)</w:t>
            </w:r>
          </w:p>
        </w:tc>
      </w:tr>
      <w:tr w:rsidR="00054C03" w:rsidRPr="006D619C" w:rsidTr="00054C03">
        <w:trPr>
          <w:cantSplit/>
        </w:trPr>
        <w:tc>
          <w:tcPr>
            <w:tcW w:w="3047" w:type="dxa"/>
          </w:tcPr>
          <w:p w:rsidR="00054C03" w:rsidRPr="006D619C" w:rsidRDefault="00054C03" w:rsidP="00054C03">
            <w:r w:rsidRPr="006D619C">
              <w:t>Képviseli:</w:t>
            </w:r>
          </w:p>
        </w:tc>
        <w:tc>
          <w:tcPr>
            <w:tcW w:w="6237" w:type="dxa"/>
          </w:tcPr>
          <w:p w:rsidR="00054C03" w:rsidRPr="006D619C" w:rsidRDefault="00054C03" w:rsidP="00054C03">
            <w:r>
              <w:t>***</w:t>
            </w:r>
          </w:p>
        </w:tc>
      </w:tr>
      <w:tr w:rsidR="00054C03" w:rsidRPr="006D619C" w:rsidTr="00054C03">
        <w:trPr>
          <w:cantSplit/>
        </w:trPr>
        <w:tc>
          <w:tcPr>
            <w:tcW w:w="3047" w:type="dxa"/>
          </w:tcPr>
          <w:p w:rsidR="00054C03" w:rsidRPr="006D619C" w:rsidRDefault="00054C03" w:rsidP="00054C03">
            <w:r w:rsidRPr="006D619C">
              <w:t>Címe:</w:t>
            </w:r>
          </w:p>
        </w:tc>
        <w:tc>
          <w:tcPr>
            <w:tcW w:w="6237" w:type="dxa"/>
          </w:tcPr>
          <w:p w:rsidR="00054C03" w:rsidRPr="006D619C" w:rsidRDefault="00054C03" w:rsidP="00054C03">
            <w:r>
              <w:t>***</w:t>
            </w:r>
          </w:p>
        </w:tc>
      </w:tr>
      <w:tr w:rsidR="00054C03" w:rsidRPr="006D619C" w:rsidTr="00054C03">
        <w:trPr>
          <w:cantSplit/>
          <w:trHeight w:val="219"/>
        </w:trPr>
        <w:tc>
          <w:tcPr>
            <w:tcW w:w="3047" w:type="dxa"/>
          </w:tcPr>
          <w:p w:rsidR="00054C03" w:rsidRPr="006D619C" w:rsidRDefault="00054C03" w:rsidP="00054C03">
            <w:r w:rsidRPr="006D619C">
              <w:t xml:space="preserve">Telefon: </w:t>
            </w:r>
          </w:p>
        </w:tc>
        <w:tc>
          <w:tcPr>
            <w:tcW w:w="6237" w:type="dxa"/>
          </w:tcPr>
          <w:p w:rsidR="00054C03" w:rsidRPr="006D619C" w:rsidRDefault="00054C03" w:rsidP="00054C03">
            <w:pPr>
              <w:ind w:right="72"/>
            </w:pPr>
            <w:r>
              <w:t>***</w:t>
            </w:r>
          </w:p>
        </w:tc>
      </w:tr>
      <w:tr w:rsidR="00054C03" w:rsidRPr="006D619C" w:rsidTr="00054C03">
        <w:trPr>
          <w:cantSplit/>
          <w:trHeight w:val="219"/>
        </w:trPr>
        <w:tc>
          <w:tcPr>
            <w:tcW w:w="3047" w:type="dxa"/>
          </w:tcPr>
          <w:p w:rsidR="00054C03" w:rsidRPr="006D619C" w:rsidRDefault="00054C03" w:rsidP="00054C03">
            <w:r w:rsidRPr="006D619C">
              <w:t>Telefax:</w:t>
            </w:r>
          </w:p>
        </w:tc>
        <w:tc>
          <w:tcPr>
            <w:tcW w:w="6237" w:type="dxa"/>
          </w:tcPr>
          <w:p w:rsidR="00054C03" w:rsidRPr="006D619C" w:rsidRDefault="00054C03" w:rsidP="00054C03">
            <w:pPr>
              <w:ind w:right="72"/>
            </w:pPr>
            <w:r>
              <w:t>***</w:t>
            </w:r>
          </w:p>
        </w:tc>
      </w:tr>
      <w:tr w:rsidR="00054C03" w:rsidRPr="006D619C" w:rsidTr="00054C03">
        <w:trPr>
          <w:cantSplit/>
        </w:trPr>
        <w:tc>
          <w:tcPr>
            <w:tcW w:w="3047" w:type="dxa"/>
          </w:tcPr>
          <w:p w:rsidR="00054C03" w:rsidRPr="006D619C" w:rsidRDefault="00054C03" w:rsidP="00054C03">
            <w:r w:rsidRPr="006D619C">
              <w:t>Cégjegyzékszáma:</w:t>
            </w:r>
          </w:p>
        </w:tc>
        <w:tc>
          <w:tcPr>
            <w:tcW w:w="6237" w:type="dxa"/>
          </w:tcPr>
          <w:p w:rsidR="00054C03" w:rsidRPr="006D619C" w:rsidRDefault="00054C03" w:rsidP="00054C03">
            <w:r>
              <w:t>***</w:t>
            </w:r>
          </w:p>
        </w:tc>
      </w:tr>
      <w:tr w:rsidR="00054C03" w:rsidRPr="006D619C" w:rsidTr="00054C03">
        <w:trPr>
          <w:cantSplit/>
        </w:trPr>
        <w:tc>
          <w:tcPr>
            <w:tcW w:w="3047" w:type="dxa"/>
          </w:tcPr>
          <w:p w:rsidR="00054C03" w:rsidRPr="006D619C" w:rsidRDefault="00054C03" w:rsidP="00054C03">
            <w:r w:rsidRPr="006D619C">
              <w:t>Pénzforgalmi jelzőszáma:</w:t>
            </w:r>
          </w:p>
        </w:tc>
        <w:tc>
          <w:tcPr>
            <w:tcW w:w="6237" w:type="dxa"/>
          </w:tcPr>
          <w:p w:rsidR="00054C03" w:rsidRPr="006D619C" w:rsidRDefault="00054C03" w:rsidP="00054C03">
            <w:r>
              <w:t>***</w:t>
            </w:r>
          </w:p>
        </w:tc>
      </w:tr>
      <w:tr w:rsidR="00054C03" w:rsidRPr="006D619C" w:rsidTr="00054C03">
        <w:trPr>
          <w:cantSplit/>
        </w:trPr>
        <w:tc>
          <w:tcPr>
            <w:tcW w:w="3047" w:type="dxa"/>
          </w:tcPr>
          <w:p w:rsidR="00054C03" w:rsidRPr="006D619C" w:rsidRDefault="00054C03" w:rsidP="00054C03">
            <w:r w:rsidRPr="006D619C">
              <w:t>Adószáma:</w:t>
            </w:r>
          </w:p>
        </w:tc>
        <w:tc>
          <w:tcPr>
            <w:tcW w:w="6237" w:type="dxa"/>
          </w:tcPr>
          <w:p w:rsidR="00054C03" w:rsidRPr="006D619C" w:rsidRDefault="00054C03" w:rsidP="00054C03">
            <w:r>
              <w:t>***</w:t>
            </w:r>
          </w:p>
        </w:tc>
      </w:tr>
    </w:tbl>
    <w:p w:rsidR="00054C03" w:rsidRPr="006D619C" w:rsidRDefault="00054C03" w:rsidP="00054C03"/>
    <w:p w:rsidR="00054C03" w:rsidRPr="006D619C" w:rsidRDefault="00054C03" w:rsidP="00054C03">
      <w:r>
        <w:t>A továbbiakban együttesen Felek.</w:t>
      </w:r>
    </w:p>
    <w:p w:rsidR="00054C03" w:rsidRPr="006D619C" w:rsidRDefault="00054C03" w:rsidP="00054C03">
      <w:pPr>
        <w:jc w:val="center"/>
      </w:pPr>
    </w:p>
    <w:p w:rsidR="00054C03" w:rsidRPr="006D619C" w:rsidRDefault="00054C03" w:rsidP="00054C03">
      <w:pPr>
        <w:jc w:val="center"/>
      </w:pPr>
      <w:r w:rsidRPr="006D619C">
        <w:t>PREAMBULUM</w:t>
      </w:r>
    </w:p>
    <w:p w:rsidR="00054C03" w:rsidRPr="006D619C" w:rsidRDefault="00054C03" w:rsidP="00054C03">
      <w:pPr>
        <w:jc w:val="both"/>
      </w:pPr>
    </w:p>
    <w:p w:rsidR="00054C03" w:rsidRPr="009D046C" w:rsidRDefault="00054C03" w:rsidP="00054C03">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054C03" w:rsidRPr="009D6E36" w:rsidRDefault="00054C03" w:rsidP="00054C03">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054C03" w:rsidRDefault="00054C03" w:rsidP="00054C03">
      <w:pPr>
        <w:jc w:val="both"/>
        <w:rPr>
          <w:color w:val="000000"/>
        </w:rPr>
      </w:pPr>
    </w:p>
    <w:p w:rsidR="00054C03" w:rsidRPr="00514111" w:rsidRDefault="00054C03" w:rsidP="00054C03">
      <w:pPr>
        <w:spacing w:after="120"/>
        <w:jc w:val="both"/>
        <w:rPr>
          <w:color w:val="000000"/>
        </w:rPr>
      </w:pPr>
      <w:r>
        <w:t xml:space="preserve">A közbeszerzés tárgyát képező feladat – a </w:t>
      </w:r>
      <w:r w:rsidRPr="00514111">
        <w:t>pályázat p</w:t>
      </w:r>
      <w:r>
        <w:t xml:space="preserve">ozitív támogatási döntés esetén – </w:t>
      </w:r>
      <w:r w:rsidRPr="00835ED7">
        <w:rPr>
          <w:rFonts w:eastAsia="Arial Unicode MS"/>
        </w:rPr>
        <w:t xml:space="preserve">10% önrészből, valamint vissza nem térítendő 90%-os EU támogatásból </w:t>
      </w:r>
      <w:r w:rsidRPr="00FD15C1">
        <w:rPr>
          <w:rFonts w:eastAsia="Arial Unicode MS"/>
        </w:rPr>
        <w:t xml:space="preserve">szállítói finanszírozási formában valósul meg </w:t>
      </w:r>
      <w:r w:rsidRPr="00514111">
        <w:t>a 272/2014. (XI. 5.) Korm. rendelet előírásainak figyelembe vételével.</w:t>
      </w:r>
    </w:p>
    <w:p w:rsidR="00054C03" w:rsidRPr="009D046C" w:rsidRDefault="00054C03" w:rsidP="00054C03">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054C03" w:rsidRPr="009D046C" w:rsidRDefault="00054C03" w:rsidP="00054C03">
      <w:pPr>
        <w:tabs>
          <w:tab w:val="left" w:pos="555"/>
        </w:tabs>
        <w:suppressAutoHyphens/>
        <w:jc w:val="both"/>
        <w:rPr>
          <w:lang w:eastAsia="ar-SA"/>
        </w:rPr>
      </w:pPr>
    </w:p>
    <w:p w:rsidR="00054C03" w:rsidRPr="009D046C" w:rsidRDefault="00054C03" w:rsidP="00054C03">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00D962E6">
        <w:rPr>
          <w:lang w:eastAsia="ar-SA"/>
        </w:rPr>
        <w:t xml:space="preserve">a közbeszerzési eljárást a Vevő </w:t>
      </w:r>
      <w:r w:rsidRPr="00E11B6D">
        <w:rPr>
          <w:lang w:eastAsia="ar-SA"/>
        </w:rPr>
        <w:t xml:space="preserve">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054C03" w:rsidRPr="009D046C" w:rsidRDefault="00054C03" w:rsidP="00054C03">
      <w:pPr>
        <w:tabs>
          <w:tab w:val="left" w:pos="555"/>
        </w:tabs>
        <w:suppressAutoHyphens/>
        <w:jc w:val="both"/>
        <w:rPr>
          <w:lang w:eastAsia="ar-SA"/>
        </w:rPr>
      </w:pPr>
    </w:p>
    <w:p w:rsidR="00054C03" w:rsidRPr="009D046C" w:rsidRDefault="00054C03" w:rsidP="00054C03">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054C03" w:rsidRPr="009D046C" w:rsidRDefault="00054C03" w:rsidP="00054C03">
      <w:pPr>
        <w:tabs>
          <w:tab w:val="left" w:pos="555"/>
        </w:tabs>
        <w:suppressAutoHyphens/>
        <w:jc w:val="both"/>
        <w:rPr>
          <w:lang w:eastAsia="ar-SA"/>
        </w:rPr>
      </w:pPr>
    </w:p>
    <w:p w:rsidR="00054C03" w:rsidRDefault="00054C03" w:rsidP="00054C03">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054C03" w:rsidRDefault="00054C03" w:rsidP="00054C03">
      <w:pPr>
        <w:jc w:val="both"/>
        <w:rPr>
          <w:rFonts w:eastAsia="SimSun"/>
          <w:lang w:eastAsia="zh-CN" w:bidi="he-IL"/>
        </w:rPr>
      </w:pPr>
    </w:p>
    <w:p w:rsidR="00054C03" w:rsidRDefault="00054C03" w:rsidP="00054C03">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E1ECD">
        <w:rPr>
          <w:rFonts w:eastAsia="SimSun"/>
          <w:lang w:eastAsia="zh-CN" w:bidi="he-IL"/>
        </w:rPr>
        <w:t>hatályát</w:t>
      </w:r>
      <w:r w:rsidRPr="00332D68">
        <w:rPr>
          <w:rFonts w:eastAsia="SimSun"/>
          <w:lang w:eastAsia="zh-CN" w:bidi="he-IL"/>
        </w:rPr>
        <w:t xml:space="preserve"> veszti. </w:t>
      </w:r>
    </w:p>
    <w:p w:rsidR="00054C03" w:rsidRPr="00332D68" w:rsidRDefault="00054C03" w:rsidP="00054C03">
      <w:pPr>
        <w:jc w:val="both"/>
        <w:rPr>
          <w:rFonts w:eastAsia="SimSun"/>
          <w:lang w:eastAsia="zh-CN" w:bidi="he-IL"/>
        </w:rPr>
      </w:pPr>
    </w:p>
    <w:p w:rsidR="00054C03" w:rsidRPr="001F771C" w:rsidRDefault="00054C03" w:rsidP="00054C03">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054C03" w:rsidRPr="006D619C" w:rsidRDefault="00054C03" w:rsidP="00054C03">
      <w:pPr>
        <w:jc w:val="both"/>
      </w:pPr>
    </w:p>
    <w:p w:rsidR="00054C03" w:rsidRPr="00054C03" w:rsidRDefault="00054C03" w:rsidP="00113989">
      <w:pPr>
        <w:pStyle w:val="Listaszerbekezds"/>
        <w:numPr>
          <w:ilvl w:val="2"/>
          <w:numId w:val="22"/>
        </w:numPr>
        <w:tabs>
          <w:tab w:val="clear" w:pos="2160"/>
        </w:tabs>
        <w:ind w:left="426"/>
        <w:jc w:val="center"/>
        <w:rPr>
          <w:b/>
        </w:rPr>
      </w:pPr>
      <w:r w:rsidRPr="00054C03">
        <w:rPr>
          <w:b/>
        </w:rPr>
        <w:t>A szerződés tárgya</w:t>
      </w:r>
    </w:p>
    <w:p w:rsidR="00054C03" w:rsidRPr="006D619C" w:rsidRDefault="00054C03" w:rsidP="00113989">
      <w:pPr>
        <w:numPr>
          <w:ilvl w:val="0"/>
          <w:numId w:val="21"/>
        </w:numPr>
        <w:ind w:left="0" w:firstLine="0"/>
        <w:jc w:val="both"/>
        <w:rPr>
          <w:vanish/>
        </w:rPr>
      </w:pPr>
    </w:p>
    <w:p w:rsidR="00054C03" w:rsidRPr="006D619C" w:rsidRDefault="00054C03" w:rsidP="00054C03">
      <w:pPr>
        <w:jc w:val="both"/>
      </w:pPr>
    </w:p>
    <w:p w:rsidR="00054C03" w:rsidRPr="006D619C" w:rsidRDefault="00054C03" w:rsidP="00113989">
      <w:pPr>
        <w:pStyle w:val="Listaszerbekezds"/>
        <w:numPr>
          <w:ilvl w:val="1"/>
          <w:numId w:val="68"/>
        </w:numPr>
        <w:ind w:left="567" w:hanging="567"/>
        <w:jc w:val="both"/>
      </w:pPr>
      <w:r w:rsidRPr="006D619C">
        <w:t>Jelen szerződés alapján Eladó a jele</w:t>
      </w:r>
      <w:r>
        <w:t xml:space="preserve">n szerződésben és annak 1. sz. </w:t>
      </w:r>
      <w:r w:rsidRPr="00054C03">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054C03" w:rsidRPr="006D619C" w:rsidRDefault="00054C03" w:rsidP="00054C03">
      <w:pPr>
        <w:jc w:val="both"/>
      </w:pPr>
    </w:p>
    <w:p w:rsidR="00054C03" w:rsidRDefault="00054C03" w:rsidP="00113989">
      <w:pPr>
        <w:pStyle w:val="Listaszerbekezds"/>
        <w:numPr>
          <w:ilvl w:val="1"/>
          <w:numId w:val="68"/>
        </w:numPr>
        <w:ind w:left="567" w:hanging="567"/>
        <w:jc w:val="both"/>
      </w:pPr>
      <w:r w:rsidRPr="006D619C">
        <w:t xml:space="preserve">Az átadásra kerülő termékek: </w:t>
      </w:r>
    </w:p>
    <w:p w:rsidR="00054C03" w:rsidRDefault="00054C03" w:rsidP="00054C03">
      <w:pPr>
        <w:pStyle w:val="Listaszerbekezds"/>
        <w:spacing w:before="120"/>
        <w:ind w:left="567"/>
        <w:contextualSpacing w:val="0"/>
        <w:jc w:val="both"/>
      </w:pPr>
      <w:r>
        <w:t>12</w:t>
      </w:r>
      <w:r w:rsidRPr="0054058C">
        <w:t xml:space="preserve"> készlet </w:t>
      </w:r>
      <w:r>
        <w:t>m</w:t>
      </w:r>
      <w:r w:rsidRPr="00054C03">
        <w:t>otorral szerelhető felfújható gumicsónak beszerzése</w:t>
      </w:r>
      <w:r w:rsidR="001125EC">
        <w:t xml:space="preserve"> a műszaki követelményben meghatározottak alapján.</w:t>
      </w:r>
    </w:p>
    <w:p w:rsidR="00054C03" w:rsidRPr="0054058C" w:rsidRDefault="00054C03" w:rsidP="00054C03">
      <w:pPr>
        <w:pStyle w:val="Listaszerbekezds"/>
        <w:ind w:left="2340"/>
        <w:jc w:val="both"/>
      </w:pPr>
    </w:p>
    <w:p w:rsidR="00054C03" w:rsidRPr="006D619C" w:rsidRDefault="00054C03" w:rsidP="00113989">
      <w:pPr>
        <w:pStyle w:val="Listaszerbekezds"/>
        <w:numPr>
          <w:ilvl w:val="1"/>
          <w:numId w:val="68"/>
        </w:numPr>
        <w:ind w:left="567" w:hanging="567"/>
        <w:jc w:val="both"/>
      </w:pPr>
      <w:r w:rsidRPr="00812F59">
        <w:t>Eladó</w:t>
      </w:r>
      <w:r w:rsidRPr="006D619C">
        <w:t xml:space="preserve"> a </w:t>
      </w:r>
      <w:r>
        <w:t xml:space="preserve">szerződés 1. sz. </w:t>
      </w:r>
      <w:r w:rsidRPr="00050CB6">
        <w:t>mellékletét</w:t>
      </w:r>
      <w:r w:rsidRPr="002A1D72">
        <w:t xml:space="preserve"> képező műszaki követelményben felsorolt</w:t>
      </w:r>
      <w:r w:rsidRPr="006D619C">
        <w:t xml:space="preserve"> megadott paraméterű </w:t>
      </w:r>
      <w:r>
        <w:t>termékeket</w:t>
      </w:r>
      <w:r w:rsidRPr="006D619C">
        <w:t xml:space="preserve"> szállíthatja le.</w:t>
      </w:r>
    </w:p>
    <w:p w:rsidR="00054C03" w:rsidRPr="006D619C" w:rsidRDefault="00054C03" w:rsidP="00054C03">
      <w:pPr>
        <w:pStyle w:val="Listaszerbekezds"/>
        <w:ind w:left="567"/>
        <w:jc w:val="both"/>
      </w:pPr>
    </w:p>
    <w:p w:rsidR="00054C03" w:rsidRPr="00C469A8" w:rsidRDefault="00054C03" w:rsidP="00113989">
      <w:pPr>
        <w:pStyle w:val="Listaszerbekezds"/>
        <w:numPr>
          <w:ilvl w:val="1"/>
          <w:numId w:val="68"/>
        </w:numPr>
        <w:ind w:left="567" w:hanging="567"/>
        <w:jc w:val="both"/>
      </w:pPr>
      <w:r w:rsidRPr="00812F59">
        <w:t>Eladó</w:t>
      </w:r>
      <w:r w:rsidRPr="00C469A8">
        <w:t xml:space="preserve"> részteljesítésre nem jogosult.</w:t>
      </w:r>
    </w:p>
    <w:p w:rsidR="00054C03" w:rsidRPr="006D619C" w:rsidRDefault="00054C03" w:rsidP="00054C03">
      <w:pPr>
        <w:pStyle w:val="Listaszerbekezds"/>
        <w:ind w:left="567"/>
        <w:jc w:val="both"/>
      </w:pPr>
    </w:p>
    <w:p w:rsidR="00054C03" w:rsidRDefault="00054C03" w:rsidP="00113989">
      <w:pPr>
        <w:pStyle w:val="Listaszerbekezds"/>
        <w:numPr>
          <w:ilvl w:val="1"/>
          <w:numId w:val="68"/>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054C03" w:rsidRPr="006D619C" w:rsidRDefault="00054C03" w:rsidP="00054C03">
      <w:pPr>
        <w:jc w:val="both"/>
      </w:pPr>
    </w:p>
    <w:p w:rsidR="00054C03" w:rsidRPr="006D619C" w:rsidRDefault="00054C03" w:rsidP="00113989">
      <w:pPr>
        <w:pStyle w:val="Listaszerbekezds"/>
        <w:numPr>
          <w:ilvl w:val="2"/>
          <w:numId w:val="22"/>
        </w:numPr>
        <w:tabs>
          <w:tab w:val="clear" w:pos="2160"/>
        </w:tabs>
        <w:ind w:left="426"/>
        <w:jc w:val="center"/>
        <w:rPr>
          <w:b/>
          <w:kern w:val="28"/>
        </w:rPr>
      </w:pPr>
      <w:r w:rsidRPr="006D619C">
        <w:rPr>
          <w:b/>
          <w:kern w:val="28"/>
        </w:rPr>
        <w:t xml:space="preserve">Az </w:t>
      </w:r>
      <w:r w:rsidRPr="00812F59">
        <w:rPr>
          <w:b/>
        </w:rPr>
        <w:t>ellenszolgáltatás</w:t>
      </w:r>
      <w:r w:rsidRPr="006D619C">
        <w:rPr>
          <w:b/>
          <w:kern w:val="28"/>
        </w:rPr>
        <w:t xml:space="preserve"> összege</w:t>
      </w:r>
    </w:p>
    <w:p w:rsidR="00054C03" w:rsidRPr="006D619C" w:rsidRDefault="00054C03" w:rsidP="00054C03">
      <w:pPr>
        <w:widowControl w:val="0"/>
        <w:outlineLvl w:val="0"/>
        <w:rPr>
          <w:b/>
          <w:kern w:val="28"/>
        </w:rPr>
      </w:pPr>
    </w:p>
    <w:p w:rsidR="00054C03" w:rsidRPr="006D619C" w:rsidRDefault="00054C03" w:rsidP="00113989">
      <w:pPr>
        <w:pStyle w:val="Listaszerbekezds"/>
        <w:numPr>
          <w:ilvl w:val="1"/>
          <w:numId w:val="115"/>
        </w:numPr>
        <w:spacing w:after="120"/>
        <w:ind w:left="567" w:hanging="567"/>
        <w:jc w:val="both"/>
      </w:pPr>
      <w:r w:rsidRPr="006D619C">
        <w:t xml:space="preserve">A </w:t>
      </w:r>
      <w:r w:rsidRPr="00812F59">
        <w:t>Felek</w:t>
      </w:r>
      <w:r w:rsidRPr="006D619C">
        <w:t xml:space="preserve"> megállapodnak abban, hogy az Eladó szerződésszerű teljesítés esetén nettó … Ft, azaz …. forint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054C03" w:rsidTr="00054C03">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Nettó egységár</w:t>
            </w:r>
          </w:p>
          <w:p w:rsidR="00054C03" w:rsidRPr="00EC120E" w:rsidRDefault="00054C03" w:rsidP="00054C03">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03" w:rsidRPr="00EC120E" w:rsidRDefault="00054C03" w:rsidP="00054C03">
            <w:pPr>
              <w:suppressAutoHyphens/>
              <w:jc w:val="center"/>
              <w:rPr>
                <w:b/>
                <w:sz w:val="20"/>
                <w:szCs w:val="20"/>
                <w:lang w:eastAsia="en-US"/>
              </w:rPr>
            </w:pPr>
            <w:r w:rsidRPr="00EC120E">
              <w:rPr>
                <w:b/>
                <w:sz w:val="20"/>
                <w:szCs w:val="20"/>
                <w:lang w:eastAsia="en-US"/>
              </w:rPr>
              <w:t>Mennyiség</w:t>
            </w:r>
          </w:p>
          <w:p w:rsidR="00054C03" w:rsidRPr="00EC120E" w:rsidRDefault="00054C03" w:rsidP="00054C03">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Nettó összár</w:t>
            </w:r>
          </w:p>
          <w:p w:rsidR="00054C03" w:rsidRPr="00EC120E" w:rsidRDefault="00054C03" w:rsidP="00054C03">
            <w:pPr>
              <w:suppressAutoHyphens/>
              <w:jc w:val="center"/>
              <w:rPr>
                <w:b/>
                <w:sz w:val="20"/>
                <w:szCs w:val="20"/>
                <w:lang w:eastAsia="en-US"/>
              </w:rPr>
            </w:pPr>
            <w:r w:rsidRPr="00EC120E">
              <w:rPr>
                <w:b/>
                <w:sz w:val="20"/>
                <w:szCs w:val="20"/>
                <w:lang w:eastAsia="en-US"/>
              </w:rPr>
              <w:t>Ft /</w:t>
            </w:r>
            <w:r>
              <w:rPr>
                <w:b/>
                <w:sz w:val="20"/>
                <w:szCs w:val="20"/>
                <w:lang w:eastAsia="en-US"/>
              </w:rPr>
              <w:t xml:space="preserve"> 12</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Bruttó összár</w:t>
            </w:r>
          </w:p>
          <w:p w:rsidR="00054C03" w:rsidRPr="00EC120E" w:rsidRDefault="00054C03" w:rsidP="00054C03">
            <w:pPr>
              <w:suppressAutoHyphens/>
              <w:jc w:val="center"/>
              <w:rPr>
                <w:b/>
                <w:sz w:val="20"/>
                <w:szCs w:val="20"/>
                <w:lang w:eastAsia="en-US"/>
              </w:rPr>
            </w:pPr>
            <w:r w:rsidRPr="00EC120E">
              <w:rPr>
                <w:b/>
                <w:sz w:val="20"/>
                <w:szCs w:val="20"/>
                <w:lang w:eastAsia="en-US"/>
              </w:rPr>
              <w:t xml:space="preserve">Ft / </w:t>
            </w:r>
            <w:r>
              <w:rPr>
                <w:b/>
                <w:sz w:val="20"/>
                <w:szCs w:val="20"/>
                <w:lang w:eastAsia="en-US"/>
              </w:rPr>
              <w:t xml:space="preserve">12 </w:t>
            </w:r>
            <w:r w:rsidRPr="00EC120E">
              <w:rPr>
                <w:b/>
                <w:sz w:val="20"/>
                <w:szCs w:val="20"/>
                <w:lang w:eastAsia="en-US"/>
              </w:rPr>
              <w:t>készlet</w:t>
            </w:r>
          </w:p>
        </w:tc>
      </w:tr>
      <w:tr w:rsidR="00054C03" w:rsidTr="00054C03">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054C03" w:rsidRDefault="00054C03" w:rsidP="00054C03">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054C03" w:rsidRDefault="00054C03" w:rsidP="00054C03">
            <w:pPr>
              <w:suppressAutoHyphens/>
              <w:jc w:val="center"/>
              <w:rPr>
                <w:lang w:eastAsia="en-US"/>
              </w:rPr>
            </w:pPr>
            <w:r>
              <w:rPr>
                <w:lang w:eastAsia="en-US"/>
              </w:rPr>
              <w:t>12</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054C03" w:rsidRDefault="00054C03" w:rsidP="00054C03">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054C03" w:rsidRDefault="00054C03" w:rsidP="00054C03">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054C03" w:rsidRDefault="00054C03" w:rsidP="00054C03">
            <w:pPr>
              <w:suppressAutoHyphens/>
              <w:jc w:val="center"/>
              <w:rPr>
                <w:lang w:eastAsia="en-US"/>
              </w:rPr>
            </w:pPr>
          </w:p>
        </w:tc>
      </w:tr>
    </w:tbl>
    <w:p w:rsidR="00054C03" w:rsidRPr="006D619C" w:rsidRDefault="00054C03" w:rsidP="00054C03">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sidR="00D962E6">
        <w:rPr>
          <w:rFonts w:ascii="&amp;#39" w:hAnsi="&amp;#39"/>
        </w:rPr>
        <w:t>ődés hatálya alatt változatlan.</w:t>
      </w:r>
    </w:p>
    <w:p w:rsidR="00054C03" w:rsidRDefault="00054C03" w:rsidP="00054C03">
      <w:pPr>
        <w:ind w:firstLine="708"/>
        <w:jc w:val="both"/>
        <w:rPr>
          <w:rFonts w:ascii="&amp;#39" w:hAnsi="&amp;#39"/>
        </w:rPr>
      </w:pPr>
    </w:p>
    <w:p w:rsidR="00054C03" w:rsidRPr="006D619C" w:rsidRDefault="00054C03" w:rsidP="00113989">
      <w:pPr>
        <w:pStyle w:val="Listaszerbekezds"/>
        <w:numPr>
          <w:ilvl w:val="2"/>
          <w:numId w:val="22"/>
        </w:numPr>
        <w:tabs>
          <w:tab w:val="clear" w:pos="2160"/>
        </w:tabs>
        <w:ind w:left="426"/>
        <w:jc w:val="center"/>
        <w:rPr>
          <w:b/>
          <w:kern w:val="28"/>
        </w:rPr>
      </w:pPr>
      <w:r w:rsidRPr="00812F59">
        <w:rPr>
          <w:b/>
        </w:rPr>
        <w:t>Teljesítési</w:t>
      </w:r>
      <w:r w:rsidRPr="006D619C">
        <w:rPr>
          <w:b/>
          <w:kern w:val="28"/>
        </w:rPr>
        <w:t xml:space="preserve"> határidő</w:t>
      </w:r>
    </w:p>
    <w:p w:rsidR="00054C03" w:rsidRPr="006D619C" w:rsidRDefault="00054C03" w:rsidP="00054C03">
      <w:pPr>
        <w:widowControl w:val="0"/>
        <w:outlineLvl w:val="0"/>
        <w:rPr>
          <w:b/>
          <w:kern w:val="28"/>
        </w:rPr>
      </w:pPr>
    </w:p>
    <w:p w:rsidR="00054C03" w:rsidRDefault="00054C03" w:rsidP="00113989">
      <w:pPr>
        <w:pStyle w:val="Listaszerbekezds"/>
        <w:numPr>
          <w:ilvl w:val="1"/>
          <w:numId w:val="119"/>
        </w:numPr>
        <w:spacing w:after="120"/>
        <w:ind w:left="567" w:hanging="567"/>
        <w:jc w:val="both"/>
      </w:pPr>
      <w:r w:rsidRPr="00583507">
        <w:t>Teljesítési</w:t>
      </w:r>
      <w:r w:rsidRPr="006D619C">
        <w:t xml:space="preserve"> </w:t>
      </w:r>
      <w:r w:rsidRPr="00AE5E89">
        <w:t xml:space="preserve">határidő: Szerződés hatálybalépésétől </w:t>
      </w:r>
      <w:r w:rsidRPr="000C144F">
        <w:t xml:space="preserve">számított </w:t>
      </w:r>
      <w:r w:rsidR="000707A5" w:rsidRPr="000707A5">
        <w:t>270 naptári nap</w:t>
      </w:r>
      <w:r w:rsidRPr="000C144F">
        <w:t>.</w:t>
      </w:r>
    </w:p>
    <w:p w:rsidR="00054C03" w:rsidRPr="00FD15C1" w:rsidRDefault="00054C03" w:rsidP="00054C03">
      <w:pPr>
        <w:pStyle w:val="Listaszerbekezds"/>
        <w:spacing w:after="120"/>
        <w:ind w:left="567"/>
        <w:jc w:val="both"/>
      </w:pPr>
    </w:p>
    <w:p w:rsidR="00054C03" w:rsidRDefault="00054C03" w:rsidP="00113989">
      <w:pPr>
        <w:pStyle w:val="Listaszerbekezds"/>
        <w:numPr>
          <w:ilvl w:val="1"/>
          <w:numId w:val="119"/>
        </w:numPr>
        <w:spacing w:after="120"/>
        <w:ind w:left="567" w:hanging="567"/>
        <w:jc w:val="both"/>
      </w:pPr>
      <w:r w:rsidRPr="006D619C">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054C03" w:rsidRDefault="00054C03" w:rsidP="00054C03">
      <w:pPr>
        <w:pStyle w:val="Listaszerbekezds"/>
        <w:spacing w:after="120"/>
        <w:ind w:left="567"/>
        <w:jc w:val="both"/>
      </w:pPr>
    </w:p>
    <w:p w:rsidR="00054C03" w:rsidRPr="006D619C" w:rsidRDefault="00054C03" w:rsidP="00113989">
      <w:pPr>
        <w:pStyle w:val="Listaszerbekezds"/>
        <w:numPr>
          <w:ilvl w:val="2"/>
          <w:numId w:val="22"/>
        </w:numPr>
        <w:tabs>
          <w:tab w:val="clear" w:pos="2160"/>
        </w:tabs>
        <w:ind w:left="426"/>
        <w:jc w:val="center"/>
        <w:rPr>
          <w:sz w:val="20"/>
        </w:rPr>
      </w:pPr>
      <w:r w:rsidRPr="00812F59">
        <w:rPr>
          <w:b/>
        </w:rPr>
        <w:t>Teljesítés</w:t>
      </w:r>
      <w:r w:rsidRPr="006D619C">
        <w:rPr>
          <w:b/>
          <w:kern w:val="28"/>
        </w:rPr>
        <w:t xml:space="preserve"> helye:</w:t>
      </w:r>
    </w:p>
    <w:p w:rsidR="00054C03" w:rsidRPr="006D619C" w:rsidRDefault="00054C03" w:rsidP="00054C03">
      <w:pPr>
        <w:ind w:left="425"/>
        <w:rPr>
          <w:sz w:val="20"/>
        </w:rPr>
      </w:pPr>
    </w:p>
    <w:p w:rsidR="00054C03" w:rsidRPr="00A0569E" w:rsidRDefault="00054C03" w:rsidP="00113989">
      <w:pPr>
        <w:pStyle w:val="Listaszerbekezds"/>
        <w:numPr>
          <w:ilvl w:val="1"/>
          <w:numId w:val="69"/>
        </w:numPr>
        <w:spacing w:after="120"/>
        <w:ind w:left="567" w:hanging="567"/>
        <w:jc w:val="both"/>
        <w:rPr>
          <w:bCs/>
        </w:rPr>
      </w:pPr>
      <w:r w:rsidRPr="00583507">
        <w:t>MH</w:t>
      </w:r>
      <w:r w:rsidRPr="00054C03">
        <w:rPr>
          <w:kern w:val="28"/>
        </w:rPr>
        <w:t xml:space="preserve"> </w:t>
      </w:r>
      <w:r w:rsidRPr="00AE5E89">
        <w:t>Anyagellátó</w:t>
      </w:r>
      <w:r w:rsidRPr="00054C03">
        <w:rPr>
          <w:kern w:val="28"/>
        </w:rPr>
        <w:t xml:space="preserve"> Raktárbázis, Budapest Újszász utca 37-39.</w:t>
      </w:r>
    </w:p>
    <w:p w:rsidR="00054C03" w:rsidRPr="006D619C" w:rsidRDefault="00054C03" w:rsidP="00113989">
      <w:pPr>
        <w:pStyle w:val="Listaszerbekezds"/>
        <w:numPr>
          <w:ilvl w:val="2"/>
          <w:numId w:val="22"/>
        </w:numPr>
        <w:tabs>
          <w:tab w:val="clear" w:pos="2160"/>
        </w:tabs>
        <w:ind w:left="426"/>
        <w:jc w:val="center"/>
        <w:rPr>
          <w:b/>
          <w:bCs/>
        </w:rPr>
      </w:pPr>
      <w:r w:rsidRPr="00812F59">
        <w:rPr>
          <w:b/>
        </w:rPr>
        <w:t>Minőségbiztosítási</w:t>
      </w:r>
      <w:r w:rsidRPr="006D619C">
        <w:rPr>
          <w:b/>
        </w:rPr>
        <w:t xml:space="preserve"> követelmények, a termékek átadás-átvétele</w:t>
      </w:r>
    </w:p>
    <w:p w:rsidR="00054C03" w:rsidRPr="006D619C" w:rsidRDefault="00054C03" w:rsidP="00054C03">
      <w:pPr>
        <w:jc w:val="both"/>
        <w:rPr>
          <w:b/>
        </w:rPr>
      </w:pPr>
    </w:p>
    <w:p w:rsidR="00054C03" w:rsidRDefault="00054C03" w:rsidP="00113989">
      <w:pPr>
        <w:pStyle w:val="Listaszerbekezds"/>
        <w:numPr>
          <w:ilvl w:val="1"/>
          <w:numId w:val="70"/>
        </w:numPr>
        <w:ind w:left="567" w:hanging="567"/>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054C03" w:rsidRDefault="00054C03" w:rsidP="00054C03">
      <w:pPr>
        <w:pStyle w:val="Listaszerbekezds"/>
        <w:ind w:left="567"/>
        <w:contextualSpacing w:val="0"/>
        <w:jc w:val="both"/>
      </w:pPr>
    </w:p>
    <w:p w:rsidR="00054C03" w:rsidRDefault="00054C03" w:rsidP="00054C03">
      <w:pPr>
        <w:pStyle w:val="Listaszerbekezds"/>
        <w:ind w:left="567"/>
        <w:contextualSpacing w:val="0"/>
        <w:jc w:val="both"/>
      </w:pPr>
      <w:r w:rsidRPr="007874BE">
        <w:t>A minőségbiztosítással kapcsolatosan felmerülő kérdések esetében értesítendő:</w:t>
      </w:r>
    </w:p>
    <w:p w:rsidR="00054C03" w:rsidRDefault="00054C03" w:rsidP="00054C03">
      <w:pPr>
        <w:pStyle w:val="Listaszerbekezds"/>
        <w:ind w:left="567"/>
        <w:contextualSpacing w:val="0"/>
        <w:jc w:val="both"/>
      </w:pPr>
    </w:p>
    <w:p w:rsidR="00054C03" w:rsidRPr="00812F59" w:rsidRDefault="00054C03" w:rsidP="00054C03">
      <w:pPr>
        <w:pStyle w:val="Listaszerbekezds"/>
        <w:ind w:left="567"/>
        <w:contextualSpacing w:val="0"/>
        <w:jc w:val="both"/>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054C03" w:rsidRPr="007874BE" w:rsidRDefault="00054C03" w:rsidP="00054C03">
      <w:pPr>
        <w:ind w:left="567"/>
        <w:jc w:val="both"/>
        <w:rPr>
          <w:iCs/>
        </w:rPr>
      </w:pPr>
      <w:r w:rsidRPr="007874BE">
        <w:rPr>
          <w:snapToGrid w:val="0"/>
        </w:rPr>
        <w:t>Igazgató</w:t>
      </w:r>
      <w:r w:rsidRPr="007874BE">
        <w:rPr>
          <w:iCs/>
        </w:rPr>
        <w:t>:</w:t>
      </w:r>
      <w:r w:rsidRPr="007874BE">
        <w:rPr>
          <w:iCs/>
        </w:rPr>
        <w:tab/>
        <w:t>Illés Attila ezredes</w:t>
      </w:r>
    </w:p>
    <w:p w:rsidR="00054C03" w:rsidRPr="007874BE" w:rsidRDefault="00054C03" w:rsidP="00054C03">
      <w:pPr>
        <w:ind w:left="567"/>
        <w:jc w:val="both"/>
        <w:rPr>
          <w:iCs/>
        </w:rPr>
      </w:pPr>
      <w:r w:rsidRPr="007874BE">
        <w:rPr>
          <w:snapToGrid w:val="0"/>
        </w:rPr>
        <w:t>Postacím</w:t>
      </w:r>
      <w:r w:rsidRPr="007874BE">
        <w:rPr>
          <w:iCs/>
        </w:rPr>
        <w:t>:</w:t>
      </w:r>
      <w:r w:rsidRPr="007874BE">
        <w:rPr>
          <w:iCs/>
        </w:rPr>
        <w:tab/>
        <w:t>Magyarország, 1885 Budapest Pf. 25.</w:t>
      </w:r>
    </w:p>
    <w:p w:rsidR="00054C03" w:rsidRPr="007874BE" w:rsidRDefault="00054C03" w:rsidP="00054C03">
      <w:pPr>
        <w:ind w:left="567"/>
        <w:jc w:val="both"/>
        <w:rPr>
          <w:iCs/>
        </w:rPr>
      </w:pPr>
      <w:r w:rsidRPr="007874BE">
        <w:rPr>
          <w:snapToGrid w:val="0"/>
        </w:rPr>
        <w:t>Telefon</w:t>
      </w:r>
      <w:r w:rsidRPr="007874BE">
        <w:rPr>
          <w:iCs/>
        </w:rPr>
        <w:t>:</w:t>
      </w:r>
      <w:r w:rsidRPr="007874BE">
        <w:rPr>
          <w:iCs/>
        </w:rPr>
        <w:tab/>
      </w:r>
      <w:r w:rsidRPr="007874BE">
        <w:rPr>
          <w:iCs/>
        </w:rPr>
        <w:tab/>
        <w:t>(+36) 1 433-8041</w:t>
      </w:r>
    </w:p>
    <w:p w:rsidR="00054C03" w:rsidRPr="007874BE" w:rsidRDefault="00054C03" w:rsidP="00054C03">
      <w:pPr>
        <w:ind w:left="567"/>
        <w:jc w:val="both"/>
        <w:rPr>
          <w:iCs/>
        </w:rPr>
      </w:pPr>
      <w:r w:rsidRPr="007874BE">
        <w:rPr>
          <w:snapToGrid w:val="0"/>
        </w:rPr>
        <w:t>Fax</w:t>
      </w:r>
      <w:r w:rsidRPr="007874BE">
        <w:rPr>
          <w:iCs/>
        </w:rPr>
        <w:t>:</w:t>
      </w:r>
      <w:r w:rsidRPr="007874BE">
        <w:rPr>
          <w:iCs/>
        </w:rPr>
        <w:tab/>
      </w:r>
      <w:r w:rsidRPr="007874BE">
        <w:rPr>
          <w:iCs/>
        </w:rPr>
        <w:tab/>
        <w:t>(+36) 1 237-5575</w:t>
      </w:r>
    </w:p>
    <w:p w:rsidR="00054C03" w:rsidRPr="007874BE" w:rsidRDefault="00054C03" w:rsidP="00054C03">
      <w:pPr>
        <w:ind w:left="567"/>
        <w:jc w:val="both"/>
        <w:rPr>
          <w:iCs/>
        </w:rPr>
      </w:pPr>
      <w:r w:rsidRPr="007874BE">
        <w:rPr>
          <w:iCs/>
        </w:rPr>
        <w:t>E-mail:</w:t>
      </w:r>
      <w:r w:rsidRPr="007874BE">
        <w:rPr>
          <w:iCs/>
        </w:rPr>
        <w:tab/>
      </w:r>
      <w:r w:rsidRPr="007874BE">
        <w:rPr>
          <w:iCs/>
        </w:rPr>
        <w:tab/>
      </w:r>
      <w:hyperlink r:id="rId23" w:history="1">
        <w:r w:rsidRPr="007874BE">
          <w:rPr>
            <w:iCs/>
            <w:color w:val="0000FF"/>
            <w:u w:val="single"/>
          </w:rPr>
          <w:t>nqaa@hm.gov.hu</w:t>
        </w:r>
      </w:hyperlink>
    </w:p>
    <w:p w:rsidR="00054C03" w:rsidRPr="007874BE" w:rsidRDefault="00054C03" w:rsidP="00054C03"/>
    <w:p w:rsidR="00054C03" w:rsidRPr="00191AE4" w:rsidRDefault="00054C03" w:rsidP="00113989">
      <w:pPr>
        <w:pStyle w:val="Listaszerbekezds"/>
        <w:numPr>
          <w:ilvl w:val="1"/>
          <w:numId w:val="70"/>
        </w:numPr>
        <w:ind w:left="567" w:hanging="567"/>
        <w:jc w:val="both"/>
      </w:pPr>
      <w:r w:rsidRPr="00191AE4">
        <w:t>Vevő a termékeket minőségi és mennyiségi szempontból veszi át.</w:t>
      </w:r>
    </w:p>
    <w:p w:rsidR="00054C03" w:rsidRPr="00191AE4" w:rsidRDefault="00054C03" w:rsidP="00054C03">
      <w:pPr>
        <w:pStyle w:val="Listaszerbekezds"/>
        <w:ind w:left="567"/>
        <w:contextualSpacing w:val="0"/>
        <w:jc w:val="both"/>
      </w:pPr>
    </w:p>
    <w:p w:rsidR="00054C03" w:rsidRPr="00191AE4" w:rsidRDefault="00054C03" w:rsidP="00113989">
      <w:pPr>
        <w:pStyle w:val="Listaszerbekezds"/>
        <w:numPr>
          <w:ilvl w:val="1"/>
          <w:numId w:val="70"/>
        </w:numPr>
        <w:ind w:left="567" w:hanging="567"/>
        <w:jc w:val="both"/>
      </w:pPr>
      <w:r w:rsidRPr="00191AE4">
        <w:t xml:space="preserve">A szállítandó termékek feleljenek meg a szerződés 1. sz. </w:t>
      </w:r>
      <w:r w:rsidRPr="00191AE4">
        <w:rPr>
          <w:kern w:val="28"/>
        </w:rPr>
        <w:t>mellékletét</w:t>
      </w:r>
      <w:r w:rsidRPr="00191AE4">
        <w:t xml:space="preserve"> képező műszaki követelménynek. A gumicsónakok rendelkezzenek a 2/2000. (VII. 26.) KöViM rendelet 1. mellékletének 2. fejezete szerinti adattáblával. A szállítandó termékek, beleértve a gumicsónakokat, a merevüléseket, a vontatókötelet, az evező lapátokat, villákat és rögzítőket, a vízmerőt, a csáklyát, a lábpumpát, a túratáskát, a javítókészletet és a szerszámzatot is, legyenek épek, deformáció és szennyeződésmentesek (víz, olaj, sár stb.) és alkalmasak a rendeltetésszerű használatra.</w:t>
      </w:r>
    </w:p>
    <w:p w:rsidR="00054C03" w:rsidRPr="00191AE4" w:rsidRDefault="00054C03" w:rsidP="00054C03">
      <w:pPr>
        <w:pStyle w:val="Listaszerbekezds"/>
      </w:pPr>
    </w:p>
    <w:p w:rsidR="00054C03" w:rsidRPr="00191AE4" w:rsidRDefault="00054C03" w:rsidP="00113989">
      <w:pPr>
        <w:pStyle w:val="Listaszerbekezds"/>
        <w:numPr>
          <w:ilvl w:val="1"/>
          <w:numId w:val="70"/>
        </w:numPr>
        <w:ind w:left="567" w:hanging="567"/>
        <w:jc w:val="both"/>
        <w:rPr>
          <w:bCs/>
        </w:rPr>
      </w:pPr>
      <w:r w:rsidRPr="00191AE4">
        <w:t>Minőségi átvételi feladatok szabályai</w:t>
      </w:r>
    </w:p>
    <w:p w:rsidR="00054C03" w:rsidRPr="00191AE4" w:rsidRDefault="00054C03" w:rsidP="00054C03">
      <w:pPr>
        <w:pStyle w:val="Listaszerbekezds"/>
      </w:pPr>
    </w:p>
    <w:p w:rsidR="00054C03" w:rsidRPr="0049028E" w:rsidRDefault="00054C03" w:rsidP="00113989">
      <w:pPr>
        <w:pStyle w:val="Listaszerbekezds"/>
        <w:numPr>
          <w:ilvl w:val="2"/>
          <w:numId w:val="70"/>
        </w:numPr>
        <w:ind w:left="1276"/>
        <w:jc w:val="both"/>
        <w:rPr>
          <w:bCs/>
        </w:rPr>
      </w:pPr>
      <w:r w:rsidRPr="00191AE4">
        <w:t xml:space="preserve">Az Eladó csak a szerződésnek és </w:t>
      </w:r>
      <w:r w:rsidR="00191AE4" w:rsidRPr="00191AE4">
        <w:t xml:space="preserve">a szerződés 1. sz. </w:t>
      </w:r>
      <w:r w:rsidR="00191AE4" w:rsidRPr="00191AE4">
        <w:rPr>
          <w:kern w:val="28"/>
        </w:rPr>
        <w:t>mellékletét</w:t>
      </w:r>
      <w:r w:rsidR="00191AE4" w:rsidRPr="00191AE4">
        <w:t xml:space="preserve"> képező műszaki követelménynek </w:t>
      </w:r>
      <w:r w:rsidRPr="00191AE4">
        <w:t xml:space="preserve">minden szempontból megfelelő terméket ajánlhat fel minőségi átvételre. Az </w:t>
      </w:r>
      <w:r w:rsidRPr="0049028E">
        <w:t>Eladó a tervezet átvételi feladatok időpontja előtt minimum 20 nappal ajánlja fel a gumicsónakokat és tartozékaikat a HM VGH KMBBI részére átvételre a „Felajánlás HM VGH KMBBI átvételre” formanyomtatványon.</w:t>
      </w:r>
    </w:p>
    <w:p w:rsidR="00054C03" w:rsidRPr="0049028E" w:rsidRDefault="00054C03" w:rsidP="00054C03">
      <w:pPr>
        <w:pStyle w:val="Listaszerbekezds"/>
        <w:ind w:left="1286"/>
        <w:contextualSpacing w:val="0"/>
        <w:jc w:val="both"/>
        <w:rPr>
          <w:bCs/>
        </w:rPr>
      </w:pPr>
    </w:p>
    <w:p w:rsidR="00054C03" w:rsidRPr="0049028E" w:rsidRDefault="00054C03" w:rsidP="00113989">
      <w:pPr>
        <w:pStyle w:val="Listaszerbekezds"/>
        <w:numPr>
          <w:ilvl w:val="2"/>
          <w:numId w:val="70"/>
        </w:numPr>
        <w:ind w:left="1276"/>
        <w:jc w:val="both"/>
      </w:pPr>
      <w:r w:rsidRPr="0049028E">
        <w:t xml:space="preserve">Az Eladó biztosítsa a minőségi átvételi feladatok végrehajtását a telephelyén vagy egyeztessen a </w:t>
      </w:r>
      <w:r w:rsidR="00C60D2B">
        <w:t>Vevő</w:t>
      </w:r>
      <w:r w:rsidRPr="0049028E">
        <w:t xml:space="preserve"> képviselőjével, hogy a beszállítás helyszínén történhessen a minőségi átvétel.</w:t>
      </w:r>
    </w:p>
    <w:p w:rsidR="00054C03" w:rsidRPr="0049028E" w:rsidRDefault="00054C03" w:rsidP="00006D64">
      <w:pPr>
        <w:pStyle w:val="Listaszerbekezds"/>
        <w:ind w:left="1276"/>
        <w:jc w:val="both"/>
      </w:pPr>
    </w:p>
    <w:p w:rsidR="00054C03" w:rsidRPr="0049028E" w:rsidRDefault="00054C03" w:rsidP="00113989">
      <w:pPr>
        <w:pStyle w:val="Listaszerbekezds"/>
        <w:numPr>
          <w:ilvl w:val="2"/>
          <w:numId w:val="70"/>
        </w:numPr>
        <w:ind w:left="1276"/>
        <w:jc w:val="both"/>
        <w:rPr>
          <w:bCs/>
        </w:rPr>
      </w:pPr>
      <w:r w:rsidRPr="0049028E">
        <w:t xml:space="preserve">Az Eladó köteles a Vevő, a HM VGH KMBBI és egyidejűleg a MH Logisztikai Központ tudomására hozni minden – általa ismert – a szerződés teljesítése során esetlegesen felmerült körülményt, mely a leszállított </w:t>
      </w:r>
      <w:r w:rsidR="002A4EB4">
        <w:t>termékek</w:t>
      </w:r>
      <w:r w:rsidRPr="0049028E">
        <w:t xml:space="preserve"> megfelelőségét befolyásolhatja. Az Eladó a termékek magyar nyelvű kezelési utasításának egy-egy példányát biztosítsa, a műszaki követelményekben meghatározott darabszámon felül, a HM VGH KMBBI részére a minőségi átvételkor, ezek a példányok a HM irattárába kerülnek, megőrzésre.</w:t>
      </w:r>
    </w:p>
    <w:p w:rsidR="00BC784C" w:rsidRPr="0049028E" w:rsidRDefault="00BC784C" w:rsidP="00BC784C">
      <w:pPr>
        <w:pStyle w:val="Listaszerbekezds"/>
        <w:rPr>
          <w:bCs/>
        </w:rPr>
      </w:pPr>
    </w:p>
    <w:p w:rsidR="00BC784C" w:rsidRPr="0049028E" w:rsidRDefault="00BC784C" w:rsidP="00113989">
      <w:pPr>
        <w:pStyle w:val="Listaszerbekezds"/>
        <w:numPr>
          <w:ilvl w:val="2"/>
          <w:numId w:val="70"/>
        </w:numPr>
        <w:ind w:left="1276"/>
        <w:jc w:val="both"/>
      </w:pPr>
      <w:r w:rsidRPr="0049028E">
        <w:t>A minőségi átvétel során az Eladó térítésmentesen biztosítsa a belépést, a szükséges ellenőrzési tevékenység megszervezését, és minden ahhoz szükséges eszközt (mérő- és ellenőrző készülékek, műszerek, stb.) és munkaerőt. A minőségi átvétel költségeit az Eladó viseli.</w:t>
      </w:r>
    </w:p>
    <w:p w:rsidR="0049028E" w:rsidRPr="0049028E" w:rsidRDefault="0049028E" w:rsidP="0049028E">
      <w:pPr>
        <w:pStyle w:val="Listaszerbekezds"/>
      </w:pPr>
    </w:p>
    <w:p w:rsidR="0049028E" w:rsidRPr="0049028E" w:rsidRDefault="0049028E" w:rsidP="00113989">
      <w:pPr>
        <w:pStyle w:val="Listaszerbekezds"/>
        <w:numPr>
          <w:ilvl w:val="2"/>
          <w:numId w:val="70"/>
        </w:numPr>
        <w:ind w:left="1276"/>
        <w:jc w:val="both"/>
      </w:pPr>
      <w:r w:rsidRPr="0049028E">
        <w:t>A termékeknek rendelkezniük kell a Gyártó által kiállított megfelelőségi nyilatkozattal</w:t>
      </w:r>
    </w:p>
    <w:p w:rsidR="00054C03" w:rsidRPr="0049028E" w:rsidRDefault="00054C03" w:rsidP="00054C03">
      <w:pPr>
        <w:pStyle w:val="Listaszerbekezds"/>
        <w:rPr>
          <w:bCs/>
        </w:rPr>
      </w:pPr>
    </w:p>
    <w:p w:rsidR="00054C03" w:rsidRPr="0049028E" w:rsidRDefault="00054C03" w:rsidP="00113989">
      <w:pPr>
        <w:pStyle w:val="Listaszerbekezds"/>
        <w:numPr>
          <w:ilvl w:val="1"/>
          <w:numId w:val="70"/>
        </w:numPr>
        <w:ind w:left="567" w:hanging="567"/>
        <w:jc w:val="both"/>
        <w:rPr>
          <w:bCs/>
        </w:rPr>
      </w:pPr>
      <w:r w:rsidRPr="0049028E">
        <w:t>A termék megfelelőségének vizsgálata</w:t>
      </w:r>
    </w:p>
    <w:p w:rsidR="00054C03" w:rsidRPr="0049028E" w:rsidRDefault="00054C03" w:rsidP="00054C03">
      <w:pPr>
        <w:pStyle w:val="Listaszerbekezds"/>
        <w:ind w:left="567"/>
        <w:contextualSpacing w:val="0"/>
        <w:jc w:val="both"/>
        <w:rPr>
          <w:bCs/>
        </w:rPr>
      </w:pPr>
    </w:p>
    <w:p w:rsidR="00BC784C" w:rsidRPr="0049028E" w:rsidRDefault="00BC784C" w:rsidP="00113989">
      <w:pPr>
        <w:pStyle w:val="Listaszerbekezds"/>
        <w:numPr>
          <w:ilvl w:val="2"/>
          <w:numId w:val="70"/>
        </w:numPr>
        <w:spacing w:after="120"/>
        <w:ind w:left="1287"/>
        <w:contextualSpacing w:val="0"/>
        <w:jc w:val="both"/>
      </w:pPr>
      <w:r w:rsidRPr="0049028E">
        <w:t xml:space="preserve">Az átvétel során a bizottság végrehajtja az előírt feladatokat (ellenőrzi a termék típusát, teljességét, épségét, gyártási idejét, csomagolását, az előírt okmányok meglétét, </w:t>
      </w:r>
      <w:r w:rsidR="002A4EB4">
        <w:t>a termék</w:t>
      </w:r>
      <w:r w:rsidRPr="0049028E">
        <w:t xml:space="preserve"> működőképességét, stb.), valamint ellenőrzi a kodifikációs adatszolgáltatás meglétét.</w:t>
      </w:r>
    </w:p>
    <w:p w:rsidR="00054C03" w:rsidRPr="0049028E" w:rsidRDefault="00054C03" w:rsidP="00113989">
      <w:pPr>
        <w:pStyle w:val="Listaszerbekezds"/>
        <w:numPr>
          <w:ilvl w:val="2"/>
          <w:numId w:val="70"/>
        </w:numPr>
        <w:spacing w:after="120"/>
        <w:ind w:left="1287"/>
        <w:contextualSpacing w:val="0"/>
        <w:jc w:val="both"/>
      </w:pPr>
      <w:r w:rsidRPr="0049028E">
        <w:t>A termékek megfelelőségének vizsgálatát a 600-3/2016 nyilvántartási számú műszaki követelmény és a szerződés előírásai alapján kell végrehajtani. A vizsgálatot a HM VGH KMBBI és a MH Logisztikai Központ képviselőiből álló bizottság hajtja végre. Az összes darabon ellenőrzésre kerül:</w:t>
      </w:r>
    </w:p>
    <w:p w:rsidR="00054C03" w:rsidRPr="0049028E" w:rsidRDefault="00452649" w:rsidP="00113989">
      <w:pPr>
        <w:pStyle w:val="Listaszerbekezds"/>
        <w:numPr>
          <w:ilvl w:val="0"/>
          <w:numId w:val="51"/>
        </w:numPr>
        <w:spacing w:before="120" w:after="120"/>
        <w:ind w:left="1985"/>
        <w:jc w:val="both"/>
      </w:pPr>
      <w:r>
        <w:t>a termékek</w:t>
      </w:r>
      <w:r w:rsidR="00054C03" w:rsidRPr="0049028E">
        <w:t xml:space="preserve"> adattábláján és dokumentációjában (műbizonylat, gyártói megfelelőségi nyilatkozat, stb.) szereplő gyártási idő (a felajánlás és a gyártás közt 26 hétnél több nem telhet el),</w:t>
      </w:r>
    </w:p>
    <w:p w:rsidR="00054C03" w:rsidRPr="0049028E" w:rsidRDefault="00054C03" w:rsidP="00113989">
      <w:pPr>
        <w:pStyle w:val="Listaszerbekezds"/>
        <w:numPr>
          <w:ilvl w:val="0"/>
          <w:numId w:val="51"/>
        </w:numPr>
        <w:spacing w:before="120" w:after="120"/>
        <w:ind w:left="1985"/>
        <w:jc w:val="both"/>
      </w:pPr>
      <w:r w:rsidRPr="0049028E">
        <w:t>a 2/2000. (VII. 26.) KöViM rendelet 1. mellékletének 2. fejezete szerinti és a EN ISO 6185-3:2014 szerinti adattábla,</w:t>
      </w:r>
    </w:p>
    <w:p w:rsidR="00054C03" w:rsidRPr="0049028E" w:rsidRDefault="00054C03" w:rsidP="00113989">
      <w:pPr>
        <w:pStyle w:val="Listaszerbekezds"/>
        <w:numPr>
          <w:ilvl w:val="0"/>
          <w:numId w:val="51"/>
        </w:numPr>
        <w:spacing w:before="120" w:after="120"/>
        <w:ind w:left="1985"/>
        <w:jc w:val="both"/>
      </w:pPr>
      <w:r w:rsidRPr="0049028E">
        <w:t>az előírt dokumentáció a 2/2000. (VII. 26.) KöViM rendelet szerint (CE jelölés, Kezelési- és karbantartási utasítás),</w:t>
      </w:r>
    </w:p>
    <w:p w:rsidR="00054C03" w:rsidRPr="0049028E" w:rsidRDefault="00054C03" w:rsidP="00113989">
      <w:pPr>
        <w:pStyle w:val="Listaszerbekezds"/>
        <w:numPr>
          <w:ilvl w:val="0"/>
          <w:numId w:val="51"/>
        </w:numPr>
        <w:spacing w:before="120" w:after="120"/>
        <w:ind w:left="1985"/>
        <w:jc w:val="both"/>
      </w:pPr>
      <w:r w:rsidRPr="0049028E">
        <w:t>csúszásmentes fedélzet kialakítás,</w:t>
      </w:r>
    </w:p>
    <w:p w:rsidR="00054C03" w:rsidRPr="0049028E" w:rsidRDefault="00054C03" w:rsidP="00113989">
      <w:pPr>
        <w:pStyle w:val="Listaszerbekezds"/>
        <w:numPr>
          <w:ilvl w:val="0"/>
          <w:numId w:val="51"/>
        </w:numPr>
        <w:spacing w:before="120" w:after="120"/>
        <w:ind w:left="1985"/>
        <w:jc w:val="both"/>
      </w:pPr>
      <w:r w:rsidRPr="0049028E">
        <w:t>kapaszkodók,</w:t>
      </w:r>
    </w:p>
    <w:p w:rsidR="00054C03" w:rsidRPr="0049028E" w:rsidRDefault="00054C03" w:rsidP="00113989">
      <w:pPr>
        <w:pStyle w:val="Listaszerbekezds"/>
        <w:numPr>
          <w:ilvl w:val="0"/>
          <w:numId w:val="51"/>
        </w:numPr>
        <w:spacing w:before="120" w:after="120"/>
        <w:ind w:left="1985"/>
        <w:jc w:val="both"/>
      </w:pPr>
      <w:r w:rsidRPr="0049028E">
        <w:t>biztonsági kötél rögzítő pontjai,</w:t>
      </w:r>
    </w:p>
    <w:p w:rsidR="00054C03" w:rsidRPr="0049028E" w:rsidRDefault="00054C03" w:rsidP="00113989">
      <w:pPr>
        <w:pStyle w:val="Listaszerbekezds"/>
        <w:numPr>
          <w:ilvl w:val="0"/>
          <w:numId w:val="51"/>
        </w:numPr>
        <w:spacing w:before="120" w:after="120"/>
        <w:ind w:left="1985"/>
        <w:jc w:val="both"/>
      </w:pPr>
      <w:r w:rsidRPr="0049028E">
        <w:t>a merevülések, a vontatókötél, az evező lapátok, villák és rögzítők, a vízmerő, a csáklya, a lábpumpa, a túratáska, a javítókészlet megléte, illeszkedése,</w:t>
      </w:r>
    </w:p>
    <w:p w:rsidR="00054C03" w:rsidRPr="0049028E" w:rsidRDefault="00054C03" w:rsidP="00113989">
      <w:pPr>
        <w:pStyle w:val="Listaszerbekezds"/>
        <w:numPr>
          <w:ilvl w:val="0"/>
          <w:numId w:val="51"/>
        </w:numPr>
        <w:spacing w:before="120" w:after="120"/>
        <w:ind w:left="1985"/>
        <w:jc w:val="both"/>
      </w:pPr>
      <w:r w:rsidRPr="0049028E">
        <w:t>működés próba, felfújás-leeresztés,</w:t>
      </w:r>
    </w:p>
    <w:p w:rsidR="00054C03" w:rsidRPr="0049028E" w:rsidRDefault="00054C03" w:rsidP="00113989">
      <w:pPr>
        <w:pStyle w:val="Listaszerbekezds"/>
        <w:numPr>
          <w:ilvl w:val="0"/>
          <w:numId w:val="51"/>
        </w:numPr>
        <w:spacing w:before="120" w:after="120"/>
        <w:ind w:left="1985"/>
        <w:jc w:val="both"/>
      </w:pPr>
      <w:r w:rsidRPr="0049028E">
        <w:t>műszaki kialakítás és méretek, tömegek ellenőrzése.</w:t>
      </w:r>
    </w:p>
    <w:p w:rsidR="00054C03" w:rsidRPr="0049028E" w:rsidRDefault="00054C03" w:rsidP="00054C03">
      <w:pPr>
        <w:pStyle w:val="Listaszerbekezds"/>
        <w:spacing w:before="120" w:after="120"/>
        <w:ind w:left="1630"/>
        <w:jc w:val="both"/>
      </w:pPr>
    </w:p>
    <w:p w:rsidR="00054C03" w:rsidRPr="0049028E" w:rsidRDefault="00054C03" w:rsidP="00113989">
      <w:pPr>
        <w:pStyle w:val="Listaszerbekezds"/>
        <w:numPr>
          <w:ilvl w:val="2"/>
          <w:numId w:val="70"/>
        </w:numPr>
        <w:spacing w:after="240"/>
        <w:ind w:left="1287"/>
        <w:contextualSpacing w:val="0"/>
        <w:jc w:val="both"/>
      </w:pPr>
      <w:r w:rsidRPr="0049028E">
        <w:t>A nemmegfelelőre minősített termékeket az Eladó térítésmentesen cseréli és ismételten felajánlja átvételre, a fent leírt eljárásnak megfelelően.</w:t>
      </w:r>
    </w:p>
    <w:p w:rsidR="00054C03" w:rsidRPr="0049028E" w:rsidRDefault="00054C03" w:rsidP="00113989">
      <w:pPr>
        <w:pStyle w:val="Listaszerbekezds"/>
        <w:numPr>
          <w:ilvl w:val="2"/>
          <w:numId w:val="70"/>
        </w:numPr>
        <w:spacing w:after="240"/>
        <w:ind w:left="1287"/>
        <w:contextualSpacing w:val="0"/>
        <w:jc w:val="both"/>
      </w:pPr>
      <w:r w:rsidRPr="0049028E">
        <w:t>A megfelelő termékekről a HM VGH KMBBI képviselője kiállítja a Megfelelőségi Igazolást, melyet egyetértése jeléül a MH Logisztikai Központ képviselője is ellát kézjegyével. A Megfelelőségi Igazolás a benyújtandó számla melléklete.</w:t>
      </w:r>
    </w:p>
    <w:p w:rsidR="00054C03" w:rsidRPr="0049028E" w:rsidRDefault="00054C03" w:rsidP="00113989">
      <w:pPr>
        <w:pStyle w:val="Listaszerbekezds"/>
        <w:numPr>
          <w:ilvl w:val="2"/>
          <w:numId w:val="70"/>
        </w:numPr>
        <w:ind w:left="1287"/>
        <w:contextualSpacing w:val="0"/>
        <w:jc w:val="both"/>
      </w:pPr>
      <w:r w:rsidRPr="0049028E">
        <w:t>Amennyiben a teljesítés helyére történő szállítás során bármilyen, a termékek minőségét befolyásoló probléma merült fel, az alakulat képviselője fenntartja azon jogát, hogy megvizsgálja, és szükség esetén visszautasítsa a termékeket függetlenül attól, hogy a termékeket a minőségi átvételkor már megvizsgálták és megfelelőnek minősítették. A HM VGH KMBBI képviselője által végrehajtott ellenőrzések eredményei nem mentesítik az Eladót a szerződésben rögzített jótállási vagy egyéb felelősségei és kötelezettségei alól, beleértve az Eladó által végzendő végellenőrzési vizsgálatok végrehajtását is.</w:t>
      </w:r>
    </w:p>
    <w:p w:rsidR="00054C03" w:rsidRDefault="00054C03" w:rsidP="00054C03">
      <w:pPr>
        <w:pStyle w:val="Listaszerbekezds"/>
        <w:ind w:left="567"/>
        <w:contextualSpacing w:val="0"/>
        <w:jc w:val="both"/>
        <w:rPr>
          <w:bCs/>
        </w:rPr>
      </w:pPr>
    </w:p>
    <w:p w:rsidR="001125EC" w:rsidRDefault="001125EC" w:rsidP="00054C03">
      <w:pPr>
        <w:pStyle w:val="Listaszerbekezds"/>
        <w:ind w:left="567"/>
        <w:contextualSpacing w:val="0"/>
        <w:jc w:val="both"/>
        <w:rPr>
          <w:bCs/>
        </w:rPr>
      </w:pPr>
    </w:p>
    <w:p w:rsidR="001125EC" w:rsidRDefault="001125EC" w:rsidP="00054C03">
      <w:pPr>
        <w:pStyle w:val="Listaszerbekezds"/>
        <w:ind w:left="567"/>
        <w:contextualSpacing w:val="0"/>
        <w:jc w:val="both"/>
        <w:rPr>
          <w:bCs/>
        </w:rPr>
      </w:pPr>
    </w:p>
    <w:p w:rsidR="001125EC" w:rsidRDefault="001125EC" w:rsidP="00054C03">
      <w:pPr>
        <w:pStyle w:val="Listaszerbekezds"/>
        <w:ind w:left="567"/>
        <w:contextualSpacing w:val="0"/>
        <w:jc w:val="both"/>
        <w:rPr>
          <w:bCs/>
        </w:rPr>
      </w:pPr>
    </w:p>
    <w:p w:rsidR="00054C03" w:rsidRPr="001641E0" w:rsidRDefault="00054C03" w:rsidP="00113989">
      <w:pPr>
        <w:pStyle w:val="Listaszerbekezds"/>
        <w:numPr>
          <w:ilvl w:val="1"/>
          <w:numId w:val="70"/>
        </w:numPr>
        <w:ind w:left="567" w:hanging="567"/>
        <w:jc w:val="both"/>
        <w:rPr>
          <w:bCs/>
        </w:rPr>
      </w:pPr>
      <w:r w:rsidRPr="008123E8">
        <w:t>Mennyiségi átvétel</w:t>
      </w:r>
    </w:p>
    <w:p w:rsidR="00054C03" w:rsidRPr="008123E8" w:rsidRDefault="00054C03" w:rsidP="00054C03">
      <w:pPr>
        <w:pStyle w:val="Listaszerbekezds"/>
        <w:ind w:left="567"/>
        <w:contextualSpacing w:val="0"/>
        <w:jc w:val="both"/>
        <w:rPr>
          <w:bCs/>
        </w:rPr>
      </w:pPr>
    </w:p>
    <w:p w:rsidR="00054C03" w:rsidRDefault="00054C03" w:rsidP="00113989">
      <w:pPr>
        <w:pStyle w:val="Listaszerbekezds"/>
        <w:numPr>
          <w:ilvl w:val="2"/>
          <w:numId w:val="70"/>
        </w:numPr>
        <w:spacing w:after="240"/>
        <w:ind w:left="1276"/>
        <w:jc w:val="both"/>
      </w:pPr>
      <w:r>
        <w:t xml:space="preserve">A mennyiségi átvétel a sikeres minőségi átvétel után kerülhet végrehajtásra, melyet a </w:t>
      </w:r>
      <w:r w:rsidR="00D87F92">
        <w:t>Vevő</w:t>
      </w:r>
      <w:r>
        <w:t xml:space="preserve"> képviselőiből álló bizottság hajtja végre az Eladó jelenlétében. </w:t>
      </w:r>
    </w:p>
    <w:p w:rsidR="0049028E" w:rsidRDefault="0049028E" w:rsidP="0049028E">
      <w:pPr>
        <w:pStyle w:val="Listaszerbekezds"/>
        <w:spacing w:after="240"/>
        <w:ind w:left="1276"/>
        <w:jc w:val="both"/>
      </w:pPr>
    </w:p>
    <w:p w:rsidR="00054C03" w:rsidRDefault="00054C03" w:rsidP="00113989">
      <w:pPr>
        <w:pStyle w:val="Listaszerbekezds"/>
        <w:numPr>
          <w:ilvl w:val="2"/>
          <w:numId w:val="70"/>
        </w:numPr>
        <w:spacing w:after="240"/>
        <w:ind w:left="1276"/>
        <w:jc w:val="both"/>
      </w:pPr>
      <w:r>
        <w:t xml:space="preserve"> A mennyiségi átvételi feladatokról jegyzőkönyv készül, mely a számla befogadásának egyik feltétele.</w:t>
      </w:r>
    </w:p>
    <w:p w:rsidR="0049028E" w:rsidRDefault="0049028E" w:rsidP="0049028E">
      <w:pPr>
        <w:pStyle w:val="Listaszerbekezds"/>
      </w:pPr>
    </w:p>
    <w:p w:rsidR="00054C03" w:rsidRPr="00EE32AB" w:rsidRDefault="00054C03" w:rsidP="00113989">
      <w:pPr>
        <w:pStyle w:val="Listaszerbekezds"/>
        <w:numPr>
          <w:ilvl w:val="2"/>
          <w:numId w:val="22"/>
        </w:numPr>
        <w:tabs>
          <w:tab w:val="clear" w:pos="2160"/>
        </w:tabs>
        <w:ind w:left="426"/>
        <w:jc w:val="center"/>
        <w:rPr>
          <w:b/>
          <w:bCs/>
        </w:rPr>
      </w:pPr>
      <w:r w:rsidRPr="006D619C">
        <w:rPr>
          <w:b/>
        </w:rPr>
        <w:t>Fizetési feltételek, a teljesítés igazolása</w:t>
      </w:r>
    </w:p>
    <w:p w:rsidR="00054C03" w:rsidRDefault="00054C03" w:rsidP="00054C03">
      <w:pPr>
        <w:rPr>
          <w:b/>
          <w:bCs/>
        </w:rPr>
      </w:pPr>
    </w:p>
    <w:p w:rsidR="004E1DB0" w:rsidRDefault="004E1DB0" w:rsidP="00113989">
      <w:pPr>
        <w:pStyle w:val="Listaszerbekezds"/>
        <w:numPr>
          <w:ilvl w:val="1"/>
          <w:numId w:val="97"/>
        </w:numPr>
        <w:spacing w:after="240"/>
        <w:ind w:left="567" w:hanging="567"/>
        <w:jc w:val="both"/>
        <w:rPr>
          <w:szCs w:val="20"/>
        </w:rPr>
      </w:pPr>
      <w:r w:rsidRPr="004E1DB0">
        <w:rPr>
          <w:szCs w:val="20"/>
        </w:rPr>
        <w:t>A 272/</w:t>
      </w:r>
      <w:r w:rsidRPr="00812BCD">
        <w:t>2014</w:t>
      </w:r>
      <w:r w:rsidRPr="004E1DB0">
        <w:rPr>
          <w:szCs w:val="20"/>
        </w:rPr>
        <w:t xml:space="preserve">. (XI.5.) Korm. rendelet 119. § alapján Vevő az Eladó részére a </w:t>
      </w:r>
      <w:r w:rsidRPr="00BC2B09">
        <w:t>szerződés</w:t>
      </w:r>
      <w:r w:rsidRPr="004E1DB0">
        <w:rPr>
          <w:szCs w:val="20"/>
        </w:rPr>
        <w:t xml:space="preserve"> elszámolható összege 50%-ának megfelelő mértékű szállítói előleg igénylésének lehetőségét biztosítja.</w:t>
      </w:r>
    </w:p>
    <w:p w:rsidR="004E1DB0" w:rsidRPr="004E1DB0" w:rsidRDefault="004E1DB0" w:rsidP="004E1DB0">
      <w:pPr>
        <w:pStyle w:val="Listaszerbekezds"/>
        <w:spacing w:after="240"/>
        <w:ind w:left="567"/>
        <w:jc w:val="both"/>
        <w:rPr>
          <w:szCs w:val="20"/>
        </w:rPr>
      </w:pPr>
    </w:p>
    <w:p w:rsidR="004E1DB0" w:rsidRDefault="004E1DB0" w:rsidP="00113989">
      <w:pPr>
        <w:pStyle w:val="Listaszerbekezds"/>
        <w:numPr>
          <w:ilvl w:val="1"/>
          <w:numId w:val="97"/>
        </w:numPr>
        <w:spacing w:after="240"/>
        <w:ind w:left="567" w:hanging="567"/>
        <w:jc w:val="both"/>
        <w:rPr>
          <w:szCs w:val="20"/>
        </w:rPr>
      </w:pPr>
      <w:r>
        <w:rPr>
          <w:szCs w:val="20"/>
        </w:rPr>
        <w:t xml:space="preserve">Előleg igénylése esetén az Eladó </w:t>
      </w:r>
      <w:r w:rsidRPr="00812BCD">
        <w:rPr>
          <w:szCs w:val="20"/>
        </w:rPr>
        <w:t>választása szerint</w:t>
      </w:r>
    </w:p>
    <w:p w:rsidR="004E1DB0" w:rsidRDefault="004E1DB0" w:rsidP="004E1DB0">
      <w:pPr>
        <w:pStyle w:val="Listaszerbekezds"/>
        <w:rPr>
          <w:szCs w:val="20"/>
        </w:rPr>
      </w:pPr>
    </w:p>
    <w:p w:rsidR="004E1DB0" w:rsidRPr="004E1DB0" w:rsidRDefault="004E1DB0" w:rsidP="00113989">
      <w:pPr>
        <w:pStyle w:val="Listaszerbekezds"/>
        <w:numPr>
          <w:ilvl w:val="7"/>
          <w:numId w:val="25"/>
        </w:numPr>
        <w:tabs>
          <w:tab w:val="clear" w:pos="5760"/>
        </w:tabs>
        <w:ind w:left="1134"/>
        <w:jc w:val="both"/>
        <w:rPr>
          <w:szCs w:val="20"/>
        </w:rPr>
      </w:pPr>
      <w:r w:rsidRPr="004E1DB0">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4E1DB0" w:rsidRDefault="004E1DB0" w:rsidP="004E1DB0">
      <w:pPr>
        <w:ind w:left="510"/>
        <w:jc w:val="both"/>
        <w:rPr>
          <w:szCs w:val="20"/>
        </w:rPr>
      </w:pPr>
    </w:p>
    <w:p w:rsidR="004E1DB0" w:rsidRPr="00661A27" w:rsidRDefault="004E1DB0" w:rsidP="00113989">
      <w:pPr>
        <w:pStyle w:val="Listaszerbekezds"/>
        <w:numPr>
          <w:ilvl w:val="7"/>
          <w:numId w:val="25"/>
        </w:numPr>
        <w:tabs>
          <w:tab w:val="clear" w:pos="5760"/>
        </w:tabs>
        <w:ind w:left="1134"/>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4E1DB0" w:rsidRPr="00661A27" w:rsidRDefault="004E1DB0" w:rsidP="004E1DB0">
      <w:pPr>
        <w:suppressAutoHyphens/>
        <w:ind w:left="425"/>
        <w:jc w:val="both"/>
        <w:rPr>
          <w:szCs w:val="20"/>
        </w:rPr>
      </w:pPr>
    </w:p>
    <w:p w:rsidR="004E1DB0" w:rsidRPr="00661A27" w:rsidRDefault="004E1DB0" w:rsidP="00113989">
      <w:pPr>
        <w:pStyle w:val="Listaszerbekezds"/>
        <w:numPr>
          <w:ilvl w:val="1"/>
          <w:numId w:val="97"/>
        </w:numPr>
        <w:spacing w:after="240"/>
        <w:ind w:left="567" w:hanging="567"/>
        <w:jc w:val="both"/>
        <w:rPr>
          <w:szCs w:val="20"/>
        </w:rPr>
      </w:pPr>
      <w:r w:rsidRPr="00661A27">
        <w:rPr>
          <w:szCs w:val="20"/>
        </w:rPr>
        <w:t xml:space="preserve">A szállítói előleget a 272/2014. (XI.5.) Korm. rendelet előírásainak megfelelően az előlegbekérő dokumentum benyújtásával </w:t>
      </w:r>
      <w:r>
        <w:rPr>
          <w:szCs w:val="20"/>
        </w:rPr>
        <w:t>az Eladó</w:t>
      </w:r>
      <w:r w:rsidRPr="00661A27">
        <w:rPr>
          <w:szCs w:val="20"/>
        </w:rPr>
        <w:t xml:space="preserve"> közvetlenül az ir</w:t>
      </w:r>
      <w:r>
        <w:rPr>
          <w:szCs w:val="20"/>
        </w:rPr>
        <w:t xml:space="preserve">ányító hatóságtól igényelheti a Vevő </w:t>
      </w:r>
      <w:r w:rsidRPr="00661A27">
        <w:rPr>
          <w:szCs w:val="20"/>
        </w:rPr>
        <w:t>egyide</w:t>
      </w:r>
      <w:r>
        <w:rPr>
          <w:szCs w:val="20"/>
        </w:rPr>
        <w:t xml:space="preserve">jű értesítése mellett. A Vevő </w:t>
      </w:r>
      <w:r w:rsidRPr="00661A27">
        <w:rPr>
          <w:szCs w:val="20"/>
        </w:rPr>
        <w:t>az értesítéstől számított öt napon belül jelezheti a szállítói előleggel kapcsolatos fenntartását. Ennek hiányában</w:t>
      </w:r>
      <w:r>
        <w:rPr>
          <w:szCs w:val="20"/>
        </w:rPr>
        <w:t xml:space="preserve"> a szállítói előleg-igénylést a Vevő </w:t>
      </w:r>
      <w:r w:rsidRPr="00661A27">
        <w:rPr>
          <w:szCs w:val="20"/>
        </w:rPr>
        <w:t>részéről elfogadottnak kell tekinteni.</w:t>
      </w:r>
    </w:p>
    <w:p w:rsidR="004E1DB0" w:rsidRPr="00661A27" w:rsidRDefault="004E1DB0" w:rsidP="004E1DB0">
      <w:pPr>
        <w:pStyle w:val="Listaszerbekezds"/>
        <w:spacing w:after="240"/>
        <w:ind w:left="567"/>
        <w:jc w:val="both"/>
        <w:rPr>
          <w:szCs w:val="20"/>
        </w:rPr>
      </w:pPr>
    </w:p>
    <w:p w:rsidR="004E1DB0" w:rsidRDefault="004E1DB0" w:rsidP="00113989">
      <w:pPr>
        <w:pStyle w:val="Listaszerbekezds"/>
        <w:numPr>
          <w:ilvl w:val="1"/>
          <w:numId w:val="97"/>
        </w:numPr>
        <w:spacing w:after="240"/>
        <w:ind w:left="567" w:hanging="567"/>
        <w:jc w:val="both"/>
        <w:rPr>
          <w:szCs w:val="20"/>
        </w:rPr>
      </w:pPr>
      <w:r w:rsidRPr="00661A27">
        <w:rPr>
          <w:szCs w:val="20"/>
        </w:rPr>
        <w:t xml:space="preserve">Amennyiben </w:t>
      </w:r>
      <w:r>
        <w:rPr>
          <w:szCs w:val="20"/>
        </w:rPr>
        <w:t>az Eladó szállítói előleget vesz</w:t>
      </w:r>
      <w:r w:rsidRPr="00661A27">
        <w:rPr>
          <w:szCs w:val="20"/>
        </w:rPr>
        <w:t xml:space="preserve"> igénybe, a folyósított szállítói előleg összege a</w:t>
      </w:r>
      <w:r>
        <w:rPr>
          <w:szCs w:val="20"/>
        </w:rPr>
        <w:t xml:space="preserve"> </w:t>
      </w:r>
      <w:r w:rsidRPr="00661A27">
        <w:rPr>
          <w:szCs w:val="20"/>
        </w:rPr>
        <w:t>számlából kerül jóváírásra.</w:t>
      </w:r>
    </w:p>
    <w:p w:rsidR="004E1DB0" w:rsidRPr="004E1DB0" w:rsidRDefault="004E1DB0" w:rsidP="004E1DB0">
      <w:pPr>
        <w:pStyle w:val="Listaszerbekezds"/>
        <w:spacing w:after="240"/>
        <w:ind w:left="567"/>
        <w:jc w:val="both"/>
        <w:rPr>
          <w:szCs w:val="20"/>
        </w:rPr>
      </w:pPr>
    </w:p>
    <w:p w:rsidR="004E1DB0" w:rsidRDefault="004E1DB0" w:rsidP="00113989">
      <w:pPr>
        <w:pStyle w:val="Listaszerbekezds"/>
        <w:numPr>
          <w:ilvl w:val="1"/>
          <w:numId w:val="97"/>
        </w:numPr>
        <w:spacing w:after="240"/>
        <w:ind w:left="567" w:hanging="567"/>
        <w:jc w:val="both"/>
        <w:rPr>
          <w:szCs w:val="20"/>
        </w:rPr>
      </w:pPr>
      <w:r w:rsidRPr="004E1DB0">
        <w:rPr>
          <w:szCs w:val="20"/>
        </w:rPr>
        <w:t>A Felek megállapodnak abban, hogy Eladó teljesítése akkor tekinthető szerződésszerűnek, ha az Eladó a 1.2. pontban szereplő, a műszaki követelménynek megfelelő termékeket a 3.1. pontban meghatározott határidőben átadja, és valamennyi átadás-átvételt igazoló okmány aláírásra került.</w:t>
      </w:r>
    </w:p>
    <w:p w:rsidR="004E1DB0" w:rsidRPr="004E1DB0" w:rsidRDefault="004E1DB0" w:rsidP="004E1DB0">
      <w:pPr>
        <w:pStyle w:val="Listaszerbekezds"/>
        <w:spacing w:after="240"/>
        <w:ind w:left="567"/>
        <w:jc w:val="both"/>
        <w:rPr>
          <w:szCs w:val="20"/>
        </w:rPr>
      </w:pPr>
    </w:p>
    <w:p w:rsidR="004E1DB0" w:rsidRDefault="004E1DB0" w:rsidP="00113989">
      <w:pPr>
        <w:pStyle w:val="Listaszerbekezds"/>
        <w:numPr>
          <w:ilvl w:val="1"/>
          <w:numId w:val="97"/>
        </w:numPr>
        <w:spacing w:after="240"/>
        <w:ind w:left="567" w:hanging="567"/>
        <w:jc w:val="both"/>
        <w:rPr>
          <w:szCs w:val="20"/>
        </w:rPr>
      </w:pPr>
      <w:r w:rsidRPr="004E1DB0">
        <w:rPr>
          <w:szCs w:val="20"/>
        </w:rPr>
        <w:t xml:space="preserve">Eladó a számlát egy eredeti és négy másolati példányban a vonatkozó jogszabályi előírásoknak megfelelően állítja ki. Az átadás-átvételi jegyzőkönyv, a Megfelelőségi igazolás és a </w:t>
      </w:r>
      <w:r w:rsidRPr="00812BCD">
        <w:rPr>
          <w:szCs w:val="20"/>
        </w:rPr>
        <w:t>kodifikációs adatszolgáltatás teljesítéséről szóló igazolás</w:t>
      </w:r>
      <w:r>
        <w:rPr>
          <w:szCs w:val="20"/>
        </w:rPr>
        <w:t xml:space="preserve"> </w:t>
      </w:r>
      <w:r w:rsidRPr="004E1DB0">
        <w:rPr>
          <w:szCs w:val="20"/>
        </w:rPr>
        <w:t>minden esetben a számla kiállításának feltétele és egyben kötelező melléklete.</w:t>
      </w:r>
    </w:p>
    <w:p w:rsidR="004E1DB0" w:rsidRPr="004E1DB0" w:rsidRDefault="004E1DB0" w:rsidP="004E1DB0">
      <w:pPr>
        <w:pStyle w:val="Listaszerbekezds"/>
        <w:spacing w:after="240"/>
        <w:ind w:left="567"/>
        <w:jc w:val="both"/>
        <w:rPr>
          <w:szCs w:val="20"/>
        </w:rPr>
      </w:pPr>
    </w:p>
    <w:p w:rsidR="004E1DB0" w:rsidRPr="00812BCD" w:rsidRDefault="004E1DB0" w:rsidP="00113989">
      <w:pPr>
        <w:pStyle w:val="Listaszerbekezds"/>
        <w:numPr>
          <w:ilvl w:val="1"/>
          <w:numId w:val="97"/>
        </w:numPr>
        <w:spacing w:after="240"/>
        <w:ind w:left="567" w:hanging="567"/>
        <w:jc w:val="both"/>
        <w:rPr>
          <w:szCs w:val="20"/>
        </w:rPr>
      </w:pPr>
      <w:r w:rsidRPr="004E1DB0">
        <w:rPr>
          <w:szCs w:val="20"/>
        </w:rPr>
        <w:t>Eladó számlája a jogszabályi előírásokon túl minden esetben tartalmazza a szerződésazonosítót, a szerződés tárgyát és Eladó jelen szerződésben meghatározott adatait. Ennek hiányában kiegészítés céljából a számlát a Vevő visszaküldi a kibocsátó részére, amely esetben a fizetési határidő a szabályszerűen benyújtott számla Vevő általi befogadásának napjától számítódik, így a Vevő késedelme kizárt.</w:t>
      </w:r>
    </w:p>
    <w:p w:rsidR="004E1DB0" w:rsidRPr="004E1DB0" w:rsidRDefault="004E1DB0" w:rsidP="004E1DB0">
      <w:pPr>
        <w:pStyle w:val="Listaszerbekezds"/>
        <w:spacing w:after="240"/>
        <w:ind w:left="567"/>
        <w:jc w:val="both"/>
        <w:rPr>
          <w:szCs w:val="20"/>
        </w:rPr>
      </w:pPr>
    </w:p>
    <w:p w:rsidR="004E1DB0" w:rsidRPr="006D619C" w:rsidRDefault="004E1DB0" w:rsidP="00113989">
      <w:pPr>
        <w:pStyle w:val="Listaszerbekezds"/>
        <w:numPr>
          <w:ilvl w:val="1"/>
          <w:numId w:val="97"/>
        </w:numPr>
        <w:spacing w:after="240"/>
        <w:ind w:left="567" w:hanging="567"/>
        <w:jc w:val="both"/>
        <w:rPr>
          <w:bCs/>
          <w:color w:val="FF0000"/>
        </w:rPr>
      </w:pPr>
      <w:r w:rsidRPr="004E1DB0">
        <w:rPr>
          <w:szCs w:val="20"/>
        </w:rPr>
        <w:t>A számlát a Vevő nevére és címére kiállítva</w:t>
      </w:r>
      <w:r w:rsidRPr="006D619C">
        <w:t xml:space="preserve">, a </w:t>
      </w:r>
      <w:r>
        <w:t>Vevő</w:t>
      </w:r>
      <w:r w:rsidRPr="006D619C">
        <w:t xml:space="preserve"> címére kell eljuttatni. </w:t>
      </w: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4E1DB0" w:rsidRPr="006D619C" w:rsidTr="00C7762B">
        <w:trPr>
          <w:cantSplit/>
        </w:trPr>
        <w:tc>
          <w:tcPr>
            <w:tcW w:w="2835" w:type="dxa"/>
          </w:tcPr>
          <w:p w:rsidR="004E1DB0" w:rsidRPr="006D619C" w:rsidRDefault="004E1DB0" w:rsidP="00C7762B">
            <w:pPr>
              <w:widowControl w:val="0"/>
              <w:ind w:left="-85"/>
              <w:rPr>
                <w:b/>
              </w:rPr>
            </w:pPr>
            <w:r w:rsidRPr="006D619C">
              <w:rPr>
                <w:b/>
              </w:rPr>
              <w:t>Költségviselő</w:t>
            </w:r>
          </w:p>
        </w:tc>
        <w:tc>
          <w:tcPr>
            <w:tcW w:w="4253" w:type="dxa"/>
          </w:tcPr>
          <w:p w:rsidR="004E1DB0" w:rsidRPr="006D619C" w:rsidRDefault="004E1DB0" w:rsidP="00C7762B">
            <w:pPr>
              <w:widowControl w:val="0"/>
              <w:rPr>
                <w:b/>
              </w:rPr>
            </w:pPr>
            <w:r w:rsidRPr="006D619C">
              <w:rPr>
                <w:b/>
              </w:rPr>
              <w:t>MH Anyagellátó Raktárbázis</w:t>
            </w:r>
          </w:p>
        </w:tc>
      </w:tr>
      <w:tr w:rsidR="004E1DB0" w:rsidRPr="006D619C" w:rsidTr="00C7762B">
        <w:trPr>
          <w:cantSplit/>
        </w:trPr>
        <w:tc>
          <w:tcPr>
            <w:tcW w:w="2835" w:type="dxa"/>
          </w:tcPr>
          <w:p w:rsidR="004E1DB0" w:rsidRPr="006D619C" w:rsidRDefault="004E1DB0" w:rsidP="00C7762B">
            <w:pPr>
              <w:ind w:left="-85"/>
            </w:pPr>
            <w:r w:rsidRPr="006D619C">
              <w:t>Képviseli:</w:t>
            </w:r>
          </w:p>
        </w:tc>
        <w:tc>
          <w:tcPr>
            <w:tcW w:w="4253" w:type="dxa"/>
          </w:tcPr>
          <w:p w:rsidR="004E1DB0" w:rsidRPr="006D619C" w:rsidRDefault="004E1DB0" w:rsidP="00C7762B">
            <w:r w:rsidRPr="006D619C">
              <w:t>Nagy Attila ezredes, parancsnok</w:t>
            </w:r>
          </w:p>
        </w:tc>
      </w:tr>
      <w:tr w:rsidR="004E1DB0" w:rsidRPr="006D619C" w:rsidTr="00C7762B">
        <w:trPr>
          <w:cantSplit/>
        </w:trPr>
        <w:tc>
          <w:tcPr>
            <w:tcW w:w="2835" w:type="dxa"/>
          </w:tcPr>
          <w:p w:rsidR="004E1DB0" w:rsidRPr="006D619C" w:rsidRDefault="004E1DB0" w:rsidP="00C7762B">
            <w:pPr>
              <w:ind w:left="-85"/>
            </w:pPr>
            <w:r w:rsidRPr="006D619C">
              <w:t>Címe:</w:t>
            </w:r>
          </w:p>
        </w:tc>
        <w:tc>
          <w:tcPr>
            <w:tcW w:w="4253" w:type="dxa"/>
          </w:tcPr>
          <w:p w:rsidR="004E1DB0" w:rsidRPr="006D619C" w:rsidRDefault="004E1DB0" w:rsidP="00C7762B">
            <w:r w:rsidRPr="006D619C">
              <w:t>1163 Budapest, Újszász u. 37-39.</w:t>
            </w:r>
          </w:p>
        </w:tc>
      </w:tr>
      <w:tr w:rsidR="004E1DB0" w:rsidRPr="006D619C" w:rsidTr="00C7762B">
        <w:trPr>
          <w:cantSplit/>
        </w:trPr>
        <w:tc>
          <w:tcPr>
            <w:tcW w:w="2835" w:type="dxa"/>
          </w:tcPr>
          <w:p w:rsidR="004E1DB0" w:rsidRPr="006D619C" w:rsidRDefault="004E1DB0" w:rsidP="00C7762B">
            <w:pPr>
              <w:ind w:left="-85"/>
            </w:pPr>
            <w:r w:rsidRPr="006D619C">
              <w:t>Telefon:</w:t>
            </w:r>
          </w:p>
        </w:tc>
        <w:tc>
          <w:tcPr>
            <w:tcW w:w="4253" w:type="dxa"/>
          </w:tcPr>
          <w:p w:rsidR="004E1DB0" w:rsidRPr="006D619C" w:rsidRDefault="004E1DB0" w:rsidP="00C7762B">
            <w:r w:rsidRPr="006D619C">
              <w:t>+36 1 401-2380</w:t>
            </w:r>
          </w:p>
        </w:tc>
      </w:tr>
      <w:tr w:rsidR="004E1DB0" w:rsidRPr="006D619C" w:rsidTr="00C7762B">
        <w:trPr>
          <w:cantSplit/>
        </w:trPr>
        <w:tc>
          <w:tcPr>
            <w:tcW w:w="2835" w:type="dxa"/>
          </w:tcPr>
          <w:p w:rsidR="004E1DB0" w:rsidRPr="006D619C" w:rsidRDefault="004E1DB0" w:rsidP="00C7762B">
            <w:pPr>
              <w:ind w:left="-85"/>
            </w:pPr>
            <w:r w:rsidRPr="006D619C">
              <w:t>Telefax:</w:t>
            </w:r>
          </w:p>
        </w:tc>
        <w:tc>
          <w:tcPr>
            <w:tcW w:w="4253" w:type="dxa"/>
          </w:tcPr>
          <w:p w:rsidR="004E1DB0" w:rsidRPr="006D619C" w:rsidRDefault="004E1DB0" w:rsidP="00C7762B">
            <w:r w:rsidRPr="006D619C">
              <w:t>+36 1 401-23-21</w:t>
            </w:r>
          </w:p>
        </w:tc>
      </w:tr>
      <w:tr w:rsidR="004E1DB0" w:rsidRPr="006D619C" w:rsidTr="00C7762B">
        <w:trPr>
          <w:cantSplit/>
        </w:trPr>
        <w:tc>
          <w:tcPr>
            <w:tcW w:w="2835" w:type="dxa"/>
            <w:vAlign w:val="center"/>
          </w:tcPr>
          <w:p w:rsidR="004E1DB0" w:rsidRPr="006D619C" w:rsidRDefault="004E1DB0" w:rsidP="00C7762B">
            <w:pPr>
              <w:tabs>
                <w:tab w:val="center" w:pos="4819"/>
              </w:tabs>
              <w:ind w:left="-85"/>
              <w:rPr>
                <w:color w:val="000000"/>
              </w:rPr>
            </w:pPr>
            <w:r w:rsidRPr="006D619C">
              <w:rPr>
                <w:color w:val="000000"/>
              </w:rPr>
              <w:t>Pénzforgalmi jelzőszáma:</w:t>
            </w:r>
          </w:p>
        </w:tc>
        <w:tc>
          <w:tcPr>
            <w:tcW w:w="4253" w:type="dxa"/>
            <w:vAlign w:val="center"/>
          </w:tcPr>
          <w:p w:rsidR="004E1DB0" w:rsidRPr="006D619C" w:rsidRDefault="004E1DB0" w:rsidP="00C7762B">
            <w:pPr>
              <w:tabs>
                <w:tab w:val="center" w:pos="4819"/>
              </w:tabs>
              <w:rPr>
                <w:color w:val="000000"/>
              </w:rPr>
            </w:pPr>
            <w:r w:rsidRPr="006D619C">
              <w:rPr>
                <w:color w:val="000000"/>
              </w:rPr>
              <w:t>10023002-00290115-00000000</w:t>
            </w:r>
          </w:p>
        </w:tc>
      </w:tr>
      <w:tr w:rsidR="004E1DB0" w:rsidRPr="006D619C" w:rsidTr="00C7762B">
        <w:trPr>
          <w:cantSplit/>
        </w:trPr>
        <w:tc>
          <w:tcPr>
            <w:tcW w:w="2835" w:type="dxa"/>
            <w:vAlign w:val="center"/>
          </w:tcPr>
          <w:p w:rsidR="004E1DB0" w:rsidRPr="006D619C" w:rsidRDefault="004E1DB0" w:rsidP="00C7762B">
            <w:pPr>
              <w:tabs>
                <w:tab w:val="center" w:pos="4819"/>
              </w:tabs>
              <w:ind w:left="-85"/>
              <w:rPr>
                <w:color w:val="000000"/>
              </w:rPr>
            </w:pPr>
            <w:r w:rsidRPr="006D619C">
              <w:rPr>
                <w:color w:val="000000"/>
              </w:rPr>
              <w:t>Adóazonosító száma:</w:t>
            </w:r>
          </w:p>
        </w:tc>
        <w:tc>
          <w:tcPr>
            <w:tcW w:w="4253" w:type="dxa"/>
            <w:vAlign w:val="center"/>
          </w:tcPr>
          <w:p w:rsidR="004E1DB0" w:rsidRPr="006D619C" w:rsidRDefault="004E1DB0" w:rsidP="00C7762B">
            <w:pPr>
              <w:tabs>
                <w:tab w:val="center" w:pos="4819"/>
              </w:tabs>
              <w:rPr>
                <w:color w:val="000000"/>
              </w:rPr>
            </w:pPr>
            <w:r w:rsidRPr="006D619C">
              <w:t>15714132-2-51</w:t>
            </w:r>
          </w:p>
        </w:tc>
      </w:tr>
    </w:tbl>
    <w:p w:rsidR="004E1DB0" w:rsidRPr="006D619C" w:rsidRDefault="004E1DB0" w:rsidP="004E1DB0">
      <w:pPr>
        <w:jc w:val="both"/>
        <w:rPr>
          <w:bCs/>
        </w:rPr>
      </w:pPr>
    </w:p>
    <w:p w:rsidR="004E1DB0" w:rsidRPr="004E1DB0" w:rsidRDefault="004E1DB0" w:rsidP="00113989">
      <w:pPr>
        <w:pStyle w:val="Listaszerbekezds"/>
        <w:numPr>
          <w:ilvl w:val="1"/>
          <w:numId w:val="97"/>
        </w:numPr>
        <w:spacing w:after="240"/>
        <w:ind w:left="567" w:hanging="567"/>
        <w:jc w:val="both"/>
        <w:rPr>
          <w:szCs w:val="20"/>
        </w:rPr>
      </w:pPr>
      <w:r>
        <w:t>Vevő</w:t>
      </w:r>
      <w:r w:rsidRPr="00313C2A">
        <w:t xml:space="preserve"> a szerződésben meghatározott módon és tartalommal való teljesítést követően az </w:t>
      </w:r>
      <w:r w:rsidRPr="004E1DB0">
        <w:rPr>
          <w:szCs w:val="20"/>
        </w:rPr>
        <w:t xml:space="preserve">ellenszolgáltatást a 272/2014. (XI.5.) Korm. rendeletben előírtak szerint szállítói kifizetés alkalmazásával (a 100%-os támogatási intenzitásra tekintettel a kifizetést közvetlenül az irányító hatóság átutalással teljesíti),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4E1DB0">
        <w:rPr>
          <w:szCs w:val="20"/>
        </w:rPr>
        <w:t xml:space="preserve"> 6:130. § (1)-(</w:t>
      </w:r>
      <w:r w:rsidR="00C744CF">
        <w:rPr>
          <w:szCs w:val="20"/>
        </w:rPr>
        <w:t>2</w:t>
      </w:r>
      <w:r w:rsidRPr="004E1DB0">
        <w:rPr>
          <w:szCs w:val="20"/>
        </w:rPr>
        <w:t>) bekezdés szerint, az Art. 36/A. § figyelembevételével.</w:t>
      </w:r>
    </w:p>
    <w:p w:rsidR="001124E8" w:rsidRDefault="001124E8" w:rsidP="004E1DB0">
      <w:pPr>
        <w:pStyle w:val="Listaszerbekezds"/>
        <w:spacing w:after="240"/>
        <w:ind w:left="567"/>
        <w:jc w:val="both"/>
        <w:rPr>
          <w:szCs w:val="20"/>
        </w:rPr>
      </w:pPr>
    </w:p>
    <w:p w:rsidR="004E1DB0" w:rsidRPr="00587D35" w:rsidRDefault="004E1DB0" w:rsidP="00113989">
      <w:pPr>
        <w:pStyle w:val="Listaszerbekezds"/>
        <w:numPr>
          <w:ilvl w:val="1"/>
          <w:numId w:val="97"/>
        </w:numPr>
        <w:spacing w:after="240"/>
        <w:ind w:left="567" w:hanging="567"/>
        <w:jc w:val="both"/>
      </w:pPr>
      <w:r w:rsidRPr="004E1DB0">
        <w:rPr>
          <w:szCs w:val="20"/>
        </w:rPr>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4E1DB0">
        <w:rPr>
          <w:szCs w:val="20"/>
        </w:rPr>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77661F" w:rsidRDefault="0077661F">
      <w:pPr>
        <w:pStyle w:val="Listaszerbekezds"/>
      </w:pPr>
    </w:p>
    <w:p w:rsidR="0038256D" w:rsidRDefault="0038256D" w:rsidP="00113989">
      <w:pPr>
        <w:pStyle w:val="Listaszerbekezds"/>
        <w:numPr>
          <w:ilvl w:val="1"/>
          <w:numId w:val="97"/>
        </w:numPr>
        <w:spacing w:after="240"/>
        <w:ind w:left="567" w:hanging="567"/>
        <w:jc w:val="both"/>
      </w:pPr>
      <w:r>
        <w:rPr>
          <w:szCs w:val="20"/>
        </w:rPr>
        <w:t>Résszámla benyújtására nincs mód.</w:t>
      </w:r>
    </w:p>
    <w:p w:rsidR="004E1DB0" w:rsidRPr="001124E8" w:rsidRDefault="004E1DB0" w:rsidP="001124E8">
      <w:pPr>
        <w:pStyle w:val="Listaszerbekezds"/>
        <w:rPr>
          <w:szCs w:val="20"/>
        </w:rPr>
      </w:pPr>
    </w:p>
    <w:p w:rsidR="00054C03" w:rsidRPr="006D619C" w:rsidRDefault="00054C03" w:rsidP="00113989">
      <w:pPr>
        <w:pStyle w:val="Listaszerbekezds"/>
        <w:numPr>
          <w:ilvl w:val="2"/>
          <w:numId w:val="22"/>
        </w:numPr>
        <w:tabs>
          <w:tab w:val="clear" w:pos="2160"/>
        </w:tabs>
        <w:ind w:left="426"/>
        <w:jc w:val="center"/>
        <w:rPr>
          <w:b/>
          <w:bCs/>
        </w:rPr>
      </w:pPr>
      <w:r w:rsidRPr="008C09EB">
        <w:rPr>
          <w:b/>
        </w:rPr>
        <w:t>Kodifikáció</w:t>
      </w:r>
    </w:p>
    <w:p w:rsidR="00054C03" w:rsidRPr="006D619C" w:rsidRDefault="00054C03" w:rsidP="00054C03">
      <w:pPr>
        <w:rPr>
          <w:b/>
          <w:bCs/>
        </w:rPr>
      </w:pPr>
    </w:p>
    <w:p w:rsidR="00054C03" w:rsidRDefault="00054C03" w:rsidP="00113989">
      <w:pPr>
        <w:pStyle w:val="Listaszerbekezds"/>
        <w:numPr>
          <w:ilvl w:val="1"/>
          <w:numId w:val="71"/>
        </w:numPr>
        <w:spacing w:after="240"/>
        <w:ind w:left="567" w:hanging="567"/>
        <w:jc w:val="both"/>
      </w:pPr>
      <w:r w:rsidRPr="001124E8">
        <w:rPr>
          <w:szCs w:val="20"/>
        </w:rPr>
        <w:t>Eladó</w:t>
      </w:r>
      <w:r w:rsidRPr="006D619C">
        <w:t xml:space="preserve"> </w:t>
      </w:r>
      <w:r w:rsidRPr="001124E8">
        <w:rPr>
          <w:i/>
        </w:rPr>
        <w:t>NCAGE kód</w:t>
      </w:r>
      <w:r w:rsidRPr="006D619C">
        <w:t>ja:</w:t>
      </w:r>
    </w:p>
    <w:p w:rsidR="001124E8" w:rsidRDefault="001124E8" w:rsidP="001124E8">
      <w:pPr>
        <w:pStyle w:val="Listaszerbekezds"/>
        <w:ind w:left="567"/>
        <w:contextualSpacing w:val="0"/>
        <w:jc w:val="both"/>
      </w:pPr>
    </w:p>
    <w:p w:rsidR="00054C03" w:rsidRDefault="00054C03" w:rsidP="00054C03">
      <w:pPr>
        <w:pStyle w:val="Listaszerbekezds"/>
        <w:spacing w:after="240"/>
        <w:ind w:left="567"/>
        <w:contextualSpacing w:val="0"/>
        <w:jc w:val="both"/>
      </w:pPr>
      <w:r w:rsidRPr="006D619C">
        <w:t xml:space="preserve">Amennyiben Eladó nem rendelkezik NCAGE kóddal, </w:t>
      </w:r>
      <w:r w:rsidRPr="00293627">
        <w:t xml:space="preserve">a szerződés </w:t>
      </w:r>
      <w:r w:rsidR="0040665F">
        <w:t>hatálybalépését</w:t>
      </w:r>
      <w:r w:rsidRPr="00293627">
        <w:t xml:space="preserve">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w:t>
      </w:r>
    </w:p>
    <w:p w:rsidR="00054C03" w:rsidRPr="001124E8" w:rsidRDefault="00054C03" w:rsidP="00113989">
      <w:pPr>
        <w:pStyle w:val="Listaszerbekezds"/>
        <w:numPr>
          <w:ilvl w:val="1"/>
          <w:numId w:val="71"/>
        </w:numPr>
        <w:spacing w:after="240"/>
        <w:ind w:left="567" w:hanging="567"/>
        <w:jc w:val="both"/>
        <w:rPr>
          <w:bCs/>
          <w:szCs w:val="20"/>
        </w:rPr>
      </w:pPr>
      <w:r w:rsidRPr="00334E9D">
        <w:rPr>
          <w:szCs w:val="20"/>
        </w:rPr>
        <w:t>Termék</w:t>
      </w:r>
      <w:r w:rsidRPr="006D619C">
        <w:rPr>
          <w:bCs/>
          <w:szCs w:val="20"/>
        </w:rPr>
        <w:t xml:space="preserve"> </w:t>
      </w:r>
      <w:r w:rsidRPr="006D619C">
        <w:rPr>
          <w:bCs/>
        </w:rPr>
        <w:t>kodifikáció:</w:t>
      </w:r>
    </w:p>
    <w:p w:rsidR="001124E8" w:rsidRPr="00334E9D" w:rsidRDefault="001124E8" w:rsidP="001124E8">
      <w:pPr>
        <w:pStyle w:val="Listaszerbekezds"/>
        <w:spacing w:after="240"/>
        <w:ind w:left="567"/>
        <w:jc w:val="both"/>
        <w:rPr>
          <w:bCs/>
          <w:szCs w:val="20"/>
        </w:rPr>
      </w:pPr>
    </w:p>
    <w:p w:rsidR="00054C03" w:rsidRPr="00334E9D" w:rsidRDefault="00054C03" w:rsidP="00054C03">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"Kodifikációs záradék" szerint szolgáltasson adatot a </w:t>
      </w:r>
      <w:r w:rsidR="0040665F" w:rsidRPr="00293627">
        <w:t xml:space="preserve">szerződés </w:t>
      </w:r>
      <w:r w:rsidR="0040665F">
        <w:t>hatálybalépését</w:t>
      </w:r>
      <w:r w:rsidRPr="00334E9D">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054C03" w:rsidRDefault="00054C03" w:rsidP="00113989">
      <w:pPr>
        <w:pStyle w:val="Listaszerbekezds"/>
        <w:numPr>
          <w:ilvl w:val="2"/>
          <w:numId w:val="71"/>
        </w:numPr>
        <w:spacing w:after="240"/>
        <w:ind w:left="1560"/>
        <w:jc w:val="both"/>
      </w:pPr>
      <w:r w:rsidRPr="006D619C">
        <w:t>Külföldi gyártmány esetén:</w:t>
      </w:r>
    </w:p>
    <w:tbl>
      <w:tblPr>
        <w:tblW w:w="8221" w:type="dxa"/>
        <w:tblInd w:w="959" w:type="dxa"/>
        <w:tblCellMar>
          <w:left w:w="0" w:type="dxa"/>
          <w:right w:w="0" w:type="dxa"/>
        </w:tblCellMar>
        <w:tblLook w:val="04A0" w:firstRow="1" w:lastRow="0" w:firstColumn="1" w:lastColumn="0" w:noHBand="0" w:noVBand="1"/>
      </w:tblPr>
      <w:tblGrid>
        <w:gridCol w:w="2126"/>
        <w:gridCol w:w="2268"/>
        <w:gridCol w:w="2126"/>
        <w:gridCol w:w="1701"/>
      </w:tblGrid>
      <w:tr w:rsidR="001124E8" w:rsidRPr="00B0777E" w:rsidTr="001124E8">
        <w:tc>
          <w:tcPr>
            <w:tcW w:w="21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124E8" w:rsidRPr="007F5B7C" w:rsidRDefault="001124E8" w:rsidP="005A4D57">
            <w:pPr>
              <w:jc w:val="center"/>
              <w:rPr>
                <w:rFonts w:eastAsiaTheme="minorHAnsi"/>
              </w:rPr>
            </w:pPr>
            <w:r w:rsidRPr="007F5B7C">
              <w:rPr>
                <w:sz w:val="22"/>
                <w:szCs w:val="22"/>
              </w:rPr>
              <w:t>Szerződés</w:t>
            </w:r>
          </w:p>
          <w:p w:rsidR="001124E8" w:rsidRPr="007F5B7C" w:rsidRDefault="001124E8" w:rsidP="005A4D57">
            <w:pPr>
              <w:jc w:val="center"/>
            </w:pPr>
            <w:r w:rsidRPr="007F5B7C">
              <w:rPr>
                <w:sz w:val="22"/>
                <w:szCs w:val="22"/>
              </w:rPr>
              <w:t>szerinti</w:t>
            </w:r>
          </w:p>
          <w:p w:rsidR="001124E8" w:rsidRPr="007F5B7C" w:rsidRDefault="001124E8" w:rsidP="005A4D57">
            <w:pPr>
              <w:jc w:val="center"/>
              <w:rPr>
                <w:rFonts w:eastAsiaTheme="minorHAnsi"/>
              </w:rPr>
            </w:pPr>
            <w:r w:rsidRPr="007F5B7C">
              <w:rPr>
                <w:sz w:val="22"/>
                <w:szCs w:val="22"/>
              </w:rPr>
              <w:t>megnevezés</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124E8" w:rsidRPr="007F5B7C" w:rsidRDefault="001124E8" w:rsidP="005A4D57">
            <w:pPr>
              <w:jc w:val="center"/>
              <w:rPr>
                <w:rFonts w:eastAsiaTheme="minorHAnsi"/>
              </w:rPr>
            </w:pPr>
            <w:r w:rsidRPr="007F5B7C">
              <w:rPr>
                <w:sz w:val="22"/>
                <w:szCs w:val="22"/>
              </w:rPr>
              <w:t>Cikkszám (az a szám amelyet a gyártó</w:t>
            </w:r>
          </w:p>
          <w:p w:rsidR="001124E8" w:rsidRPr="007F5B7C" w:rsidRDefault="001124E8" w:rsidP="005A4D57">
            <w:pPr>
              <w:jc w:val="center"/>
              <w:rPr>
                <w:rFonts w:eastAsiaTheme="minorHAnsi"/>
              </w:rPr>
            </w:pPr>
            <w:r w:rsidRPr="007F5B7C">
              <w:rPr>
                <w:sz w:val="22"/>
                <w:szCs w:val="22"/>
              </w:rPr>
              <w:t>azonosításra használ)</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124E8" w:rsidRPr="007F5B7C" w:rsidRDefault="001124E8" w:rsidP="005A4D57">
            <w:pPr>
              <w:jc w:val="center"/>
              <w:rPr>
                <w:rFonts w:eastAsiaTheme="minorHAnsi"/>
              </w:rPr>
            </w:pPr>
            <w:r w:rsidRPr="007F5B7C">
              <w:rPr>
                <w:sz w:val="22"/>
                <w:szCs w:val="22"/>
              </w:rPr>
              <w:t>NATO Raktári</w:t>
            </w:r>
          </w:p>
          <w:p w:rsidR="001124E8" w:rsidRPr="007F5B7C" w:rsidRDefault="001124E8" w:rsidP="005A4D57">
            <w:pPr>
              <w:jc w:val="center"/>
            </w:pPr>
            <w:r w:rsidRPr="007F5B7C">
              <w:rPr>
                <w:sz w:val="22"/>
                <w:szCs w:val="22"/>
              </w:rPr>
              <w:t>Szám (NSN), ha</w:t>
            </w:r>
          </w:p>
          <w:p w:rsidR="001124E8" w:rsidRPr="007F5B7C" w:rsidRDefault="001124E8" w:rsidP="005A4D57">
            <w:pPr>
              <w:jc w:val="center"/>
              <w:rPr>
                <w:rFonts w:eastAsiaTheme="minorHAnsi"/>
              </w:rPr>
            </w:pPr>
            <w:r w:rsidRPr="007F5B7C">
              <w:rPr>
                <w:sz w:val="22"/>
                <w:szCs w:val="22"/>
              </w:rPr>
              <w:t>ismert</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124E8" w:rsidRPr="007F5B7C" w:rsidRDefault="001124E8" w:rsidP="005A4D57">
            <w:pPr>
              <w:jc w:val="center"/>
              <w:rPr>
                <w:rFonts w:eastAsiaTheme="minorHAnsi"/>
              </w:rPr>
            </w:pPr>
            <w:r w:rsidRPr="007F5B7C">
              <w:rPr>
                <w:sz w:val="22"/>
                <w:szCs w:val="22"/>
              </w:rPr>
              <w:t>Megjegyzés/</w:t>
            </w:r>
          </w:p>
          <w:p w:rsidR="001124E8" w:rsidRPr="007F5B7C" w:rsidRDefault="001124E8" w:rsidP="005A4D57">
            <w:pPr>
              <w:jc w:val="center"/>
            </w:pPr>
            <w:r w:rsidRPr="007F5B7C">
              <w:rPr>
                <w:sz w:val="22"/>
                <w:szCs w:val="22"/>
              </w:rPr>
              <w:t>Részletes</w:t>
            </w:r>
          </w:p>
          <w:p w:rsidR="001124E8" w:rsidRPr="007F5B7C" w:rsidRDefault="001124E8" w:rsidP="005A4D57">
            <w:pPr>
              <w:jc w:val="center"/>
              <w:rPr>
                <w:rFonts w:eastAsiaTheme="minorHAnsi"/>
              </w:rPr>
            </w:pPr>
            <w:r w:rsidRPr="007F5B7C">
              <w:rPr>
                <w:sz w:val="22"/>
                <w:szCs w:val="22"/>
              </w:rPr>
              <w:t>megnevezés</w:t>
            </w: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sidRPr="00B75158">
              <w:rPr>
                <w:rFonts w:eastAsiaTheme="minorHAnsi"/>
                <w:sz w:val="22"/>
                <w:szCs w:val="22"/>
              </w:rPr>
              <w:t>gumicsónak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sidRPr="00B75158">
              <w:rPr>
                <w:rFonts w:eastAsiaTheme="minorHAnsi"/>
                <w:sz w:val="22"/>
                <w:szCs w:val="22"/>
              </w:rPr>
              <w:t>merevülések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Pr>
                <w:rFonts w:eastAsiaTheme="minorHAnsi"/>
                <w:sz w:val="22"/>
                <w:szCs w:val="22"/>
              </w:rPr>
              <w:t>vontatóköté</w:t>
            </w:r>
            <w:r w:rsidRPr="00B75158">
              <w:rPr>
                <w:rFonts w:eastAsiaTheme="minorHAnsi"/>
                <w:sz w:val="22"/>
                <w:szCs w:val="22"/>
              </w:rPr>
              <w:t>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Pr>
                <w:rFonts w:eastAsiaTheme="minorHAnsi"/>
                <w:sz w:val="22"/>
                <w:szCs w:val="22"/>
              </w:rPr>
              <w:t>evező lapát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Pr>
                <w:rFonts w:eastAsiaTheme="minorHAnsi"/>
                <w:sz w:val="22"/>
                <w:szCs w:val="22"/>
              </w:rPr>
              <w:t>evező</w:t>
            </w:r>
            <w:r w:rsidRPr="00B75158">
              <w:rPr>
                <w:rFonts w:eastAsiaTheme="minorHAnsi"/>
                <w:sz w:val="22"/>
                <w:szCs w:val="22"/>
              </w:rPr>
              <w:t xml:space="preserve"> villák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Pr>
                <w:rFonts w:eastAsiaTheme="minorHAnsi"/>
                <w:sz w:val="22"/>
                <w:szCs w:val="22"/>
              </w:rPr>
              <w:t>evező rögzítő</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sidRPr="00B75158">
              <w:rPr>
                <w:rFonts w:eastAsiaTheme="minorHAnsi"/>
                <w:sz w:val="22"/>
                <w:szCs w:val="22"/>
              </w:rPr>
              <w:t>vízmerő</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sidRPr="00B75158">
              <w:rPr>
                <w:rFonts w:eastAsiaTheme="minorHAnsi"/>
                <w:sz w:val="22"/>
                <w:szCs w:val="22"/>
              </w:rPr>
              <w:t>csákly</w:t>
            </w:r>
            <w:r>
              <w:rPr>
                <w:rFonts w:eastAsiaTheme="minorHAnsi"/>
                <w:sz w:val="22"/>
                <w:szCs w:val="22"/>
              </w:rPr>
              <w:t>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sidRPr="00B75158">
              <w:rPr>
                <w:rFonts w:eastAsiaTheme="minorHAnsi"/>
                <w:sz w:val="22"/>
                <w:szCs w:val="22"/>
              </w:rPr>
              <w:t>lábpump</w:t>
            </w:r>
            <w:r>
              <w:rPr>
                <w:rFonts w:eastAsiaTheme="minorHAnsi"/>
                <w:sz w:val="22"/>
                <w:szCs w:val="22"/>
              </w:rPr>
              <w:t>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Pr>
                <w:rFonts w:eastAsiaTheme="minorHAnsi"/>
                <w:sz w:val="22"/>
                <w:szCs w:val="22"/>
              </w:rPr>
              <w:t>túratáska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r w:rsidRPr="00B75158">
              <w:rPr>
                <w:rFonts w:eastAsiaTheme="minorHAnsi"/>
                <w:sz w:val="22"/>
                <w:szCs w:val="22"/>
              </w:rPr>
              <w:t>javítókészlet</w:t>
            </w:r>
            <w:r>
              <w:rPr>
                <w:rFonts w:eastAsiaTheme="minorHAnsi"/>
                <w:sz w:val="22"/>
                <w:szCs w:val="22"/>
              </w:rPr>
              <w:t xml:space="preserve"> (részletezv</w:t>
            </w:r>
            <w:r w:rsidRPr="00B75158">
              <w:rPr>
                <w:rFonts w:eastAsiaTheme="minorHAnsi"/>
                <w:sz w:val="22"/>
                <w:szCs w:val="22"/>
              </w:rPr>
              <w:t>e</w:t>
            </w:r>
            <w:r>
              <w:rPr>
                <w:rFonts w:eastAsia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r w:rsidR="001124E8" w:rsidRPr="00B0777E" w:rsidTr="001124E8">
        <w:trPr>
          <w:trHeight w:val="196"/>
        </w:trPr>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B75158" w:rsidRDefault="001124E8" w:rsidP="005A4D57">
            <w:pPr>
              <w:rPr>
                <w:rFonts w:eastAsiaTheme="minorHAnsi"/>
              </w:rPr>
            </w:pPr>
            <w:r>
              <w:rPr>
                <w:rFonts w:eastAsiaTheme="minorHAnsi"/>
                <w:sz w:val="22"/>
                <w:szCs w:val="22"/>
              </w:rPr>
              <w:t>szerszámzat (részletezve)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24E8" w:rsidRPr="007F5B7C" w:rsidRDefault="001124E8" w:rsidP="005A4D57">
            <w:pPr>
              <w:rPr>
                <w:rFonts w:eastAsiaTheme="minorHAnsi"/>
              </w:rPr>
            </w:pPr>
          </w:p>
        </w:tc>
      </w:tr>
    </w:tbl>
    <w:p w:rsidR="00054C03" w:rsidRPr="006D619C" w:rsidRDefault="00054C03" w:rsidP="001124E8">
      <w:pPr>
        <w:spacing w:before="120" w:after="120"/>
        <w:ind w:left="851"/>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054C03" w:rsidRPr="006D619C" w:rsidRDefault="00054C03" w:rsidP="001124E8">
      <w:pPr>
        <w:spacing w:before="120"/>
        <w:ind w:left="851"/>
        <w:jc w:val="both"/>
        <w:rPr>
          <w:szCs w:val="20"/>
        </w:rPr>
      </w:pPr>
      <w:r w:rsidRPr="006D619C">
        <w:rPr>
          <w:szCs w:val="20"/>
        </w:rPr>
        <w:t>A kodifikációs adatszolgáltatás teljesítéséről szóló igazolás a számlához csatolandó, kifizetésének feltétele.</w:t>
      </w:r>
    </w:p>
    <w:p w:rsidR="00054C03" w:rsidRPr="006D619C" w:rsidRDefault="00054C03" w:rsidP="00054C03">
      <w:pPr>
        <w:ind w:left="1134"/>
        <w:jc w:val="both"/>
      </w:pPr>
    </w:p>
    <w:p w:rsidR="00054C03" w:rsidRPr="006D619C" w:rsidRDefault="00054C03" w:rsidP="00113989">
      <w:pPr>
        <w:pStyle w:val="Listaszerbekezds"/>
        <w:numPr>
          <w:ilvl w:val="2"/>
          <w:numId w:val="71"/>
        </w:numPr>
        <w:spacing w:after="240"/>
        <w:ind w:left="1560"/>
        <w:jc w:val="both"/>
        <w:rPr>
          <w:bCs/>
        </w:rPr>
      </w:pPr>
      <w:r w:rsidRPr="006D619C">
        <w:t xml:space="preserve">Hazai gyártmány esetén ezen felül az adatszolgáltatás része még a jellemző technikai adatok cikkszámonkénti bontásban. Minimum adatok: </w:t>
      </w:r>
    </w:p>
    <w:p w:rsidR="00054C03" w:rsidRPr="006D619C" w:rsidRDefault="00054C03" w:rsidP="00113989">
      <w:pPr>
        <w:numPr>
          <w:ilvl w:val="0"/>
          <w:numId w:val="23"/>
        </w:numPr>
        <w:autoSpaceDE w:val="0"/>
        <w:autoSpaceDN w:val="0"/>
        <w:adjustRightInd w:val="0"/>
        <w:jc w:val="both"/>
      </w:pPr>
      <w:r w:rsidRPr="006D619C">
        <w:rPr>
          <w:bCs/>
          <w:szCs w:val="20"/>
        </w:rPr>
        <w:t>méret,</w:t>
      </w:r>
    </w:p>
    <w:p w:rsidR="00054C03" w:rsidRPr="006D619C" w:rsidRDefault="00054C03" w:rsidP="00113989">
      <w:pPr>
        <w:numPr>
          <w:ilvl w:val="0"/>
          <w:numId w:val="23"/>
        </w:numPr>
        <w:autoSpaceDE w:val="0"/>
        <w:autoSpaceDN w:val="0"/>
        <w:adjustRightInd w:val="0"/>
        <w:jc w:val="both"/>
      </w:pPr>
      <w:r w:rsidRPr="006D619C">
        <w:rPr>
          <w:bCs/>
          <w:szCs w:val="20"/>
        </w:rPr>
        <w:t>súly</w:t>
      </w:r>
      <w:r w:rsidRPr="006D619C">
        <w:t>,</w:t>
      </w:r>
    </w:p>
    <w:p w:rsidR="00054C03" w:rsidRPr="006D619C" w:rsidRDefault="00054C03" w:rsidP="00113989">
      <w:pPr>
        <w:numPr>
          <w:ilvl w:val="0"/>
          <w:numId w:val="23"/>
        </w:numPr>
        <w:autoSpaceDE w:val="0"/>
        <w:autoSpaceDN w:val="0"/>
        <w:adjustRightInd w:val="0"/>
        <w:jc w:val="both"/>
      </w:pPr>
      <w:r w:rsidRPr="006D619C">
        <w:t>szín,</w:t>
      </w:r>
    </w:p>
    <w:p w:rsidR="00054C03" w:rsidRPr="006D619C" w:rsidRDefault="00054C03" w:rsidP="00113989">
      <w:pPr>
        <w:numPr>
          <w:ilvl w:val="0"/>
          <w:numId w:val="23"/>
        </w:numPr>
        <w:autoSpaceDE w:val="0"/>
        <w:autoSpaceDN w:val="0"/>
        <w:adjustRightInd w:val="0"/>
        <w:jc w:val="both"/>
      </w:pPr>
      <w:r w:rsidRPr="006D619C">
        <w:t>szállíthatóság,</w:t>
      </w:r>
    </w:p>
    <w:p w:rsidR="00054C03" w:rsidRPr="006D619C" w:rsidRDefault="00054C03" w:rsidP="00113989">
      <w:pPr>
        <w:numPr>
          <w:ilvl w:val="0"/>
          <w:numId w:val="23"/>
        </w:numPr>
        <w:autoSpaceDE w:val="0"/>
        <w:autoSpaceDN w:val="0"/>
        <w:adjustRightInd w:val="0"/>
        <w:jc w:val="both"/>
      </w:pPr>
      <w:r w:rsidRPr="006D619C">
        <w:t>funkciók,</w:t>
      </w:r>
    </w:p>
    <w:p w:rsidR="00054C03" w:rsidRPr="006D619C" w:rsidRDefault="00054C03" w:rsidP="00113989">
      <w:pPr>
        <w:numPr>
          <w:ilvl w:val="0"/>
          <w:numId w:val="23"/>
        </w:numPr>
        <w:autoSpaceDE w:val="0"/>
        <w:autoSpaceDN w:val="0"/>
        <w:adjustRightInd w:val="0"/>
        <w:jc w:val="both"/>
      </w:pPr>
      <w:r w:rsidRPr="006D619C">
        <w:t>jellemző működési paraméterek.</w:t>
      </w:r>
    </w:p>
    <w:p w:rsidR="00054C03" w:rsidRPr="006D619C" w:rsidRDefault="00054C03" w:rsidP="00054C03">
      <w:pPr>
        <w:ind w:left="1134"/>
        <w:jc w:val="both"/>
        <w:rPr>
          <w:bCs/>
          <w:sz w:val="12"/>
          <w:szCs w:val="12"/>
        </w:rPr>
      </w:pPr>
    </w:p>
    <w:p w:rsidR="00054C03" w:rsidRPr="006D619C" w:rsidRDefault="00054C03" w:rsidP="001124E8">
      <w:pPr>
        <w:ind w:left="851"/>
        <w:jc w:val="both"/>
        <w:rPr>
          <w:bCs/>
        </w:rPr>
      </w:pPr>
      <w:r w:rsidRPr="006D619C">
        <w:rPr>
          <w:bCs/>
        </w:rPr>
        <w:t>Az adatszolgáltatás részei még a jellemző technikai adatok cikkszámonkénti bontásban. Technikai vagy egyéb probléma, kérdés esetén az illetékes:</w:t>
      </w:r>
    </w:p>
    <w:p w:rsidR="00054C03" w:rsidRPr="006D619C" w:rsidRDefault="00054C03" w:rsidP="001124E8">
      <w:pPr>
        <w:autoSpaceDE w:val="0"/>
        <w:autoSpaceDN w:val="0"/>
        <w:adjustRightInd w:val="0"/>
        <w:ind w:left="851"/>
        <w:rPr>
          <w:bCs/>
          <w:sz w:val="12"/>
          <w:szCs w:val="12"/>
        </w:rPr>
      </w:pPr>
    </w:p>
    <w:p w:rsidR="00054C03" w:rsidRPr="006D619C" w:rsidRDefault="00054C03" w:rsidP="001124E8">
      <w:pPr>
        <w:ind w:left="851"/>
        <w:rPr>
          <w:szCs w:val="20"/>
        </w:rPr>
      </w:pPr>
      <w:r w:rsidRPr="006D619C">
        <w:rPr>
          <w:szCs w:val="20"/>
        </w:rPr>
        <w:t>HM Védelemgazdasági Hivatal Kutatás - Fejlesztési, Minőségbiztosítási és Biztonsági Beruházási Igazgatóság. (HM VGH KMBBI)</w:t>
      </w:r>
    </w:p>
    <w:p w:rsidR="00054C03" w:rsidRPr="006D619C" w:rsidRDefault="00054C03" w:rsidP="001124E8">
      <w:pPr>
        <w:ind w:left="851"/>
        <w:rPr>
          <w:szCs w:val="20"/>
        </w:rPr>
      </w:pPr>
      <w:r w:rsidRPr="006D619C">
        <w:rPr>
          <w:szCs w:val="20"/>
        </w:rPr>
        <w:t>Igazgató:</w:t>
      </w:r>
      <w:r w:rsidRPr="006D619C">
        <w:rPr>
          <w:szCs w:val="20"/>
        </w:rPr>
        <w:tab/>
        <w:t>Illés Attila ezredes</w:t>
      </w:r>
    </w:p>
    <w:p w:rsidR="00054C03" w:rsidRPr="006D619C" w:rsidRDefault="00054C03" w:rsidP="001124E8">
      <w:pPr>
        <w:ind w:left="851"/>
        <w:rPr>
          <w:szCs w:val="20"/>
        </w:rPr>
      </w:pPr>
      <w:r w:rsidRPr="006D619C">
        <w:rPr>
          <w:szCs w:val="20"/>
        </w:rPr>
        <w:t>Postacím:</w:t>
      </w:r>
      <w:r w:rsidRPr="006D619C">
        <w:rPr>
          <w:szCs w:val="20"/>
        </w:rPr>
        <w:tab/>
        <w:t>Magyarország, 1885 Budapest Pf. 25.</w:t>
      </w:r>
    </w:p>
    <w:p w:rsidR="00054C03" w:rsidRPr="006D619C" w:rsidRDefault="00054C03" w:rsidP="001124E8">
      <w:pPr>
        <w:ind w:left="851"/>
        <w:rPr>
          <w:szCs w:val="20"/>
        </w:rPr>
      </w:pPr>
      <w:r w:rsidRPr="006D619C">
        <w:rPr>
          <w:szCs w:val="20"/>
        </w:rPr>
        <w:t>Telefon:</w:t>
      </w:r>
      <w:r w:rsidRPr="006D619C">
        <w:rPr>
          <w:szCs w:val="20"/>
        </w:rPr>
        <w:tab/>
        <w:t>(+36) 1 433-8041</w:t>
      </w:r>
    </w:p>
    <w:p w:rsidR="00054C03" w:rsidRPr="006D619C" w:rsidRDefault="00054C03" w:rsidP="001124E8">
      <w:pPr>
        <w:ind w:left="851"/>
        <w:rPr>
          <w:szCs w:val="20"/>
        </w:rPr>
      </w:pPr>
      <w:r w:rsidRPr="006D619C">
        <w:rPr>
          <w:szCs w:val="20"/>
        </w:rPr>
        <w:t>Fax:</w:t>
      </w:r>
      <w:r w:rsidRPr="006D619C">
        <w:rPr>
          <w:szCs w:val="20"/>
        </w:rPr>
        <w:tab/>
        <w:t>(+36) 1 237-5575</w:t>
      </w:r>
    </w:p>
    <w:p w:rsidR="00054C03" w:rsidRPr="006D619C" w:rsidRDefault="00054C03" w:rsidP="001124E8">
      <w:pPr>
        <w:ind w:left="851"/>
        <w:rPr>
          <w:szCs w:val="20"/>
        </w:rPr>
      </w:pPr>
      <w:r w:rsidRPr="006D619C">
        <w:rPr>
          <w:szCs w:val="20"/>
        </w:rPr>
        <w:t>E-mail:</w:t>
      </w:r>
      <w:r w:rsidRPr="006D619C">
        <w:rPr>
          <w:szCs w:val="20"/>
        </w:rPr>
        <w:tab/>
      </w:r>
      <w:hyperlink r:id="rId24" w:history="1">
        <w:r w:rsidRPr="006D619C">
          <w:rPr>
            <w:szCs w:val="20"/>
          </w:rPr>
          <w:t>nqaa@hm.gov.hu</w:t>
        </w:r>
      </w:hyperlink>
    </w:p>
    <w:p w:rsidR="00054C03" w:rsidRPr="006D619C" w:rsidRDefault="00054C03" w:rsidP="00054C03">
      <w:pPr>
        <w:ind w:left="1701"/>
        <w:rPr>
          <w:szCs w:val="20"/>
        </w:rPr>
      </w:pPr>
    </w:p>
    <w:p w:rsidR="00054C03" w:rsidRPr="006D619C" w:rsidRDefault="00054C03" w:rsidP="00113989">
      <w:pPr>
        <w:pStyle w:val="Listaszerbekezds"/>
        <w:numPr>
          <w:ilvl w:val="1"/>
          <w:numId w:val="71"/>
        </w:numPr>
        <w:spacing w:after="240"/>
        <w:ind w:left="567" w:hanging="567"/>
        <w:jc w:val="both"/>
      </w:pPr>
      <w:r w:rsidRPr="006D619C">
        <w:rPr>
          <w:bCs/>
          <w:szCs w:val="20"/>
        </w:rPr>
        <w:t xml:space="preserve">A </w:t>
      </w:r>
      <w:r w:rsidRPr="001124E8">
        <w:rPr>
          <w:szCs w:val="20"/>
        </w:rPr>
        <w:t>termékkodifikációs</w:t>
      </w:r>
      <w:r w:rsidRPr="006D619C">
        <w:rPr>
          <w:bCs/>
          <w:szCs w:val="20"/>
        </w:rPr>
        <w:t xml:space="preserve"> adatszolgáltatás helye:</w:t>
      </w:r>
    </w:p>
    <w:p w:rsidR="00054C03" w:rsidRPr="006D619C" w:rsidRDefault="00054C03" w:rsidP="00054C03">
      <w:pPr>
        <w:ind w:left="510"/>
        <w:jc w:val="both"/>
      </w:pPr>
      <w:r w:rsidRPr="006D619C">
        <w:rPr>
          <w:bCs/>
        </w:rPr>
        <w:t>HM VGH Kutatás- Fejlesztési, Minőségbiztosítási és Biztonsági Beruházási Igazgatóság</w:t>
      </w:r>
    </w:p>
    <w:p w:rsidR="00054C03" w:rsidRPr="006D619C" w:rsidRDefault="00054C03" w:rsidP="00054C03">
      <w:pPr>
        <w:ind w:left="510"/>
        <w:jc w:val="both"/>
      </w:pPr>
      <w:r w:rsidRPr="006D619C">
        <w:rPr>
          <w:bCs/>
        </w:rPr>
        <w:t>Intézetvezető:</w:t>
      </w:r>
      <w:r w:rsidRPr="006D619C">
        <w:rPr>
          <w:bCs/>
        </w:rPr>
        <w:tab/>
        <w:t>Illés Attila ezredes</w:t>
      </w:r>
    </w:p>
    <w:p w:rsidR="00054C03" w:rsidRPr="006D619C" w:rsidRDefault="00054C03" w:rsidP="00054C03">
      <w:pPr>
        <w:ind w:left="510"/>
        <w:jc w:val="both"/>
      </w:pPr>
      <w:r w:rsidRPr="006D619C">
        <w:rPr>
          <w:bCs/>
        </w:rPr>
        <w:t>Postacím:</w:t>
      </w:r>
      <w:r w:rsidRPr="006D619C">
        <w:rPr>
          <w:bCs/>
        </w:rPr>
        <w:tab/>
        <w:t>Magyarország, 1885 Budapest Pf. 25.</w:t>
      </w:r>
    </w:p>
    <w:p w:rsidR="00054C03" w:rsidRPr="006D619C" w:rsidRDefault="00054C03" w:rsidP="00054C03">
      <w:pPr>
        <w:ind w:left="510"/>
        <w:jc w:val="both"/>
      </w:pPr>
      <w:r w:rsidRPr="006D619C">
        <w:rPr>
          <w:bCs/>
        </w:rPr>
        <w:t>Telefon:</w:t>
      </w:r>
      <w:r w:rsidRPr="006D619C">
        <w:rPr>
          <w:bCs/>
        </w:rPr>
        <w:tab/>
      </w:r>
      <w:r w:rsidRPr="006D619C">
        <w:rPr>
          <w:bCs/>
        </w:rPr>
        <w:tab/>
        <w:t>(+36) 1 433-8041</w:t>
      </w:r>
    </w:p>
    <w:p w:rsidR="00054C03" w:rsidRPr="006D619C" w:rsidRDefault="00054C03" w:rsidP="00054C03">
      <w:pPr>
        <w:ind w:left="510"/>
        <w:jc w:val="both"/>
      </w:pPr>
      <w:r w:rsidRPr="006D619C">
        <w:rPr>
          <w:bCs/>
        </w:rPr>
        <w:t>Fax:</w:t>
      </w:r>
      <w:r w:rsidRPr="006D619C">
        <w:rPr>
          <w:bCs/>
        </w:rPr>
        <w:tab/>
      </w:r>
      <w:r w:rsidRPr="006D619C">
        <w:rPr>
          <w:bCs/>
        </w:rPr>
        <w:tab/>
        <w:t>(+36) 1 237-5575</w:t>
      </w:r>
    </w:p>
    <w:p w:rsidR="00054C03" w:rsidRPr="006D619C" w:rsidRDefault="00054C03" w:rsidP="00054C03">
      <w:pPr>
        <w:ind w:left="510"/>
        <w:jc w:val="both"/>
      </w:pPr>
      <w:r w:rsidRPr="006D619C">
        <w:rPr>
          <w:bCs/>
        </w:rPr>
        <w:t>E-mail:</w:t>
      </w:r>
      <w:r w:rsidRPr="006D619C">
        <w:rPr>
          <w:bCs/>
        </w:rPr>
        <w:tab/>
      </w:r>
      <w:r w:rsidRPr="006D619C">
        <w:rPr>
          <w:bCs/>
        </w:rPr>
        <w:tab/>
      </w:r>
      <w:hyperlink r:id="rId25" w:history="1">
        <w:r w:rsidRPr="006D619C">
          <w:rPr>
            <w:bCs/>
            <w:color w:val="0000FF"/>
            <w:u w:val="single"/>
          </w:rPr>
          <w:t>nqaa@hm.gov.hu</w:t>
        </w:r>
      </w:hyperlink>
    </w:p>
    <w:p w:rsidR="00054C03" w:rsidRPr="006D619C" w:rsidRDefault="00054C03" w:rsidP="00054C03">
      <w:pPr>
        <w:jc w:val="both"/>
        <w:rPr>
          <w:bCs/>
        </w:rPr>
      </w:pPr>
    </w:p>
    <w:p w:rsidR="00054C03" w:rsidRDefault="00054C03" w:rsidP="00113989">
      <w:pPr>
        <w:pStyle w:val="Listaszerbekezds"/>
        <w:numPr>
          <w:ilvl w:val="1"/>
          <w:numId w:val="71"/>
        </w:numPr>
        <w:spacing w:after="240"/>
        <w:ind w:left="567" w:hanging="567"/>
        <w:jc w:val="both"/>
      </w:pPr>
      <w:r w:rsidRPr="006D619C">
        <w:t xml:space="preserve">A </w:t>
      </w:r>
      <w:r w:rsidRPr="001124E8">
        <w:rPr>
          <w:szCs w:val="20"/>
        </w:rPr>
        <w:t>termékkodifikációs</w:t>
      </w:r>
      <w:r w:rsidRPr="006D619C">
        <w:t xml:space="preserve"> adatszolgáltatási kötelezettség elmulasztása szerződésszegő magatartásnak minősül.</w:t>
      </w:r>
    </w:p>
    <w:p w:rsidR="0040665F" w:rsidRDefault="0040665F" w:rsidP="00054C03">
      <w:pPr>
        <w:pStyle w:val="Listaszerbekezds"/>
        <w:ind w:left="567"/>
        <w:contextualSpacing w:val="0"/>
        <w:jc w:val="both"/>
      </w:pPr>
    </w:p>
    <w:p w:rsidR="00054C03" w:rsidRPr="006D619C" w:rsidRDefault="00054C03" w:rsidP="00113989">
      <w:pPr>
        <w:numPr>
          <w:ilvl w:val="0"/>
          <w:numId w:val="71"/>
        </w:numPr>
        <w:jc w:val="center"/>
        <w:rPr>
          <w:b/>
          <w:bCs/>
        </w:rPr>
      </w:pPr>
      <w:r w:rsidRPr="006D619C">
        <w:rPr>
          <w:b/>
          <w:bCs/>
        </w:rPr>
        <w:t>Jótállás</w:t>
      </w:r>
    </w:p>
    <w:p w:rsidR="00054C03" w:rsidRPr="006D619C" w:rsidRDefault="00054C03" w:rsidP="00054C03">
      <w:pPr>
        <w:rPr>
          <w:b/>
          <w:bCs/>
        </w:rPr>
      </w:pPr>
    </w:p>
    <w:p w:rsidR="00054C03" w:rsidRPr="006D619C" w:rsidRDefault="00054C03" w:rsidP="00113989">
      <w:pPr>
        <w:pStyle w:val="Listaszerbekezds"/>
        <w:numPr>
          <w:ilvl w:val="1"/>
          <w:numId w:val="71"/>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054C03" w:rsidRDefault="00054C03" w:rsidP="00113989">
      <w:pPr>
        <w:pStyle w:val="Listaszerbekezds"/>
        <w:numPr>
          <w:ilvl w:val="1"/>
          <w:numId w:val="71"/>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054C03" w:rsidRPr="006D619C" w:rsidRDefault="0040665F" w:rsidP="00113989">
      <w:pPr>
        <w:numPr>
          <w:ilvl w:val="0"/>
          <w:numId w:val="71"/>
        </w:numPr>
        <w:jc w:val="center"/>
        <w:rPr>
          <w:b/>
          <w:bCs/>
        </w:rPr>
      </w:pPr>
      <w:r>
        <w:rPr>
          <w:b/>
          <w:bCs/>
        </w:rPr>
        <w:t>A kötbér</w:t>
      </w:r>
    </w:p>
    <w:p w:rsidR="00054C03" w:rsidRPr="006D619C" w:rsidRDefault="00054C03" w:rsidP="00054C03">
      <w:pPr>
        <w:rPr>
          <w:b/>
          <w:bCs/>
        </w:rPr>
      </w:pPr>
    </w:p>
    <w:p w:rsidR="0077661F" w:rsidRDefault="00A16B8E" w:rsidP="00113989">
      <w:pPr>
        <w:pStyle w:val="Listaszerbekezds"/>
        <w:numPr>
          <w:ilvl w:val="1"/>
          <w:numId w:val="71"/>
        </w:numPr>
        <w:spacing w:after="240"/>
        <w:ind w:left="567" w:hanging="567"/>
        <w:contextualSpacing w:val="0"/>
        <w:jc w:val="both"/>
      </w:pPr>
      <w:r>
        <w:rPr>
          <w:szCs w:val="20"/>
        </w:rPr>
        <w:t xml:space="preserve">Amennyiben az </w:t>
      </w:r>
      <w:r w:rsidR="001A3496">
        <w:rPr>
          <w:szCs w:val="20"/>
        </w:rPr>
        <w:t>Eladó</w:t>
      </w:r>
      <w:r>
        <w:rPr>
          <w:szCs w:val="20"/>
        </w:rPr>
        <w:t xml:space="preserve"> a szerződés 3.1 pontjában megjelölt teljesítési határidőt olyan okból</w:t>
      </w:r>
      <w:r w:rsidR="001A3496">
        <w:rPr>
          <w:szCs w:val="20"/>
        </w:rPr>
        <w:t xml:space="preserve"> kifolyólag</w:t>
      </w:r>
      <w:r>
        <w:rPr>
          <w:szCs w:val="20"/>
        </w:rPr>
        <w:t>, amelyért felelős</w:t>
      </w:r>
      <w:r w:rsidR="001A3496">
        <w:rPr>
          <w:szCs w:val="20"/>
        </w:rPr>
        <w:t>,</w:t>
      </w:r>
      <w:r>
        <w:rPr>
          <w:szCs w:val="20"/>
        </w:rPr>
        <w:t xml:space="preserve"> késedelmesen teljesít, úgy késedelmi kötbért köteles </w:t>
      </w:r>
      <w:r w:rsidR="000707A5" w:rsidRPr="000707A5">
        <w:t>fizetni</w:t>
      </w:r>
      <w:r>
        <w:rPr>
          <w:szCs w:val="20"/>
        </w:rPr>
        <w:t xml:space="preserve">, melynek mértéke a szállítandó termék vonatkozásában a </w:t>
      </w:r>
      <w:r>
        <w:t>késedelmesen</w:t>
      </w:r>
      <w:r>
        <w:rPr>
          <w:szCs w:val="20"/>
        </w:rPr>
        <w:t xml:space="preserve"> szállított </w:t>
      </w:r>
      <w:r w:rsidRPr="00DD5183">
        <w:t>termék nettó értékének 1%-a/nap.</w:t>
      </w:r>
      <w:r w:rsidRPr="00AC0203">
        <w:t xml:space="preserve"> A késedelmi kötbér maximális mértéke a </w:t>
      </w:r>
      <w:r>
        <w:t>késedelmesen</w:t>
      </w:r>
      <w:r w:rsidRPr="00DD5183">
        <w:t xml:space="preserve"> szállított termék nettó értékének 20%-a.</w:t>
      </w:r>
    </w:p>
    <w:p w:rsidR="0077661F" w:rsidRDefault="000707A5" w:rsidP="00113989">
      <w:pPr>
        <w:pStyle w:val="Listaszerbekezds"/>
        <w:numPr>
          <w:ilvl w:val="1"/>
          <w:numId w:val="71"/>
        </w:numPr>
        <w:spacing w:after="240"/>
        <w:ind w:left="567" w:hanging="567"/>
        <w:contextualSpacing w:val="0"/>
        <w:jc w:val="both"/>
      </w:pPr>
      <w:r w:rsidRPr="000707A5">
        <w:t>A késedelmi kötbér esetére érvényesített kötbér maximumának elérésekor Vevő jogosult a szerződést egyoldalúan azonnali hatállyal felmondani a késedelemmel érintett rész vonatkozásában.</w:t>
      </w:r>
    </w:p>
    <w:p w:rsidR="0077661F" w:rsidRDefault="008F391C" w:rsidP="00113989">
      <w:pPr>
        <w:pStyle w:val="Listaszerbekezds"/>
        <w:numPr>
          <w:ilvl w:val="1"/>
          <w:numId w:val="71"/>
        </w:numPr>
        <w:spacing w:after="240"/>
        <w:ind w:left="567" w:hanging="567"/>
        <w:contextualSpacing w:val="0"/>
        <w:jc w:val="both"/>
      </w:pPr>
      <w:r w:rsidRPr="003050EB">
        <w:rPr>
          <w:color w:val="000000"/>
        </w:rPr>
        <w:t xml:space="preserve">Hibás teljesítés esetén az </w:t>
      </w:r>
      <w:r w:rsidR="001A3496">
        <w:t>Eladót</w:t>
      </w:r>
      <w:r w:rsidR="00A81FCD">
        <w:t xml:space="preserve"> kötbérfizetési kötelezettség terheli, melynek időtartama a minőségi kifogás bejelentésétől a terméknek a</w:t>
      </w:r>
      <w:r w:rsidR="001A3496">
        <w:t xml:space="preserve"> Vevő</w:t>
      </w:r>
      <w:r w:rsidR="00A81FCD">
        <w:t xml:space="preserve">höz kifogástalan minőségben történő leszállításáig eltelt idő és mértéke a hibásan szállított termék </w:t>
      </w:r>
      <w:r w:rsidR="00A81FCD" w:rsidRPr="001A3496">
        <w:t>nettó értékének 1%-a /nap. A hibás teljesítési kötbér maximális mértéke a hibásan szállított termék nettó értékének 20%-a.</w:t>
      </w:r>
    </w:p>
    <w:p w:rsidR="0077661F" w:rsidRDefault="000707A5" w:rsidP="00113989">
      <w:pPr>
        <w:pStyle w:val="Listaszerbekezds"/>
        <w:numPr>
          <w:ilvl w:val="1"/>
          <w:numId w:val="71"/>
        </w:numPr>
        <w:spacing w:after="240"/>
        <w:ind w:left="567" w:hanging="567"/>
        <w:contextualSpacing w:val="0"/>
        <w:jc w:val="both"/>
        <w:rPr>
          <w:color w:val="000000"/>
        </w:rPr>
      </w:pPr>
      <w:r w:rsidRPr="000707A5">
        <w:rPr>
          <w:color w:val="000000"/>
        </w:rPr>
        <w:t xml:space="preserve">A hibás teljesítés esetére érvényesített kötbér maximumának elérésekor Vevő </w:t>
      </w:r>
      <w:r w:rsidRPr="000707A5">
        <w:rPr>
          <w:szCs w:val="20"/>
        </w:rPr>
        <w:t>jogosult</w:t>
      </w:r>
      <w:r w:rsidRPr="000707A5">
        <w:rPr>
          <w:color w:val="000000"/>
        </w:rPr>
        <w:t xml:space="preserve"> a szerződést egyoldalúan azonnali hatállyal felmondani a hibás teljesítéssel érintett rész vonatkozásában.</w:t>
      </w:r>
    </w:p>
    <w:p w:rsidR="0077661F" w:rsidRDefault="008F391C" w:rsidP="00113989">
      <w:pPr>
        <w:pStyle w:val="Listaszerbekezds"/>
        <w:numPr>
          <w:ilvl w:val="1"/>
          <w:numId w:val="71"/>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határidőn belül nem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054C03" w:rsidRPr="00334E9D" w:rsidRDefault="00054C03" w:rsidP="00113989">
      <w:pPr>
        <w:pStyle w:val="Listaszerbekezds"/>
        <w:numPr>
          <w:ilvl w:val="1"/>
          <w:numId w:val="71"/>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054C03" w:rsidRPr="00587D35" w:rsidRDefault="00054C03" w:rsidP="00113989">
      <w:pPr>
        <w:pStyle w:val="Listaszerbekezds"/>
        <w:numPr>
          <w:ilvl w:val="1"/>
          <w:numId w:val="71"/>
        </w:numPr>
        <w:spacing w:after="120"/>
        <w:ind w:left="567" w:hanging="567"/>
        <w:contextualSpacing w:val="0"/>
        <w:jc w:val="both"/>
        <w:rPr>
          <w:noProof/>
          <w:szCs w:val="20"/>
        </w:rPr>
      </w:pPr>
      <w:r w:rsidRPr="006D619C">
        <w:t>Súlyos</w:t>
      </w:r>
      <w:r w:rsidRPr="00334E9D">
        <w:t xml:space="preserve"> szerződészegésnek</w:t>
      </w:r>
      <w:r w:rsidR="000707A5" w:rsidRPr="000707A5">
        <w:rPr>
          <w:noProof/>
          <w:szCs w:val="20"/>
        </w:rPr>
        <w:t xml:space="preserve"> minősül különösen, de nem kizárólagosan:</w:t>
      </w:r>
    </w:p>
    <w:p w:rsidR="00054C03" w:rsidRPr="006D619C" w:rsidRDefault="00054C03" w:rsidP="00113989">
      <w:pPr>
        <w:numPr>
          <w:ilvl w:val="0"/>
          <w:numId w:val="24"/>
        </w:numPr>
        <w:spacing w:before="120"/>
        <w:contextualSpacing/>
        <w:jc w:val="both"/>
      </w:pPr>
      <w:r w:rsidRPr="006D619C">
        <w:t>Eladó vagy Alvállalkozója megsérti a szerződésben meghatározott titoktartási kötelezettségét;</w:t>
      </w:r>
    </w:p>
    <w:p w:rsidR="00054C03" w:rsidRPr="006D619C" w:rsidRDefault="00054C03" w:rsidP="00113989">
      <w:pPr>
        <w:numPr>
          <w:ilvl w:val="0"/>
          <w:numId w:val="24"/>
        </w:numPr>
        <w:spacing w:before="120"/>
        <w:contextualSpacing/>
        <w:jc w:val="both"/>
      </w:pPr>
      <w:r w:rsidRPr="006D619C">
        <w:t xml:space="preserve">Eladó megszegi </w:t>
      </w:r>
      <w:r w:rsidR="00325940" w:rsidRPr="006D619C">
        <w:t xml:space="preserve">a szerződésben </w:t>
      </w:r>
      <w:r w:rsidR="00325940" w:rsidRPr="00F05466">
        <w:t>foglalt összeférhetetlenségi szabályokat</w:t>
      </w:r>
      <w:r w:rsidRPr="006D619C">
        <w:t>;</w:t>
      </w:r>
    </w:p>
    <w:p w:rsidR="00054C03" w:rsidRPr="006D619C" w:rsidRDefault="00054C03"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054C03" w:rsidRPr="006D619C" w:rsidRDefault="00054C03"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054C03" w:rsidRPr="006D619C" w:rsidRDefault="00054C03" w:rsidP="00054C03">
      <w:pPr>
        <w:spacing w:before="120"/>
        <w:ind w:left="1070"/>
        <w:contextualSpacing/>
        <w:jc w:val="both"/>
      </w:pPr>
    </w:p>
    <w:p w:rsidR="00054C03" w:rsidRPr="00334E9D" w:rsidRDefault="00054C03" w:rsidP="00113989">
      <w:pPr>
        <w:pStyle w:val="Listaszerbekezds"/>
        <w:numPr>
          <w:ilvl w:val="1"/>
          <w:numId w:val="71"/>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054C03" w:rsidRPr="006D619C" w:rsidRDefault="00054C03" w:rsidP="00113989">
      <w:pPr>
        <w:pStyle w:val="Listaszerbekezds"/>
        <w:numPr>
          <w:ilvl w:val="1"/>
          <w:numId w:val="71"/>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054C03" w:rsidRDefault="00054C03" w:rsidP="00054C03">
      <w:pPr>
        <w:rPr>
          <w:noProof/>
        </w:rPr>
      </w:pPr>
    </w:p>
    <w:p w:rsidR="00054C03" w:rsidRPr="006D619C" w:rsidRDefault="00054C03" w:rsidP="00113989">
      <w:pPr>
        <w:numPr>
          <w:ilvl w:val="0"/>
          <w:numId w:val="71"/>
        </w:numPr>
        <w:jc w:val="center"/>
        <w:rPr>
          <w:b/>
          <w:bCs/>
        </w:rPr>
      </w:pPr>
      <w:r w:rsidRPr="006D619C">
        <w:rPr>
          <w:b/>
          <w:bCs/>
        </w:rPr>
        <w:t>Akadályközlés</w:t>
      </w:r>
    </w:p>
    <w:p w:rsidR="00054C03" w:rsidRPr="006D619C" w:rsidRDefault="00054C03" w:rsidP="00054C03">
      <w:pPr>
        <w:rPr>
          <w:b/>
          <w:bCs/>
        </w:rPr>
      </w:pPr>
    </w:p>
    <w:p w:rsidR="00054C03" w:rsidRPr="00334E9D" w:rsidRDefault="00054C03" w:rsidP="00113989">
      <w:pPr>
        <w:pStyle w:val="Listaszerbekezds"/>
        <w:numPr>
          <w:ilvl w:val="1"/>
          <w:numId w:val="71"/>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054C03"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1"/>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1"/>
        </w:numPr>
        <w:ind w:left="567" w:hanging="567"/>
        <w:contextualSpacing w:val="0"/>
        <w:jc w:val="both"/>
        <w:rPr>
          <w:szCs w:val="20"/>
        </w:rPr>
      </w:pPr>
      <w:r w:rsidRPr="00334E9D">
        <w:rPr>
          <w:szCs w:val="20"/>
        </w:rPr>
        <w:t>Akadálynak nem minősül a fizetési feltételekben meghatározott feladatok teljesítésének késedelme.</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1"/>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1"/>
        </w:numPr>
        <w:ind w:left="567" w:hanging="567"/>
        <w:contextualSpacing w:val="0"/>
        <w:jc w:val="both"/>
        <w:rPr>
          <w:szCs w:val="20"/>
        </w:rPr>
      </w:pPr>
      <w:r w:rsidRPr="00334E9D">
        <w:rPr>
          <w:szCs w:val="20"/>
        </w:rPr>
        <w:t>Akadályközlés esetén az azt közlő félnek bizonyítási kötelezettsége van.</w:t>
      </w:r>
    </w:p>
    <w:p w:rsidR="00054C03" w:rsidRPr="00334E9D" w:rsidRDefault="00054C03" w:rsidP="00054C03">
      <w:pPr>
        <w:pStyle w:val="Listaszerbekezds"/>
        <w:ind w:left="567"/>
        <w:contextualSpacing w:val="0"/>
        <w:jc w:val="both"/>
        <w:rPr>
          <w:szCs w:val="20"/>
        </w:rPr>
      </w:pPr>
    </w:p>
    <w:p w:rsidR="00054C03" w:rsidRDefault="00054C03" w:rsidP="00113989">
      <w:pPr>
        <w:pStyle w:val="Listaszerbekezds"/>
        <w:numPr>
          <w:ilvl w:val="1"/>
          <w:numId w:val="71"/>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054C03" w:rsidRDefault="00054C03" w:rsidP="00054C03">
      <w:pPr>
        <w:jc w:val="both"/>
      </w:pPr>
    </w:p>
    <w:p w:rsidR="00054C03" w:rsidRPr="00DF216B" w:rsidRDefault="00054C03" w:rsidP="00113989">
      <w:pPr>
        <w:numPr>
          <w:ilvl w:val="0"/>
          <w:numId w:val="71"/>
        </w:numPr>
        <w:jc w:val="center"/>
        <w:rPr>
          <w:b/>
          <w:bCs/>
        </w:rPr>
      </w:pPr>
      <w:r w:rsidRPr="00334E9D">
        <w:rPr>
          <w:b/>
          <w:bCs/>
        </w:rPr>
        <w:t>Minőségi</w:t>
      </w:r>
      <w:r w:rsidRPr="00DF216B">
        <w:rPr>
          <w:b/>
        </w:rPr>
        <w:t>, mennyiségi kifogások</w:t>
      </w:r>
    </w:p>
    <w:p w:rsidR="00054C03" w:rsidRPr="00DF216B" w:rsidRDefault="00054C03" w:rsidP="00054C03">
      <w:pPr>
        <w:rPr>
          <w:b/>
          <w:bCs/>
        </w:rPr>
      </w:pPr>
    </w:p>
    <w:p w:rsidR="00054C03" w:rsidRPr="00334E9D" w:rsidRDefault="00054C03" w:rsidP="00113989">
      <w:pPr>
        <w:pStyle w:val="Listaszerbekezds"/>
        <w:numPr>
          <w:ilvl w:val="1"/>
          <w:numId w:val="71"/>
        </w:numPr>
        <w:ind w:left="567" w:hanging="567"/>
        <w:contextualSpacing w:val="0"/>
        <w:jc w:val="both"/>
        <w:rPr>
          <w:szCs w:val="20"/>
        </w:rPr>
      </w:pPr>
      <w:r w:rsidRPr="00DF216B">
        <w:t xml:space="preserve">A </w:t>
      </w:r>
      <w:r w:rsidR="00D87F92">
        <w:rPr>
          <w:szCs w:val="20"/>
        </w:rPr>
        <w:t>Vevő a Ptk. 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1"/>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054C03" w:rsidRPr="00334E9D" w:rsidRDefault="00054C03" w:rsidP="00054C03">
      <w:pPr>
        <w:pStyle w:val="Listaszerbekezds"/>
        <w:ind w:left="567"/>
        <w:contextualSpacing w:val="0"/>
        <w:jc w:val="both"/>
        <w:rPr>
          <w:szCs w:val="20"/>
        </w:rPr>
      </w:pPr>
    </w:p>
    <w:p w:rsidR="00054C03" w:rsidRPr="00DF216B" w:rsidRDefault="00054C03" w:rsidP="00113989">
      <w:pPr>
        <w:pStyle w:val="Listaszerbekezds"/>
        <w:numPr>
          <w:ilvl w:val="1"/>
          <w:numId w:val="71"/>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054C03" w:rsidRPr="00DF216B" w:rsidRDefault="00054C03" w:rsidP="00113989">
      <w:pPr>
        <w:numPr>
          <w:ilvl w:val="0"/>
          <w:numId w:val="20"/>
        </w:numPr>
        <w:ind w:left="1418" w:hanging="567"/>
        <w:contextualSpacing/>
        <w:jc w:val="both"/>
      </w:pPr>
      <w:r w:rsidRPr="00DF216B">
        <w:rPr>
          <w:bCs/>
        </w:rPr>
        <w:t xml:space="preserve">a </w:t>
      </w:r>
      <w:r w:rsidRPr="00DF216B">
        <w:t>szerződés száma (beszerzés azonosító);</w:t>
      </w:r>
    </w:p>
    <w:p w:rsidR="00054C03" w:rsidRPr="00DF216B" w:rsidRDefault="00054C03" w:rsidP="00113989">
      <w:pPr>
        <w:numPr>
          <w:ilvl w:val="0"/>
          <w:numId w:val="20"/>
        </w:numPr>
        <w:ind w:left="1418" w:hanging="567"/>
        <w:contextualSpacing/>
        <w:jc w:val="both"/>
      </w:pPr>
      <w:r w:rsidRPr="00DF216B">
        <w:t>a reklamált termék azonosító adatai;</w:t>
      </w:r>
    </w:p>
    <w:p w:rsidR="00054C03" w:rsidRPr="00DF216B" w:rsidRDefault="00054C03" w:rsidP="00113989">
      <w:pPr>
        <w:numPr>
          <w:ilvl w:val="0"/>
          <w:numId w:val="20"/>
        </w:numPr>
        <w:ind w:left="1418" w:hanging="567"/>
        <w:contextualSpacing/>
        <w:jc w:val="both"/>
      </w:pPr>
      <w:r w:rsidRPr="00DF216B">
        <w:t>jótállási időszak határnapjai;</w:t>
      </w:r>
    </w:p>
    <w:p w:rsidR="00054C03" w:rsidRPr="00DF216B" w:rsidRDefault="00054C03"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054C03" w:rsidRPr="00DF216B" w:rsidRDefault="00054C03"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054C03" w:rsidRPr="00DF216B" w:rsidRDefault="00054C03"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054C03" w:rsidRPr="00DF216B" w:rsidRDefault="00054C03" w:rsidP="00054C03">
      <w:pPr>
        <w:jc w:val="both"/>
        <w:rPr>
          <w:bCs/>
        </w:rPr>
      </w:pPr>
    </w:p>
    <w:p w:rsidR="00054C03" w:rsidRPr="00334E9D" w:rsidRDefault="00054C03" w:rsidP="00113989">
      <w:pPr>
        <w:pStyle w:val="Listaszerbekezds"/>
        <w:numPr>
          <w:ilvl w:val="1"/>
          <w:numId w:val="71"/>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054C03" w:rsidRPr="00334E9D" w:rsidRDefault="00054C03" w:rsidP="00113989">
      <w:pPr>
        <w:pStyle w:val="Listaszerbekezds"/>
        <w:numPr>
          <w:ilvl w:val="1"/>
          <w:numId w:val="71"/>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054C03" w:rsidRPr="00DF216B" w:rsidRDefault="00054C03" w:rsidP="00113989">
      <w:pPr>
        <w:pStyle w:val="Listaszerbekezds"/>
        <w:numPr>
          <w:ilvl w:val="1"/>
          <w:numId w:val="71"/>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054C03" w:rsidRPr="00DF216B" w:rsidRDefault="00054C03" w:rsidP="00113989">
      <w:pPr>
        <w:numPr>
          <w:ilvl w:val="0"/>
          <w:numId w:val="20"/>
        </w:numPr>
        <w:ind w:left="1418" w:hanging="567"/>
        <w:contextualSpacing/>
        <w:jc w:val="both"/>
      </w:pPr>
      <w:r w:rsidRPr="00DF216B">
        <w:t xml:space="preserve">Jelen szerződés száma; </w:t>
      </w:r>
    </w:p>
    <w:p w:rsidR="00054C03" w:rsidRPr="00DF216B" w:rsidRDefault="00054C03" w:rsidP="00113989">
      <w:pPr>
        <w:numPr>
          <w:ilvl w:val="0"/>
          <w:numId w:val="20"/>
        </w:numPr>
        <w:ind w:left="1418" w:hanging="567"/>
        <w:contextualSpacing/>
        <w:jc w:val="both"/>
        <w:rPr>
          <w:bCs/>
        </w:rPr>
      </w:pPr>
      <w:r w:rsidRPr="00DF216B">
        <w:rPr>
          <w:bCs/>
        </w:rPr>
        <w:t>a jegyzőkönyv nyilvántartási száma;</w:t>
      </w:r>
    </w:p>
    <w:p w:rsidR="00054C03" w:rsidRPr="00DF216B" w:rsidRDefault="00054C03" w:rsidP="00113989">
      <w:pPr>
        <w:numPr>
          <w:ilvl w:val="0"/>
          <w:numId w:val="20"/>
        </w:numPr>
        <w:ind w:left="1418" w:hanging="567"/>
        <w:contextualSpacing/>
        <w:jc w:val="both"/>
        <w:rPr>
          <w:bCs/>
        </w:rPr>
      </w:pPr>
      <w:r w:rsidRPr="00DF216B">
        <w:rPr>
          <w:bCs/>
        </w:rPr>
        <w:t>a kifogás tárgyát képező termék azonosító adatai;</w:t>
      </w:r>
    </w:p>
    <w:p w:rsidR="00054C03" w:rsidRPr="00DF216B" w:rsidRDefault="00054C03" w:rsidP="00113989">
      <w:pPr>
        <w:numPr>
          <w:ilvl w:val="0"/>
          <w:numId w:val="20"/>
        </w:numPr>
        <w:ind w:left="1418" w:hanging="567"/>
        <w:contextualSpacing/>
        <w:jc w:val="both"/>
        <w:rPr>
          <w:bCs/>
        </w:rPr>
      </w:pPr>
      <w:r w:rsidRPr="00DF216B">
        <w:rPr>
          <w:bCs/>
        </w:rPr>
        <w:t>a vizsgálati módszer;</w:t>
      </w:r>
    </w:p>
    <w:p w:rsidR="00054C03" w:rsidRPr="00DF216B" w:rsidRDefault="00054C03" w:rsidP="00113989">
      <w:pPr>
        <w:numPr>
          <w:ilvl w:val="0"/>
          <w:numId w:val="20"/>
        </w:numPr>
        <w:ind w:left="1418" w:hanging="567"/>
        <w:contextualSpacing/>
        <w:jc w:val="both"/>
        <w:rPr>
          <w:bCs/>
        </w:rPr>
      </w:pPr>
      <w:r w:rsidRPr="00DF216B">
        <w:rPr>
          <w:bCs/>
        </w:rPr>
        <w:t>a jótállási és szavatossági időszak határnapjai;</w:t>
      </w:r>
    </w:p>
    <w:p w:rsidR="00054C03" w:rsidRPr="00DF216B" w:rsidRDefault="00054C03" w:rsidP="00113989">
      <w:pPr>
        <w:numPr>
          <w:ilvl w:val="0"/>
          <w:numId w:val="20"/>
        </w:numPr>
        <w:ind w:left="1418" w:hanging="567"/>
        <w:contextualSpacing/>
        <w:jc w:val="both"/>
        <w:rPr>
          <w:bCs/>
        </w:rPr>
      </w:pPr>
      <w:r w:rsidRPr="00DF216B">
        <w:rPr>
          <w:bCs/>
        </w:rPr>
        <w:t>a jegyzőkönyvben rögzített tények vizsgálatának eredményei;</w:t>
      </w:r>
    </w:p>
    <w:p w:rsidR="00054C03" w:rsidRPr="00DF216B" w:rsidRDefault="00054C03" w:rsidP="00113989">
      <w:pPr>
        <w:numPr>
          <w:ilvl w:val="0"/>
          <w:numId w:val="20"/>
        </w:numPr>
        <w:ind w:left="1418" w:hanging="567"/>
        <w:contextualSpacing/>
        <w:jc w:val="both"/>
        <w:rPr>
          <w:bCs/>
        </w:rPr>
      </w:pPr>
      <w:r w:rsidRPr="00DF216B">
        <w:rPr>
          <w:bCs/>
        </w:rPr>
        <w:t>a vizsgálat során feltárt további információk;</w:t>
      </w:r>
    </w:p>
    <w:p w:rsidR="00054C03" w:rsidRPr="00DF216B" w:rsidRDefault="00054C03" w:rsidP="00113989">
      <w:pPr>
        <w:numPr>
          <w:ilvl w:val="0"/>
          <w:numId w:val="20"/>
        </w:numPr>
        <w:ind w:left="1418" w:hanging="567"/>
        <w:contextualSpacing/>
        <w:jc w:val="both"/>
        <w:rPr>
          <w:bCs/>
        </w:rPr>
      </w:pPr>
      <w:r w:rsidRPr="00DF216B">
        <w:rPr>
          <w:bCs/>
        </w:rPr>
        <w:t>a kifogás minősítése, megalapozottságának, alaptalanságának meghatározása;</w:t>
      </w:r>
    </w:p>
    <w:p w:rsidR="00054C03" w:rsidRPr="00DF216B" w:rsidRDefault="00054C03" w:rsidP="00113989">
      <w:pPr>
        <w:numPr>
          <w:ilvl w:val="0"/>
          <w:numId w:val="20"/>
        </w:numPr>
        <w:ind w:left="1418" w:hanging="567"/>
        <w:contextualSpacing/>
        <w:jc w:val="both"/>
      </w:pPr>
      <w:r w:rsidRPr="00DF216B">
        <w:rPr>
          <w:bCs/>
        </w:rPr>
        <w:t>a kifogás</w:t>
      </w:r>
      <w:r w:rsidRPr="00DF216B">
        <w:t xml:space="preserve"> rendezésére tett javaslat.</w:t>
      </w:r>
    </w:p>
    <w:p w:rsidR="00054C03" w:rsidRPr="00DF216B" w:rsidRDefault="00054C03" w:rsidP="00054C03">
      <w:pPr>
        <w:jc w:val="both"/>
      </w:pPr>
    </w:p>
    <w:p w:rsidR="00054C03" w:rsidRPr="00334E9D" w:rsidRDefault="00054C03" w:rsidP="00113989">
      <w:pPr>
        <w:pStyle w:val="Listaszerbekezds"/>
        <w:numPr>
          <w:ilvl w:val="1"/>
          <w:numId w:val="71"/>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054C03" w:rsidRPr="00334E9D" w:rsidRDefault="00054C03" w:rsidP="00113989">
      <w:pPr>
        <w:pStyle w:val="Listaszerbekezds"/>
        <w:numPr>
          <w:ilvl w:val="1"/>
          <w:numId w:val="71"/>
        </w:numPr>
        <w:spacing w:after="240"/>
        <w:ind w:left="567" w:hanging="567"/>
        <w:contextualSpacing w:val="0"/>
        <w:jc w:val="both"/>
        <w:rPr>
          <w:szCs w:val="20"/>
        </w:rPr>
      </w:pPr>
      <w:r w:rsidRPr="00334E9D">
        <w:rPr>
          <w:szCs w:val="20"/>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054C03" w:rsidRDefault="00054C03" w:rsidP="00113989">
      <w:pPr>
        <w:pStyle w:val="Listaszerbekezds"/>
        <w:numPr>
          <w:ilvl w:val="1"/>
          <w:numId w:val="71"/>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77661F" w:rsidRDefault="0077661F">
      <w:pPr>
        <w:pStyle w:val="Listaszerbekezds"/>
        <w:ind w:left="567"/>
        <w:contextualSpacing w:val="0"/>
        <w:jc w:val="both"/>
      </w:pPr>
    </w:p>
    <w:p w:rsidR="00054C03" w:rsidRPr="006D619C" w:rsidRDefault="00054C03" w:rsidP="00113989">
      <w:pPr>
        <w:numPr>
          <w:ilvl w:val="0"/>
          <w:numId w:val="71"/>
        </w:numPr>
        <w:jc w:val="center"/>
        <w:rPr>
          <w:b/>
          <w:bCs/>
        </w:rPr>
      </w:pPr>
      <w:r w:rsidRPr="006D619C">
        <w:rPr>
          <w:b/>
          <w:bCs/>
        </w:rPr>
        <w:t>Vis maior</w:t>
      </w:r>
    </w:p>
    <w:p w:rsidR="00054C03" w:rsidRPr="006D619C" w:rsidRDefault="00054C03" w:rsidP="00054C03">
      <w:pPr>
        <w:jc w:val="center"/>
      </w:pPr>
    </w:p>
    <w:p w:rsidR="00054C03" w:rsidRDefault="00054C03" w:rsidP="00113989">
      <w:pPr>
        <w:pStyle w:val="Listaszerbekezds"/>
        <w:numPr>
          <w:ilvl w:val="1"/>
          <w:numId w:val="71"/>
        </w:numPr>
        <w:spacing w:after="120"/>
        <w:ind w:left="567" w:hanging="567"/>
        <w:contextualSpacing w:val="0"/>
        <w:jc w:val="both"/>
      </w:pPr>
      <w:r w:rsidRPr="006D619C">
        <w:t xml:space="preserve">Vis </w:t>
      </w:r>
      <w:r w:rsidRPr="00334E9D">
        <w:rPr>
          <w:szCs w:val="20"/>
        </w:rPr>
        <w:t>maior</w:t>
      </w:r>
      <w:r w:rsidRPr="006D619C">
        <w:t xml:space="preserve"> események </w:t>
      </w:r>
    </w:p>
    <w:p w:rsidR="00054C03" w:rsidRPr="006D619C" w:rsidRDefault="00054C03" w:rsidP="00054C03">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054C03" w:rsidRPr="006D619C" w:rsidRDefault="00054C03" w:rsidP="00113989">
      <w:pPr>
        <w:numPr>
          <w:ilvl w:val="1"/>
          <w:numId w:val="72"/>
        </w:numPr>
        <w:ind w:left="1560"/>
        <w:jc w:val="both"/>
      </w:pPr>
      <w:r w:rsidRPr="006D619C">
        <w:t>természeti katasztrófák (villámcsapás, földrengés, árvíz, hurrikán és hasonlók);</w:t>
      </w:r>
    </w:p>
    <w:p w:rsidR="00054C03" w:rsidRPr="006D619C" w:rsidRDefault="00054C03" w:rsidP="00113989">
      <w:pPr>
        <w:numPr>
          <w:ilvl w:val="1"/>
          <w:numId w:val="72"/>
        </w:numPr>
        <w:ind w:left="1560"/>
        <w:jc w:val="both"/>
      </w:pPr>
      <w:r w:rsidRPr="006D619C">
        <w:t>tűz, robbanás, járvány;</w:t>
      </w:r>
    </w:p>
    <w:p w:rsidR="00054C03" w:rsidRPr="006D619C" w:rsidRDefault="00054C03" w:rsidP="00113989">
      <w:pPr>
        <w:numPr>
          <w:ilvl w:val="1"/>
          <w:numId w:val="72"/>
        </w:numPr>
        <w:ind w:left="1560"/>
        <w:jc w:val="both"/>
      </w:pPr>
      <w:r w:rsidRPr="006D619C">
        <w:t>radioaktív sugárzás, sugárszennyeződés;</w:t>
      </w:r>
    </w:p>
    <w:p w:rsidR="00054C03" w:rsidRPr="006D619C" w:rsidRDefault="00054C03" w:rsidP="00113989">
      <w:pPr>
        <w:numPr>
          <w:ilvl w:val="1"/>
          <w:numId w:val="72"/>
        </w:numPr>
        <w:ind w:left="1560"/>
        <w:jc w:val="both"/>
      </w:pPr>
      <w:r w:rsidRPr="006D619C">
        <w:t>háború vagy más konfliktusok, megszállás ellenséges cselekmények, mozgósítás, rekvirálás vagy embargó;</w:t>
      </w:r>
    </w:p>
    <w:p w:rsidR="00054C03" w:rsidRPr="006D619C" w:rsidRDefault="00054C03" w:rsidP="00113989">
      <w:pPr>
        <w:numPr>
          <w:ilvl w:val="1"/>
          <w:numId w:val="72"/>
        </w:numPr>
        <w:ind w:left="1560"/>
        <w:jc w:val="both"/>
      </w:pPr>
      <w:r w:rsidRPr="006D619C">
        <w:t>felkelés, forradalom, lázadás, katonai vagy egyéb államcsíny, polgárháború és terrorcselekmények;</w:t>
      </w:r>
    </w:p>
    <w:p w:rsidR="00054C03" w:rsidRPr="001124E8" w:rsidRDefault="00054C03" w:rsidP="00113989">
      <w:pPr>
        <w:numPr>
          <w:ilvl w:val="1"/>
          <w:numId w:val="72"/>
        </w:numPr>
        <w:ind w:left="1560"/>
        <w:jc w:val="both"/>
        <w:rPr>
          <w:bCs/>
        </w:rPr>
      </w:pPr>
      <w:r w:rsidRPr="006D619C">
        <w:t>zendülés, rendzavarás, zavargások.</w:t>
      </w:r>
    </w:p>
    <w:p w:rsidR="001124E8" w:rsidRPr="006D619C" w:rsidRDefault="001124E8" w:rsidP="001124E8">
      <w:pPr>
        <w:ind w:left="1560"/>
        <w:jc w:val="both"/>
        <w:rPr>
          <w:bCs/>
        </w:rPr>
      </w:pPr>
    </w:p>
    <w:p w:rsidR="00054C03" w:rsidRDefault="00054C03" w:rsidP="00113989">
      <w:pPr>
        <w:pStyle w:val="Listaszerbekezds"/>
        <w:numPr>
          <w:ilvl w:val="1"/>
          <w:numId w:val="71"/>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054C03" w:rsidRDefault="00054C03" w:rsidP="00054C03">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054C03" w:rsidRDefault="00054C03" w:rsidP="00054C03">
      <w:pPr>
        <w:pStyle w:val="Listaszerbekezds"/>
        <w:ind w:left="567"/>
        <w:contextualSpacing w:val="0"/>
        <w:jc w:val="both"/>
      </w:pPr>
    </w:p>
    <w:p w:rsidR="00054C03" w:rsidRPr="006D619C" w:rsidRDefault="00054C03" w:rsidP="00054C03">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054C03" w:rsidRDefault="00054C03" w:rsidP="00054C03">
      <w:pPr>
        <w:jc w:val="both"/>
      </w:pPr>
    </w:p>
    <w:p w:rsidR="00054C03" w:rsidRPr="006D619C" w:rsidRDefault="00054C03" w:rsidP="00113989">
      <w:pPr>
        <w:numPr>
          <w:ilvl w:val="0"/>
          <w:numId w:val="71"/>
        </w:numPr>
        <w:jc w:val="center"/>
        <w:rPr>
          <w:b/>
          <w:bCs/>
        </w:rPr>
      </w:pPr>
      <w:r w:rsidRPr="006D619C">
        <w:rPr>
          <w:b/>
        </w:rPr>
        <w:t xml:space="preserve">Szerződés </w:t>
      </w:r>
      <w:r w:rsidRPr="00334E9D">
        <w:rPr>
          <w:b/>
          <w:bCs/>
        </w:rPr>
        <w:t>módosítása</w:t>
      </w:r>
      <w:r w:rsidRPr="006D619C">
        <w:rPr>
          <w:b/>
        </w:rPr>
        <w:t>, megszüntetése</w:t>
      </w:r>
    </w:p>
    <w:p w:rsidR="00054C03" w:rsidRPr="006D619C" w:rsidRDefault="00054C03" w:rsidP="00054C03">
      <w:pPr>
        <w:rPr>
          <w:b/>
          <w:bCs/>
        </w:rPr>
      </w:pPr>
    </w:p>
    <w:p w:rsidR="00054C03" w:rsidRPr="00334E9D" w:rsidRDefault="00054C03" w:rsidP="00113989">
      <w:pPr>
        <w:pStyle w:val="Listaszerbekezds"/>
        <w:numPr>
          <w:ilvl w:val="1"/>
          <w:numId w:val="71"/>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054C03" w:rsidRPr="006D619C" w:rsidRDefault="00054C03" w:rsidP="00054C03">
      <w:pPr>
        <w:pStyle w:val="Listaszerbekezds"/>
        <w:ind w:left="567"/>
        <w:contextualSpacing w:val="0"/>
        <w:jc w:val="both"/>
      </w:pPr>
    </w:p>
    <w:p w:rsidR="00054C03" w:rsidRPr="006D619C" w:rsidRDefault="00054C03" w:rsidP="00113989">
      <w:pPr>
        <w:pStyle w:val="Listaszerbekezds"/>
        <w:numPr>
          <w:ilvl w:val="1"/>
          <w:numId w:val="71"/>
        </w:numPr>
        <w:ind w:left="567" w:hanging="567"/>
        <w:contextualSpacing w:val="0"/>
        <w:jc w:val="both"/>
        <w:rPr>
          <w:color w:val="000000"/>
        </w:rPr>
      </w:pPr>
      <w:r w:rsidRPr="00334E9D">
        <w:t>A Felek írásban, közösen aláírt okiratban rendelkeznek a szerződés megszűnésével kapcsolatos</w:t>
      </w:r>
      <w:r w:rsidR="00BC784C">
        <w:rPr>
          <w:color w:val="000000"/>
        </w:rPr>
        <w:t xml:space="preserve"> elszámolásról.</w:t>
      </w:r>
      <w:r w:rsidRPr="006D619C">
        <w:rPr>
          <w:color w:val="000000"/>
        </w:rPr>
        <w:t xml:space="preserve"> </w:t>
      </w:r>
      <w:r w:rsidR="00BC784C">
        <w:rPr>
          <w:color w:val="000000"/>
        </w:rPr>
        <w:t>A</w:t>
      </w:r>
      <w:r w:rsidRPr="006D619C">
        <w:rPr>
          <w:color w:val="000000"/>
        </w:rPr>
        <w:t xml:space="preserve"> Feleknek a megszüntetésről rendelkező okiratban meghatározott megszűnési időpontig még fennálló és teljesítendő feladatairól.</w:t>
      </w:r>
    </w:p>
    <w:p w:rsidR="00054C03" w:rsidRPr="006D619C" w:rsidRDefault="00054C03" w:rsidP="00054C03">
      <w:pPr>
        <w:jc w:val="center"/>
        <w:rPr>
          <w:rFonts w:ascii="Arial" w:hAnsi="Arial" w:cs="Arial"/>
          <w:szCs w:val="20"/>
        </w:rPr>
      </w:pPr>
    </w:p>
    <w:p w:rsidR="00054C03" w:rsidRPr="006D619C" w:rsidRDefault="00054C03" w:rsidP="00113989">
      <w:pPr>
        <w:numPr>
          <w:ilvl w:val="0"/>
          <w:numId w:val="71"/>
        </w:numPr>
        <w:jc w:val="center"/>
        <w:rPr>
          <w:b/>
          <w:bCs/>
        </w:rPr>
      </w:pPr>
      <w:r w:rsidRPr="006D619C">
        <w:rPr>
          <w:b/>
          <w:bCs/>
        </w:rPr>
        <w:t>Kapcsolattartás</w:t>
      </w:r>
    </w:p>
    <w:p w:rsidR="00054C03" w:rsidRPr="006D619C" w:rsidRDefault="00054C03" w:rsidP="00054C03">
      <w:pPr>
        <w:jc w:val="center"/>
        <w:rPr>
          <w:b/>
          <w:bCs/>
        </w:rPr>
      </w:pPr>
    </w:p>
    <w:p w:rsidR="00054C03" w:rsidRPr="006D619C" w:rsidRDefault="00054C03" w:rsidP="00113989">
      <w:pPr>
        <w:pStyle w:val="Listaszerbekezds"/>
        <w:numPr>
          <w:ilvl w:val="1"/>
          <w:numId w:val="71"/>
        </w:numPr>
        <w:ind w:left="567" w:hanging="567"/>
        <w:contextualSpacing w:val="0"/>
        <w:jc w:val="both"/>
        <w:rPr>
          <w:color w:val="000000"/>
        </w:rPr>
      </w:pPr>
      <w:r w:rsidRPr="00334E9D">
        <w:t>Kapcsolattartók</w:t>
      </w:r>
      <w:r w:rsidRPr="006D619C">
        <w:rPr>
          <w:color w:val="000000"/>
        </w:rPr>
        <w:t xml:space="preserve"> a Vevő részéről:</w:t>
      </w:r>
    </w:p>
    <w:p w:rsidR="00054C03" w:rsidRPr="006D619C" w:rsidRDefault="00054C03" w:rsidP="00054C03">
      <w:pPr>
        <w:jc w:val="both"/>
        <w:rPr>
          <w:color w:val="000000"/>
        </w:rPr>
      </w:pPr>
    </w:p>
    <w:tbl>
      <w:tblPr>
        <w:tblW w:w="8505" w:type="dxa"/>
        <w:tblInd w:w="675" w:type="dxa"/>
        <w:tblLook w:val="00A0" w:firstRow="1" w:lastRow="0" w:firstColumn="1" w:lastColumn="0" w:noHBand="0" w:noVBand="0"/>
      </w:tblPr>
      <w:tblGrid>
        <w:gridCol w:w="2518"/>
        <w:gridCol w:w="5987"/>
      </w:tblGrid>
      <w:tr w:rsidR="00054C03" w:rsidRPr="0086003A" w:rsidTr="00054C03">
        <w:tc>
          <w:tcPr>
            <w:tcW w:w="8505" w:type="dxa"/>
            <w:gridSpan w:val="2"/>
          </w:tcPr>
          <w:p w:rsidR="00054C03" w:rsidRPr="00D11507" w:rsidRDefault="00054C03" w:rsidP="00054C03">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8505" w:type="dxa"/>
            <w:gridSpan w:val="2"/>
          </w:tcPr>
          <w:p w:rsidR="00054C03" w:rsidRPr="00D11507" w:rsidRDefault="00054C03" w:rsidP="00054C03">
            <w:pPr>
              <w:jc w:val="both"/>
              <w:rPr>
                <w:color w:val="000000"/>
                <w:highlight w:val="yellow"/>
                <w:lang w:eastAsia="en-US"/>
              </w:rPr>
            </w:pPr>
            <w:r w:rsidRPr="00D11507">
              <w:rPr>
                <w:b/>
                <w:color w:val="000000"/>
                <w:sz w:val="22"/>
                <w:szCs w:val="22"/>
                <w:highlight w:val="yellow"/>
                <w:lang w:eastAsia="en-US"/>
              </w:rPr>
              <w:t>Vevő ügyintézője:</w:t>
            </w: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054C03" w:rsidRPr="00D11507" w:rsidRDefault="00054C03" w:rsidP="00054C03">
            <w:pPr>
              <w:jc w:val="both"/>
              <w:rPr>
                <w:color w:val="000000"/>
                <w:lang w:eastAsia="en-US"/>
              </w:rPr>
            </w:pPr>
          </w:p>
        </w:tc>
      </w:tr>
      <w:tr w:rsidR="00054C03" w:rsidRPr="0086003A" w:rsidTr="00054C03">
        <w:tc>
          <w:tcPr>
            <w:tcW w:w="2518" w:type="dxa"/>
          </w:tcPr>
          <w:p w:rsidR="00054C03" w:rsidRPr="00D11507" w:rsidRDefault="00054C03" w:rsidP="00054C03">
            <w:pPr>
              <w:jc w:val="both"/>
              <w:rPr>
                <w:color w:val="000000"/>
                <w:lang w:eastAsia="en-US"/>
              </w:rPr>
            </w:pPr>
          </w:p>
        </w:tc>
        <w:tc>
          <w:tcPr>
            <w:tcW w:w="5987" w:type="dxa"/>
          </w:tcPr>
          <w:p w:rsidR="00054C03" w:rsidRPr="00D11507" w:rsidRDefault="00054C03" w:rsidP="00054C03">
            <w:pPr>
              <w:jc w:val="both"/>
              <w:rPr>
                <w:lang w:eastAsia="en-US"/>
              </w:rPr>
            </w:pPr>
          </w:p>
        </w:tc>
      </w:tr>
      <w:tr w:rsidR="00054C03" w:rsidRPr="0086003A" w:rsidTr="00054C03">
        <w:tc>
          <w:tcPr>
            <w:tcW w:w="8505" w:type="dxa"/>
            <w:gridSpan w:val="2"/>
          </w:tcPr>
          <w:p w:rsidR="00054C03" w:rsidRPr="00D11507" w:rsidRDefault="00054C03" w:rsidP="00054C03">
            <w:pPr>
              <w:jc w:val="both"/>
              <w:rPr>
                <w:b/>
                <w:color w:val="000000"/>
                <w:lang w:eastAsia="en-US"/>
              </w:rPr>
            </w:pPr>
            <w:r w:rsidRPr="00D11507">
              <w:rPr>
                <w:b/>
                <w:color w:val="000000"/>
                <w:sz w:val="22"/>
                <w:szCs w:val="22"/>
                <w:lang w:eastAsia="en-US"/>
              </w:rPr>
              <w:t>Vevő képviselője a kifizetéssel kapcsolatos kérdésekben:</w:t>
            </w: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Név: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Honvédelmi szervezet:</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p>
        </w:tc>
        <w:tc>
          <w:tcPr>
            <w:tcW w:w="5987" w:type="dxa"/>
          </w:tcPr>
          <w:p w:rsidR="00054C03" w:rsidRPr="00D11507" w:rsidRDefault="00054C03" w:rsidP="00054C03">
            <w:pPr>
              <w:jc w:val="both"/>
              <w:rPr>
                <w:lang w:eastAsia="en-US"/>
              </w:rPr>
            </w:pPr>
          </w:p>
        </w:tc>
      </w:tr>
      <w:tr w:rsidR="00054C03" w:rsidRPr="0086003A" w:rsidTr="00054C03">
        <w:tc>
          <w:tcPr>
            <w:tcW w:w="8505" w:type="dxa"/>
            <w:gridSpan w:val="2"/>
          </w:tcPr>
          <w:p w:rsidR="00054C03" w:rsidRPr="00D11507" w:rsidRDefault="00054C03" w:rsidP="00054C03">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Név: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Honvédelmi szervezet:</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p>
        </w:tc>
        <w:tc>
          <w:tcPr>
            <w:tcW w:w="5987" w:type="dxa"/>
          </w:tcPr>
          <w:p w:rsidR="00054C03" w:rsidRPr="00D11507" w:rsidRDefault="00054C03" w:rsidP="00054C03">
            <w:pPr>
              <w:jc w:val="both"/>
              <w:rPr>
                <w:lang w:eastAsia="en-US"/>
              </w:rPr>
            </w:pPr>
          </w:p>
        </w:tc>
      </w:tr>
      <w:tr w:rsidR="00054C03" w:rsidRPr="0086003A" w:rsidTr="00054C03">
        <w:tc>
          <w:tcPr>
            <w:tcW w:w="8505" w:type="dxa"/>
            <w:gridSpan w:val="2"/>
          </w:tcPr>
          <w:p w:rsidR="00054C03" w:rsidRPr="00D11507" w:rsidRDefault="00054C03" w:rsidP="00054C03">
            <w:pPr>
              <w:jc w:val="both"/>
              <w:rPr>
                <w:b/>
                <w:color w:val="000000"/>
                <w:lang w:eastAsia="en-US"/>
              </w:rPr>
            </w:pPr>
            <w:r w:rsidRPr="00D11507">
              <w:rPr>
                <w:b/>
                <w:color w:val="000000"/>
                <w:sz w:val="22"/>
                <w:szCs w:val="22"/>
                <w:lang w:eastAsia="en-US"/>
              </w:rPr>
              <w:t>Vevő képviselője a minőségbiztosítással kapcsolatos kérdésekben:</w:t>
            </w: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Név: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Honvédelmi szervezet:</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c>
          <w:tcPr>
            <w:tcW w:w="5987" w:type="dxa"/>
          </w:tcPr>
          <w:p w:rsidR="00054C03" w:rsidRPr="00D11507" w:rsidRDefault="00054C03" w:rsidP="00054C03">
            <w:pPr>
              <w:jc w:val="both"/>
              <w:rPr>
                <w:lang w:eastAsia="en-US"/>
              </w:rPr>
            </w:pPr>
          </w:p>
        </w:tc>
      </w:tr>
    </w:tbl>
    <w:p w:rsidR="001124E8" w:rsidRPr="00BC784C" w:rsidRDefault="001124E8" w:rsidP="00BC784C">
      <w:pPr>
        <w:jc w:val="both"/>
        <w:rPr>
          <w:color w:val="000000"/>
        </w:rPr>
      </w:pPr>
    </w:p>
    <w:p w:rsidR="00054C03" w:rsidRDefault="00054C03" w:rsidP="00113989">
      <w:pPr>
        <w:pStyle w:val="Listaszerbekezds"/>
        <w:numPr>
          <w:ilvl w:val="1"/>
          <w:numId w:val="71"/>
        </w:numPr>
        <w:ind w:left="567" w:hanging="567"/>
        <w:contextualSpacing w:val="0"/>
        <w:jc w:val="both"/>
        <w:rPr>
          <w:color w:val="000000"/>
        </w:rPr>
      </w:pPr>
      <w:r w:rsidRPr="00334E9D">
        <w:t>Kapcsolattartók</w:t>
      </w:r>
      <w:r w:rsidRPr="006D619C">
        <w:rPr>
          <w:color w:val="000000"/>
        </w:rPr>
        <w:t xml:space="preserve"> a Vevő részéről:</w:t>
      </w:r>
    </w:p>
    <w:p w:rsidR="00054C03" w:rsidRPr="006D619C" w:rsidRDefault="00054C03" w:rsidP="00054C03">
      <w:pPr>
        <w:ind w:left="510"/>
        <w:jc w:val="both"/>
        <w:rPr>
          <w:color w:val="000000"/>
        </w:rPr>
      </w:pPr>
    </w:p>
    <w:tbl>
      <w:tblPr>
        <w:tblW w:w="8364" w:type="dxa"/>
        <w:tblInd w:w="675" w:type="dxa"/>
        <w:tblLook w:val="00A0" w:firstRow="1" w:lastRow="0" w:firstColumn="1" w:lastColumn="0" w:noHBand="0" w:noVBand="0"/>
      </w:tblPr>
      <w:tblGrid>
        <w:gridCol w:w="8364"/>
      </w:tblGrid>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Név:</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Beosztás:</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r>
      <w:tr w:rsidR="00054C03" w:rsidRPr="00D11507" w:rsidTr="00054C03">
        <w:tc>
          <w:tcPr>
            <w:tcW w:w="8364" w:type="dxa"/>
          </w:tcPr>
          <w:p w:rsidR="00054C03" w:rsidRPr="00D11507" w:rsidRDefault="00054C03" w:rsidP="00054C03">
            <w:pPr>
              <w:jc w:val="both"/>
              <w:rPr>
                <w:color w:val="000000"/>
                <w:lang w:eastAsia="en-US"/>
              </w:rPr>
            </w:pP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Név:</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Beosztás:</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r>
    </w:tbl>
    <w:p w:rsidR="00054C03" w:rsidRDefault="00054C03" w:rsidP="00054C03">
      <w:pPr>
        <w:jc w:val="both"/>
        <w:rPr>
          <w:color w:val="000000"/>
        </w:rPr>
      </w:pPr>
    </w:p>
    <w:p w:rsidR="00054C03" w:rsidRPr="00334E9D" w:rsidRDefault="00054C03" w:rsidP="00113989">
      <w:pPr>
        <w:pStyle w:val="Listaszerbekezds"/>
        <w:numPr>
          <w:ilvl w:val="1"/>
          <w:numId w:val="71"/>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1"/>
        </w:numPr>
        <w:ind w:left="567" w:hanging="567"/>
        <w:contextualSpacing w:val="0"/>
        <w:jc w:val="both"/>
      </w:pPr>
      <w:r w:rsidRPr="00334E9D">
        <w:t>Az e-mail vagy telefax útján történő kézbesítés esetén a nyilatkozat vagy értesítés akkor válik joghatályossá, amikor a címzett azt igazoltan kézhez vette: arról automatikus vagy kifejezett visszaigazolás érkezett.</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1"/>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1"/>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054C03" w:rsidRPr="00334E9D" w:rsidRDefault="00054C03" w:rsidP="00054C03">
      <w:pPr>
        <w:pStyle w:val="Listaszerbekezds"/>
        <w:ind w:left="567"/>
        <w:contextualSpacing w:val="0"/>
        <w:jc w:val="both"/>
      </w:pPr>
    </w:p>
    <w:p w:rsidR="00054C03" w:rsidRPr="006D619C" w:rsidRDefault="00054C03" w:rsidP="00113989">
      <w:pPr>
        <w:pStyle w:val="Listaszerbekezds"/>
        <w:numPr>
          <w:ilvl w:val="1"/>
          <w:numId w:val="71"/>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054C03" w:rsidRPr="006D619C" w:rsidRDefault="00054C03" w:rsidP="00054C03">
      <w:pPr>
        <w:jc w:val="both"/>
        <w:rPr>
          <w:color w:val="000000"/>
        </w:rPr>
      </w:pPr>
    </w:p>
    <w:p w:rsidR="00054C03" w:rsidRDefault="00054C03" w:rsidP="00113989">
      <w:pPr>
        <w:pStyle w:val="Listaszerbekezds"/>
        <w:numPr>
          <w:ilvl w:val="1"/>
          <w:numId w:val="71"/>
        </w:numPr>
        <w:ind w:left="567" w:hanging="567"/>
        <w:contextualSpacing w:val="0"/>
        <w:jc w:val="both"/>
        <w:rPr>
          <w:color w:val="000000"/>
        </w:rPr>
      </w:pPr>
      <w:r w:rsidRPr="006D619C">
        <w:rPr>
          <w:color w:val="000000"/>
        </w:rPr>
        <w:t xml:space="preserve">A szerződő Felek megállapodnak abban, hogy kizárólag a jelen </w:t>
      </w:r>
      <w:r w:rsidRPr="006D619C">
        <w:t xml:space="preserve">szerződés 15.2. - 15.6. </w:t>
      </w:r>
      <w:r w:rsidRPr="00334E9D">
        <w:t>pontjaiban</w:t>
      </w:r>
      <w:r w:rsidRPr="006D619C">
        <w:rPr>
          <w:color w:val="000000"/>
        </w:rPr>
        <w:t xml:space="preserve"> meghatározottak szerint megtett szerződési nyilatkozatokhoz fűződhetnek joghatások.</w:t>
      </w:r>
    </w:p>
    <w:p w:rsidR="0040665F" w:rsidRDefault="0040665F" w:rsidP="0040665F">
      <w:pPr>
        <w:jc w:val="both"/>
        <w:rPr>
          <w:color w:val="000000"/>
        </w:rPr>
      </w:pPr>
    </w:p>
    <w:p w:rsidR="00054C03" w:rsidRPr="006D619C" w:rsidRDefault="00054C03" w:rsidP="00113989">
      <w:pPr>
        <w:numPr>
          <w:ilvl w:val="0"/>
          <w:numId w:val="71"/>
        </w:numPr>
        <w:jc w:val="center"/>
        <w:rPr>
          <w:b/>
          <w:bCs/>
        </w:rPr>
      </w:pPr>
      <w:r w:rsidRPr="006D619C">
        <w:rPr>
          <w:b/>
          <w:bCs/>
        </w:rPr>
        <w:t>Titoktartás</w:t>
      </w:r>
    </w:p>
    <w:p w:rsidR="00054C03" w:rsidRPr="006D619C" w:rsidRDefault="00054C03" w:rsidP="00054C03">
      <w:pPr>
        <w:jc w:val="both"/>
        <w:rPr>
          <w:rFonts w:ascii="Arial" w:hAnsi="Arial" w:cs="Arial"/>
          <w:szCs w:val="20"/>
        </w:rPr>
      </w:pPr>
    </w:p>
    <w:p w:rsidR="00054C03" w:rsidRPr="00334E9D" w:rsidRDefault="00054C03" w:rsidP="00113989">
      <w:pPr>
        <w:pStyle w:val="Listaszerbekezds"/>
        <w:numPr>
          <w:ilvl w:val="1"/>
          <w:numId w:val="71"/>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1"/>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054C03" w:rsidRPr="00334E9D" w:rsidRDefault="00054C03" w:rsidP="00054C03">
      <w:pPr>
        <w:pStyle w:val="Listaszerbekezds"/>
        <w:ind w:left="567"/>
        <w:contextualSpacing w:val="0"/>
        <w:jc w:val="both"/>
      </w:pPr>
    </w:p>
    <w:p w:rsidR="00054C03" w:rsidRPr="006D619C" w:rsidRDefault="00054C03" w:rsidP="00113989">
      <w:pPr>
        <w:pStyle w:val="Listaszerbekezds"/>
        <w:numPr>
          <w:ilvl w:val="1"/>
          <w:numId w:val="71"/>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054C03" w:rsidRPr="006D619C" w:rsidRDefault="00054C03" w:rsidP="00054C03">
      <w:pPr>
        <w:rPr>
          <w:b/>
          <w:bCs/>
        </w:rPr>
      </w:pPr>
    </w:p>
    <w:p w:rsidR="0020280B" w:rsidRDefault="0020280B" w:rsidP="00113989">
      <w:pPr>
        <w:numPr>
          <w:ilvl w:val="0"/>
          <w:numId w:val="71"/>
        </w:numPr>
        <w:jc w:val="center"/>
        <w:rPr>
          <w:b/>
          <w:bCs/>
        </w:rPr>
      </w:pPr>
      <w:r>
        <w:rPr>
          <w:b/>
          <w:bCs/>
        </w:rPr>
        <w:t>Horizontális vállalások</w:t>
      </w:r>
    </w:p>
    <w:p w:rsidR="0020280B" w:rsidRPr="006D619C" w:rsidRDefault="0020280B" w:rsidP="0020280B">
      <w:pPr>
        <w:rPr>
          <w:b/>
          <w:bCs/>
        </w:rPr>
      </w:pPr>
    </w:p>
    <w:p w:rsidR="0020280B" w:rsidRPr="00D4500D" w:rsidRDefault="0020280B" w:rsidP="00113989">
      <w:pPr>
        <w:pStyle w:val="Listaszerbekezds"/>
        <w:numPr>
          <w:ilvl w:val="1"/>
          <w:numId w:val="71"/>
        </w:numPr>
        <w:ind w:left="567" w:hanging="567"/>
        <w:contextualSpacing w:val="0"/>
        <w:jc w:val="both"/>
      </w:pPr>
      <w:r w:rsidRPr="00D4500D">
        <w:t xml:space="preserve">A </w:t>
      </w:r>
      <w:r w:rsidRPr="0020280B">
        <w:t>környezeti</w:t>
      </w:r>
      <w:r w:rsidRPr="00D4500D">
        <w:t xml:space="preserve"> fenntarthatóság biztosítása érdekében az Eladónak speciális horizontális vállalásokat kell teljesítenie az alábbiak szerint:</w:t>
      </w:r>
    </w:p>
    <w:p w:rsidR="0020280B" w:rsidRPr="00D4500D" w:rsidRDefault="0020280B" w:rsidP="00113989">
      <w:pPr>
        <w:pStyle w:val="Listaszerbekezds"/>
        <w:numPr>
          <w:ilvl w:val="0"/>
          <w:numId w:val="93"/>
        </w:numPr>
        <w:suppressAutoHyphens/>
        <w:jc w:val="both"/>
      </w:pPr>
      <w:r w:rsidRPr="00D4500D">
        <w:t>a környezeti elemek kímélése, takarékos használata;</w:t>
      </w:r>
    </w:p>
    <w:p w:rsidR="0020280B" w:rsidRPr="00D4500D" w:rsidRDefault="0020280B" w:rsidP="00113989">
      <w:pPr>
        <w:pStyle w:val="Listaszerbekezds"/>
        <w:numPr>
          <w:ilvl w:val="0"/>
          <w:numId w:val="93"/>
        </w:numPr>
        <w:suppressAutoHyphens/>
        <w:jc w:val="both"/>
      </w:pPr>
      <w:r w:rsidRPr="00D4500D">
        <w:t>a hulladékkeletkezés csökkentése;</w:t>
      </w:r>
    </w:p>
    <w:p w:rsidR="0020280B" w:rsidRPr="00D4500D" w:rsidRDefault="0020280B" w:rsidP="00113989">
      <w:pPr>
        <w:pStyle w:val="Listaszerbekezds"/>
        <w:numPr>
          <w:ilvl w:val="0"/>
          <w:numId w:val="93"/>
        </w:numPr>
        <w:suppressAutoHyphens/>
        <w:jc w:val="both"/>
      </w:pPr>
      <w:r w:rsidRPr="00D4500D">
        <w:t>a fajlagos vízfelhasználását csökkenti;</w:t>
      </w:r>
    </w:p>
    <w:p w:rsidR="0020280B" w:rsidRPr="00D4500D" w:rsidRDefault="0020280B" w:rsidP="00113989">
      <w:pPr>
        <w:pStyle w:val="Listaszerbekezds"/>
        <w:numPr>
          <w:ilvl w:val="0"/>
          <w:numId w:val="93"/>
        </w:numPr>
        <w:suppressAutoHyphens/>
        <w:jc w:val="both"/>
      </w:pPr>
      <w:r w:rsidRPr="00D4500D">
        <w:t>a fajlagos energiafelhasználását csökkenti;</w:t>
      </w:r>
    </w:p>
    <w:p w:rsidR="0020280B" w:rsidRPr="00D4500D" w:rsidRDefault="0020280B" w:rsidP="00113989">
      <w:pPr>
        <w:pStyle w:val="Listaszerbekezds"/>
        <w:numPr>
          <w:ilvl w:val="0"/>
          <w:numId w:val="93"/>
        </w:numPr>
        <w:suppressAutoHyphens/>
        <w:jc w:val="both"/>
      </w:pPr>
      <w:r w:rsidRPr="00D4500D">
        <w:t>újrapapír használata az irodai munkák során</w:t>
      </w:r>
    </w:p>
    <w:p w:rsidR="0020280B" w:rsidRPr="00D4500D" w:rsidRDefault="0020280B" w:rsidP="00113989">
      <w:pPr>
        <w:pStyle w:val="Listaszerbekezds"/>
        <w:numPr>
          <w:ilvl w:val="0"/>
          <w:numId w:val="93"/>
        </w:numPr>
        <w:suppressAutoHyphens/>
        <w:jc w:val="both"/>
      </w:pPr>
      <w:r w:rsidRPr="00D4500D">
        <w:t>az előállított anyagok újrafelhasznált papíron kerülnek kétoldalas formában kinyomtatásra;</w:t>
      </w:r>
    </w:p>
    <w:p w:rsidR="0020280B" w:rsidRPr="00D4500D" w:rsidRDefault="0020280B" w:rsidP="00113989">
      <w:pPr>
        <w:pStyle w:val="Listaszerbekezds"/>
        <w:numPr>
          <w:ilvl w:val="0"/>
          <w:numId w:val="93"/>
        </w:numPr>
        <w:suppressAutoHyphens/>
        <w:jc w:val="both"/>
      </w:pPr>
      <w:r w:rsidRPr="00D4500D">
        <w:t>az elektronikus kommunikáció előtérbe helyezése a papíralapú helyett;</w:t>
      </w:r>
    </w:p>
    <w:p w:rsidR="0020280B" w:rsidRPr="00D4500D" w:rsidRDefault="0020280B" w:rsidP="00113989">
      <w:pPr>
        <w:pStyle w:val="Listaszerbekezds"/>
        <w:numPr>
          <w:ilvl w:val="0"/>
          <w:numId w:val="93"/>
        </w:numPr>
        <w:suppressAutoHyphens/>
        <w:jc w:val="both"/>
      </w:pPr>
      <w:r w:rsidRPr="00D4500D">
        <w:t>a munkafolyamatok környezetre gyakorolt hatásának folyamatos figyelése és értékelése;</w:t>
      </w:r>
    </w:p>
    <w:p w:rsidR="0020280B" w:rsidRPr="00D4500D" w:rsidRDefault="0020280B" w:rsidP="00113989">
      <w:pPr>
        <w:pStyle w:val="Listaszerbekezds"/>
        <w:numPr>
          <w:ilvl w:val="0"/>
          <w:numId w:val="93"/>
        </w:numPr>
        <w:suppressAutoHyphens/>
        <w:jc w:val="both"/>
      </w:pPr>
      <w:r w:rsidRPr="00D4500D">
        <w:t>a környezeti megfelelőség folyamatos fejlesztése;</w:t>
      </w:r>
    </w:p>
    <w:p w:rsidR="0020280B" w:rsidRDefault="0020280B" w:rsidP="00113989">
      <w:pPr>
        <w:pStyle w:val="Listaszerbekezds"/>
        <w:numPr>
          <w:ilvl w:val="0"/>
          <w:numId w:val="93"/>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113989">
      <w:pPr>
        <w:pStyle w:val="Listaszerbekezds"/>
        <w:numPr>
          <w:ilvl w:val="1"/>
          <w:numId w:val="71"/>
        </w:numPr>
        <w:ind w:left="567" w:hanging="567"/>
        <w:contextualSpacing w:val="0"/>
        <w:jc w:val="both"/>
      </w:pPr>
      <w:r w:rsidRPr="00843825">
        <w:t xml:space="preserve">A horizontális szempontok betartását a szerződéses kapcsolat (teljes) időtartama alatt az </w:t>
      </w:r>
      <w:r>
        <w:t>Vevő</w:t>
      </w:r>
      <w:r w:rsidRPr="00843825">
        <w:t xml:space="preserve"> fo</w:t>
      </w:r>
      <w:r>
        <w:t>lyamatosan személyesen ellenőr</w:t>
      </w:r>
      <w:r w:rsidRPr="00843825">
        <w:t>z</w:t>
      </w:r>
      <w:r>
        <w:t>i.</w:t>
      </w:r>
    </w:p>
    <w:p w:rsidR="0077661F" w:rsidRDefault="0077661F">
      <w:pPr>
        <w:pStyle w:val="Listaszerbekezds"/>
        <w:ind w:left="567"/>
        <w:contextualSpacing w:val="0"/>
        <w:jc w:val="both"/>
      </w:pPr>
    </w:p>
    <w:p w:rsidR="0077661F" w:rsidRDefault="00843825" w:rsidP="00113989">
      <w:pPr>
        <w:pStyle w:val="Listaszerbekezds"/>
        <w:numPr>
          <w:ilvl w:val="1"/>
          <w:numId w:val="71"/>
        </w:numPr>
        <w:ind w:left="567" w:hanging="567"/>
        <w:contextualSpacing w:val="0"/>
        <w:jc w:val="both"/>
      </w:pPr>
      <w:r w:rsidRPr="00843825">
        <w:t xml:space="preserve">Amennyiben </w:t>
      </w:r>
      <w:r>
        <w:t>Eladó</w:t>
      </w:r>
      <w:r w:rsidRPr="00843825">
        <w:t xml:space="preserve"> nem</w:t>
      </w:r>
      <w:r>
        <w:t xml:space="preserve"> </w:t>
      </w:r>
      <w:r w:rsidRPr="00843825">
        <w:t xml:space="preserve">teljesíti a kötelezettségeket, legfeljebb 3 alkalommal felszólítja a </w:t>
      </w:r>
      <w:r>
        <w:t>Vevő</w:t>
      </w:r>
      <w:r w:rsidRPr="00843825">
        <w:t xml:space="preserve"> a teljesítésre. Amennyiben ezt követően sem teljesíti a horizontális szempontokat, akkor </w:t>
      </w:r>
      <w:r>
        <w:t>felmondással/elállással élhet a Vevő</w:t>
      </w:r>
      <w:r w:rsidRPr="00843825">
        <w:t>.</w:t>
      </w:r>
    </w:p>
    <w:p w:rsidR="0077661F" w:rsidRDefault="0077661F">
      <w:pPr>
        <w:suppressAutoHyphens/>
        <w:jc w:val="both"/>
      </w:pPr>
    </w:p>
    <w:p w:rsidR="0020280B" w:rsidRDefault="0020280B" w:rsidP="0020280B">
      <w:pPr>
        <w:ind w:left="360"/>
        <w:rPr>
          <w:b/>
          <w:bCs/>
        </w:rPr>
      </w:pPr>
    </w:p>
    <w:p w:rsidR="00054C03" w:rsidRPr="006D619C" w:rsidRDefault="00054C03" w:rsidP="00113989">
      <w:pPr>
        <w:numPr>
          <w:ilvl w:val="0"/>
          <w:numId w:val="71"/>
        </w:numPr>
        <w:jc w:val="center"/>
        <w:rPr>
          <w:b/>
          <w:bCs/>
        </w:rPr>
      </w:pPr>
      <w:r w:rsidRPr="006D619C">
        <w:rPr>
          <w:b/>
          <w:bCs/>
        </w:rPr>
        <w:t>Záró rendelkezések</w:t>
      </w:r>
    </w:p>
    <w:p w:rsidR="00054C03" w:rsidRPr="006D619C" w:rsidRDefault="00054C03" w:rsidP="00054C03">
      <w:pPr>
        <w:rPr>
          <w:b/>
          <w:bCs/>
        </w:rPr>
      </w:pPr>
    </w:p>
    <w:p w:rsidR="00054C03" w:rsidRPr="00334E9D" w:rsidRDefault="00054C03" w:rsidP="00113989">
      <w:pPr>
        <w:pStyle w:val="Listaszerbekezds"/>
        <w:numPr>
          <w:ilvl w:val="1"/>
          <w:numId w:val="71"/>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054C03" w:rsidRPr="00334E9D" w:rsidRDefault="00054C03" w:rsidP="00054C03">
      <w:pPr>
        <w:pStyle w:val="Listaszerbekezds"/>
        <w:ind w:left="567"/>
        <w:contextualSpacing w:val="0"/>
        <w:jc w:val="both"/>
        <w:rPr>
          <w:color w:val="000000"/>
        </w:rPr>
      </w:pPr>
    </w:p>
    <w:p w:rsidR="00054C03" w:rsidRPr="00334E9D" w:rsidRDefault="00054C03" w:rsidP="00113989">
      <w:pPr>
        <w:pStyle w:val="Listaszerbekezds"/>
        <w:numPr>
          <w:ilvl w:val="1"/>
          <w:numId w:val="71"/>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054C03" w:rsidRPr="00334E9D" w:rsidRDefault="00054C03" w:rsidP="00054C03">
      <w:pPr>
        <w:pStyle w:val="Listaszerbekezds"/>
        <w:ind w:left="567"/>
        <w:contextualSpacing w:val="0"/>
        <w:jc w:val="both"/>
        <w:rPr>
          <w:color w:val="000000"/>
        </w:rPr>
      </w:pPr>
    </w:p>
    <w:p w:rsidR="00054C03" w:rsidRPr="00334E9D" w:rsidRDefault="00054C03" w:rsidP="00113989">
      <w:pPr>
        <w:pStyle w:val="Listaszerbekezds"/>
        <w:numPr>
          <w:ilvl w:val="1"/>
          <w:numId w:val="71"/>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54C03" w:rsidRPr="00334E9D" w:rsidRDefault="00054C03" w:rsidP="00054C03">
      <w:pPr>
        <w:pStyle w:val="Listaszerbekezds"/>
        <w:ind w:left="567"/>
        <w:contextualSpacing w:val="0"/>
        <w:jc w:val="both"/>
        <w:rPr>
          <w:color w:val="000000"/>
        </w:rPr>
      </w:pPr>
    </w:p>
    <w:p w:rsidR="00054C03" w:rsidRPr="006D619C" w:rsidRDefault="00054C03" w:rsidP="00113989">
      <w:pPr>
        <w:pStyle w:val="Listaszerbekezds"/>
        <w:numPr>
          <w:ilvl w:val="1"/>
          <w:numId w:val="71"/>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054C03" w:rsidRPr="006D619C" w:rsidRDefault="00054C03" w:rsidP="00054C03">
      <w:pPr>
        <w:jc w:val="both"/>
      </w:pPr>
    </w:p>
    <w:p w:rsidR="00054C03" w:rsidRPr="006D619C" w:rsidRDefault="00054C03" w:rsidP="00113989">
      <w:pPr>
        <w:pStyle w:val="Listaszerbekezds"/>
        <w:numPr>
          <w:ilvl w:val="1"/>
          <w:numId w:val="71"/>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054C03" w:rsidRPr="00334E9D" w:rsidRDefault="00054C03" w:rsidP="00054C03">
      <w:pPr>
        <w:pStyle w:val="Listaszerbekezds"/>
        <w:ind w:left="567"/>
        <w:contextualSpacing w:val="0"/>
        <w:jc w:val="both"/>
      </w:pPr>
    </w:p>
    <w:p w:rsidR="00054C03" w:rsidRDefault="00054C03" w:rsidP="00113989">
      <w:pPr>
        <w:pStyle w:val="Listaszerbekezds"/>
        <w:numPr>
          <w:ilvl w:val="1"/>
          <w:numId w:val="71"/>
        </w:numPr>
        <w:ind w:left="567" w:hanging="567"/>
        <w:contextualSpacing w:val="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B5596C" w:rsidRDefault="00B5596C" w:rsidP="00B5596C">
      <w:pPr>
        <w:pStyle w:val="Listaszerbekezds"/>
      </w:pPr>
    </w:p>
    <w:p w:rsidR="00B5596C" w:rsidRDefault="00B5596C" w:rsidP="00113989">
      <w:pPr>
        <w:pStyle w:val="Listaszerbekezds"/>
        <w:numPr>
          <w:ilvl w:val="1"/>
          <w:numId w:val="71"/>
        </w:numPr>
        <w:ind w:left="567" w:hanging="567"/>
        <w:contextualSpacing w:val="0"/>
        <w:jc w:val="both"/>
      </w:pPr>
      <w:r>
        <w:t xml:space="preserve">A Kbt. 136. § (1) bekezdése alapján: </w:t>
      </w:r>
    </w:p>
    <w:p w:rsidR="00B5596C" w:rsidRDefault="00B5596C" w:rsidP="00B5596C">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B5596C" w:rsidRDefault="00B5596C" w:rsidP="00B5596C">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B5596C" w:rsidRDefault="00B5596C" w:rsidP="00B5596C">
      <w:pPr>
        <w:ind w:left="510"/>
        <w:jc w:val="both"/>
      </w:pPr>
    </w:p>
    <w:p w:rsidR="00B5596C" w:rsidRDefault="00B5596C" w:rsidP="00113989">
      <w:pPr>
        <w:pStyle w:val="Listaszerbekezds"/>
        <w:numPr>
          <w:ilvl w:val="1"/>
          <w:numId w:val="71"/>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77661F" w:rsidRDefault="0077661F">
      <w:pPr>
        <w:pStyle w:val="Listaszerbekezds"/>
        <w:ind w:left="567"/>
        <w:contextualSpacing w:val="0"/>
        <w:jc w:val="both"/>
      </w:pPr>
    </w:p>
    <w:p w:rsidR="009A7028" w:rsidRDefault="000707A5" w:rsidP="00113989">
      <w:pPr>
        <w:pStyle w:val="Listaszerbekezds"/>
        <w:numPr>
          <w:ilvl w:val="1"/>
          <w:numId w:val="71"/>
        </w:numPr>
        <w:ind w:left="567" w:hanging="567"/>
        <w:contextualSpacing w:val="0"/>
        <w:jc w:val="both"/>
      </w:pPr>
      <w:r w:rsidRPr="000707A5">
        <w:rPr>
          <w:rFonts w:ascii="Times" w:hAnsi="Times" w:cs="Times"/>
        </w:rPr>
        <w:t>Eladó</w:t>
      </w:r>
      <w:r w:rsidR="009A7028">
        <w:t xml:space="preserve"> </w:t>
      </w:r>
      <w:r w:rsidR="009A7028" w:rsidRPr="00135B51">
        <w:t>semmilyen kártérítésre nem tart igényt a Magyar Honvédség belső struktúrájának esetleges változásából adódó, a szerződés érvényességi ideje alatt a feladat végrehajtási körülményeinek módosulása miatt.</w:t>
      </w:r>
    </w:p>
    <w:p w:rsidR="00B5596C" w:rsidRPr="006D619C" w:rsidRDefault="00B5596C" w:rsidP="00B5596C">
      <w:pPr>
        <w:pStyle w:val="Listaszerbekezds"/>
        <w:ind w:left="567"/>
        <w:contextualSpacing w:val="0"/>
        <w:jc w:val="both"/>
      </w:pPr>
    </w:p>
    <w:p w:rsidR="00054C03" w:rsidRPr="006D619C" w:rsidRDefault="00054C03" w:rsidP="00113989">
      <w:pPr>
        <w:pStyle w:val="Listaszerbekezds"/>
        <w:numPr>
          <w:ilvl w:val="1"/>
          <w:numId w:val="71"/>
        </w:numPr>
        <w:ind w:left="567" w:hanging="567"/>
        <w:contextualSpacing w:val="0"/>
        <w:jc w:val="both"/>
      </w:pPr>
      <w:r w:rsidRPr="006D619C">
        <w:t>Mellékletek:</w:t>
      </w:r>
    </w:p>
    <w:p w:rsidR="00054C03" w:rsidRPr="006D619C" w:rsidRDefault="00054C03" w:rsidP="00054C03">
      <w:pPr>
        <w:jc w:val="both"/>
        <w:rPr>
          <w:sz w:val="12"/>
          <w:szCs w:val="12"/>
        </w:rPr>
      </w:pPr>
    </w:p>
    <w:p w:rsidR="00054C03" w:rsidRPr="006D619C" w:rsidRDefault="00054C03" w:rsidP="00054C03">
      <w:pPr>
        <w:ind w:left="709"/>
        <w:jc w:val="both"/>
      </w:pPr>
      <w:r w:rsidRPr="006D619C">
        <w:t>A jelen szerződés elválaszthatatlan mellékletét képezi:</w:t>
      </w:r>
    </w:p>
    <w:p w:rsidR="00054C03" w:rsidRPr="006D619C" w:rsidRDefault="00054C03" w:rsidP="00054C03">
      <w:pPr>
        <w:jc w:val="both"/>
        <w:rPr>
          <w:sz w:val="12"/>
          <w:szCs w:val="12"/>
        </w:rPr>
      </w:pPr>
    </w:p>
    <w:p w:rsidR="0020280B" w:rsidRPr="006D619C" w:rsidRDefault="0020280B" w:rsidP="0020280B">
      <w:pPr>
        <w:ind w:left="1134"/>
        <w:jc w:val="both"/>
      </w:pPr>
      <w:r w:rsidRPr="006D619C">
        <w:t xml:space="preserve">1. számú melléklet – Műszaki </w:t>
      </w:r>
      <w:r>
        <w:t>követelmény</w:t>
      </w:r>
    </w:p>
    <w:p w:rsidR="0020280B" w:rsidRDefault="0020280B" w:rsidP="0020280B">
      <w:pPr>
        <w:ind w:left="1134"/>
        <w:jc w:val="both"/>
      </w:pPr>
      <w:r w:rsidRPr="006D619C">
        <w:t>2. számú melléklet – Termé</w:t>
      </w:r>
      <w:r>
        <w:t xml:space="preserve">kkodifikációs </w:t>
      </w:r>
      <w:r w:rsidR="001125EC">
        <w:t>záradék</w:t>
      </w:r>
    </w:p>
    <w:p w:rsidR="0020280B" w:rsidRDefault="0020280B" w:rsidP="0020280B">
      <w:pPr>
        <w:ind w:left="1134"/>
      </w:pPr>
      <w:r>
        <w:t xml:space="preserve">3. számú melléklet – </w:t>
      </w:r>
      <w:r w:rsidRPr="00256A4E">
        <w:t xml:space="preserve">„Felajánlás HM VGH KMBBI átvételre” formanyomtatvány </w:t>
      </w:r>
    </w:p>
    <w:p w:rsidR="0020280B" w:rsidRDefault="0020280B" w:rsidP="0020280B">
      <w:pPr>
        <w:ind w:left="1134"/>
        <w:jc w:val="both"/>
      </w:pPr>
      <w:r>
        <w:t xml:space="preserve">4. számú melléklet – </w:t>
      </w:r>
      <w:r w:rsidRPr="00256A4E">
        <w:t xml:space="preserve">Megfelelőségi </w:t>
      </w:r>
      <w:r>
        <w:t>Igazolás</w:t>
      </w:r>
    </w:p>
    <w:p w:rsidR="0020280B" w:rsidRDefault="0020280B" w:rsidP="0020280B">
      <w:pPr>
        <w:ind w:left="1134"/>
        <w:jc w:val="both"/>
      </w:pPr>
      <w:r>
        <w:t>5. számú melléklet – Átláthatósági nyilatkozat</w:t>
      </w:r>
    </w:p>
    <w:p w:rsidR="00054C03" w:rsidRPr="006D619C" w:rsidRDefault="00054C03" w:rsidP="00054C03">
      <w:pPr>
        <w:ind w:left="1418"/>
        <w:jc w:val="both"/>
      </w:pPr>
    </w:p>
    <w:p w:rsidR="00054C03" w:rsidRPr="006D619C" w:rsidRDefault="00054C03" w:rsidP="00113989">
      <w:pPr>
        <w:pStyle w:val="Listaszerbekezds"/>
        <w:numPr>
          <w:ilvl w:val="1"/>
          <w:numId w:val="71"/>
        </w:numPr>
        <w:ind w:left="567" w:hanging="567"/>
        <w:contextualSpacing w:val="0"/>
        <w:jc w:val="both"/>
      </w:pPr>
      <w:r w:rsidRPr="006D619C">
        <w:t xml:space="preserve">A jelen szerződés együtt értelmezendő a szerződéskötést megalapozó közbeszerzési </w:t>
      </w:r>
      <w:r w:rsidR="00BC784C">
        <w:t>dokumentumokkal</w:t>
      </w:r>
      <w:r w:rsidRPr="006D619C">
        <w:t xml:space="preserve"> még akkor is, ha ezen iratok nem kerülnek a szerződéshez csatolásra.</w:t>
      </w:r>
    </w:p>
    <w:p w:rsidR="00054C03" w:rsidRPr="006D619C" w:rsidRDefault="00054C03" w:rsidP="00054C03">
      <w:pPr>
        <w:jc w:val="both"/>
      </w:pPr>
    </w:p>
    <w:p w:rsidR="00054C03" w:rsidRPr="006D619C" w:rsidRDefault="00054C03" w:rsidP="00113989">
      <w:pPr>
        <w:pStyle w:val="Listaszerbekezds"/>
        <w:numPr>
          <w:ilvl w:val="1"/>
          <w:numId w:val="71"/>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054C03" w:rsidRPr="006D619C" w:rsidRDefault="00054C03" w:rsidP="00054C03">
      <w:pPr>
        <w:jc w:val="both"/>
      </w:pPr>
    </w:p>
    <w:p w:rsidR="00054C03" w:rsidRPr="006D619C" w:rsidRDefault="00054C03" w:rsidP="00113989">
      <w:pPr>
        <w:pStyle w:val="Listaszerbekezds"/>
        <w:numPr>
          <w:ilvl w:val="1"/>
          <w:numId w:val="71"/>
        </w:numPr>
        <w:ind w:left="567" w:hanging="567"/>
        <w:contextualSpacing w:val="0"/>
        <w:jc w:val="both"/>
        <w:rPr>
          <w:rFonts w:ascii="Arial" w:hAnsi="Arial" w:cs="Arial"/>
          <w:szCs w:val="20"/>
        </w:rPr>
      </w:pPr>
      <w:r w:rsidRPr="006D619C">
        <w:t xml:space="preserve">A jelen szerződést a Felek elolvasás és értelmezés után, mint akaratukkal mindenben megegyezőt írják alá. A szerződésben szereplő feltételeket Vevő és Eladó ismeri és elfogadja. </w:t>
      </w:r>
    </w:p>
    <w:p w:rsidR="00054C03" w:rsidRPr="006D619C" w:rsidRDefault="00054C03" w:rsidP="00054C03">
      <w:pPr>
        <w:ind w:left="708"/>
        <w:rPr>
          <w:rFonts w:ascii="Arial" w:hAnsi="Arial" w:cs="Arial"/>
          <w:sz w:val="20"/>
          <w:szCs w:val="20"/>
        </w:rPr>
      </w:pPr>
    </w:p>
    <w:p w:rsidR="00054C03" w:rsidRPr="006D619C" w:rsidRDefault="00054C03" w:rsidP="00054C03">
      <w:pPr>
        <w:jc w:val="both"/>
        <w:rPr>
          <w:rFonts w:ascii="Arial" w:hAnsi="Arial" w:cs="Arial"/>
          <w:szCs w:val="20"/>
        </w:rPr>
      </w:pPr>
    </w:p>
    <w:tbl>
      <w:tblPr>
        <w:tblW w:w="0" w:type="auto"/>
        <w:tblLook w:val="00A0" w:firstRow="1" w:lastRow="0" w:firstColumn="1" w:lastColumn="0" w:noHBand="0" w:noVBand="0"/>
      </w:tblPr>
      <w:tblGrid>
        <w:gridCol w:w="4671"/>
        <w:gridCol w:w="4615"/>
      </w:tblGrid>
      <w:tr w:rsidR="00054C03" w:rsidRPr="006D619C" w:rsidTr="00054C03">
        <w:tc>
          <w:tcPr>
            <w:tcW w:w="4671" w:type="dxa"/>
          </w:tcPr>
          <w:p w:rsidR="00054C03" w:rsidRPr="00D11507" w:rsidRDefault="00054C03" w:rsidP="00054C03">
            <w:pPr>
              <w:jc w:val="both"/>
              <w:rPr>
                <w:szCs w:val="20"/>
                <w:lang w:eastAsia="en-US"/>
              </w:rPr>
            </w:pPr>
            <w:r w:rsidRPr="00D11507">
              <w:rPr>
                <w:sz w:val="22"/>
                <w:szCs w:val="20"/>
                <w:lang w:eastAsia="en-US"/>
              </w:rPr>
              <w:t>Budapest, 2016</w:t>
            </w:r>
          </w:p>
        </w:tc>
        <w:tc>
          <w:tcPr>
            <w:tcW w:w="4615" w:type="dxa"/>
          </w:tcPr>
          <w:p w:rsidR="00054C03" w:rsidRPr="00D11507" w:rsidRDefault="00054C03" w:rsidP="00054C03">
            <w:pPr>
              <w:jc w:val="both"/>
              <w:rPr>
                <w:szCs w:val="20"/>
                <w:lang w:eastAsia="en-US"/>
              </w:rPr>
            </w:pPr>
            <w:r w:rsidRPr="00D11507">
              <w:rPr>
                <w:sz w:val="22"/>
                <w:szCs w:val="20"/>
                <w:lang w:eastAsia="en-US"/>
              </w:rPr>
              <w:t>…………………, 2016.</w:t>
            </w:r>
          </w:p>
        </w:tc>
      </w:tr>
      <w:tr w:rsidR="00054C03" w:rsidRPr="006D619C" w:rsidTr="00054C03">
        <w:tc>
          <w:tcPr>
            <w:tcW w:w="4671" w:type="dxa"/>
          </w:tcPr>
          <w:p w:rsidR="00054C03" w:rsidRPr="00D11507" w:rsidRDefault="00054C03" w:rsidP="00054C03">
            <w:pPr>
              <w:jc w:val="both"/>
              <w:rPr>
                <w:szCs w:val="20"/>
                <w:lang w:eastAsia="en-US"/>
              </w:rPr>
            </w:pPr>
          </w:p>
        </w:tc>
        <w:tc>
          <w:tcPr>
            <w:tcW w:w="4615" w:type="dxa"/>
          </w:tcPr>
          <w:p w:rsidR="00054C03" w:rsidRPr="00D11507" w:rsidRDefault="00054C03" w:rsidP="00054C03">
            <w:pPr>
              <w:jc w:val="both"/>
              <w:rPr>
                <w:szCs w:val="20"/>
                <w:lang w:eastAsia="en-US"/>
              </w:rPr>
            </w:pPr>
          </w:p>
        </w:tc>
      </w:tr>
      <w:tr w:rsidR="00054C03" w:rsidRPr="006D619C" w:rsidTr="00054C03">
        <w:tc>
          <w:tcPr>
            <w:tcW w:w="4671" w:type="dxa"/>
          </w:tcPr>
          <w:p w:rsidR="00054C03" w:rsidRPr="00D11507" w:rsidRDefault="00054C03" w:rsidP="00054C03">
            <w:pPr>
              <w:jc w:val="both"/>
              <w:rPr>
                <w:i/>
                <w:szCs w:val="20"/>
                <w:lang w:eastAsia="en-US"/>
              </w:rPr>
            </w:pPr>
            <w:r w:rsidRPr="00D11507">
              <w:rPr>
                <w:i/>
                <w:sz w:val="22"/>
                <w:szCs w:val="20"/>
                <w:lang w:eastAsia="en-US"/>
              </w:rPr>
              <w:t>A Vevő részéről:</w:t>
            </w:r>
          </w:p>
        </w:tc>
        <w:tc>
          <w:tcPr>
            <w:tcW w:w="4615" w:type="dxa"/>
          </w:tcPr>
          <w:p w:rsidR="00054C03" w:rsidRPr="00D11507" w:rsidRDefault="00054C03" w:rsidP="00054C03">
            <w:pPr>
              <w:jc w:val="both"/>
              <w:rPr>
                <w:i/>
                <w:szCs w:val="20"/>
                <w:lang w:eastAsia="en-US"/>
              </w:rPr>
            </w:pPr>
            <w:r w:rsidRPr="00D11507">
              <w:rPr>
                <w:i/>
                <w:sz w:val="22"/>
                <w:szCs w:val="20"/>
                <w:lang w:eastAsia="en-US"/>
              </w:rPr>
              <w:t>Az Eladó részéről:</w:t>
            </w:r>
          </w:p>
        </w:tc>
      </w:tr>
      <w:tr w:rsidR="00054C03" w:rsidRPr="006D619C" w:rsidTr="00054C03">
        <w:tc>
          <w:tcPr>
            <w:tcW w:w="4671" w:type="dxa"/>
          </w:tcPr>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r w:rsidRPr="00D11507">
              <w:rPr>
                <w:sz w:val="22"/>
                <w:szCs w:val="20"/>
                <w:lang w:eastAsia="en-US"/>
              </w:rPr>
              <w:t>………………………………………….</w:t>
            </w:r>
          </w:p>
          <w:p w:rsidR="00054C03" w:rsidRPr="00D11507" w:rsidRDefault="00054C03" w:rsidP="00054C03">
            <w:pPr>
              <w:tabs>
                <w:tab w:val="right" w:pos="9072"/>
              </w:tabs>
              <w:jc w:val="center"/>
              <w:rPr>
                <w:b/>
                <w:szCs w:val="20"/>
                <w:lang w:eastAsia="en-US"/>
              </w:rPr>
            </w:pPr>
            <w:r w:rsidRPr="00D11507">
              <w:rPr>
                <w:b/>
                <w:sz w:val="22"/>
                <w:szCs w:val="20"/>
                <w:lang w:eastAsia="en-US"/>
              </w:rPr>
              <w:t>Nagy Attila ezredes</w:t>
            </w:r>
          </w:p>
          <w:p w:rsidR="00054C03" w:rsidRPr="00D11507" w:rsidRDefault="00054C03" w:rsidP="00054C03">
            <w:pPr>
              <w:ind w:right="-234"/>
              <w:jc w:val="center"/>
              <w:rPr>
                <w:lang w:eastAsia="en-US"/>
              </w:rPr>
            </w:pPr>
            <w:r w:rsidRPr="00D11507">
              <w:rPr>
                <w:sz w:val="22"/>
                <w:szCs w:val="22"/>
                <w:lang w:eastAsia="en-US"/>
              </w:rPr>
              <w:t>MH Anyagellátó Raktárbázis</w:t>
            </w:r>
          </w:p>
          <w:p w:rsidR="00054C03" w:rsidRPr="00D11507" w:rsidRDefault="00054C03" w:rsidP="00054C03">
            <w:pPr>
              <w:ind w:right="-234"/>
              <w:jc w:val="center"/>
              <w:rPr>
                <w:lang w:eastAsia="en-US"/>
              </w:rPr>
            </w:pPr>
            <w:r w:rsidRPr="00D11507">
              <w:rPr>
                <w:sz w:val="22"/>
                <w:szCs w:val="22"/>
                <w:lang w:eastAsia="en-US"/>
              </w:rPr>
              <w:t>parancsnok</w:t>
            </w:r>
          </w:p>
          <w:p w:rsidR="00054C03" w:rsidRPr="00D11507" w:rsidRDefault="00054C03" w:rsidP="00054C03">
            <w:pPr>
              <w:tabs>
                <w:tab w:val="right" w:pos="9072"/>
              </w:tabs>
              <w:jc w:val="center"/>
              <w:rPr>
                <w:szCs w:val="20"/>
                <w:lang w:eastAsia="en-US"/>
              </w:rPr>
            </w:pPr>
            <w:r w:rsidRPr="00D11507">
              <w:rPr>
                <w:sz w:val="22"/>
                <w:szCs w:val="22"/>
                <w:lang w:eastAsia="en-US"/>
              </w:rPr>
              <w:t>ph.</w:t>
            </w:r>
          </w:p>
        </w:tc>
        <w:tc>
          <w:tcPr>
            <w:tcW w:w="4615" w:type="dxa"/>
          </w:tcPr>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r w:rsidRPr="00D11507">
              <w:rPr>
                <w:sz w:val="22"/>
                <w:szCs w:val="20"/>
                <w:lang w:eastAsia="en-US"/>
              </w:rPr>
              <w:t>………………………………………</w:t>
            </w: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r w:rsidRPr="00D11507">
              <w:rPr>
                <w:sz w:val="22"/>
                <w:szCs w:val="20"/>
                <w:lang w:eastAsia="en-US"/>
              </w:rPr>
              <w:t>ph.</w:t>
            </w:r>
          </w:p>
        </w:tc>
      </w:tr>
    </w:tbl>
    <w:p w:rsidR="00BC784C" w:rsidRDefault="00054C03" w:rsidP="00054C03">
      <w:pPr>
        <w:jc w:val="right"/>
      </w:pPr>
      <w:r>
        <w:br w:type="page"/>
        <w:t xml:space="preserve">1. számú melléklet a </w:t>
      </w:r>
      <w:r w:rsidRPr="005E2505">
        <w:rPr>
          <w:highlight w:val="yellow"/>
        </w:rPr>
        <w:t>…………… nyt.</w:t>
      </w:r>
      <w:r>
        <w:t xml:space="preserve"> számú Adásvételi szerződéshez</w:t>
      </w:r>
    </w:p>
    <w:p w:rsidR="00BC784C" w:rsidRDefault="00BC784C" w:rsidP="00BC784C">
      <w:pPr>
        <w:jc w:val="center"/>
      </w:pPr>
    </w:p>
    <w:p w:rsidR="005E2505" w:rsidRPr="005E2505" w:rsidRDefault="00BC784C" w:rsidP="00BC784C">
      <w:pPr>
        <w:jc w:val="center"/>
        <w:rPr>
          <w:b/>
          <w:caps/>
        </w:rPr>
      </w:pPr>
      <w:r w:rsidRPr="005E2505">
        <w:rPr>
          <w:b/>
          <w:caps/>
        </w:rPr>
        <w:t>MŰSZAKI KÖVETELMÉNY</w:t>
      </w:r>
    </w:p>
    <w:p w:rsidR="005E2505" w:rsidRDefault="005E2505" w:rsidP="00BC784C">
      <w:pPr>
        <w:jc w:val="center"/>
      </w:pPr>
    </w:p>
    <w:p w:rsidR="005E2505" w:rsidRPr="0018426F" w:rsidRDefault="005E2505" w:rsidP="005E2505">
      <w:pPr>
        <w:jc w:val="center"/>
        <w:rPr>
          <w:b/>
          <w:caps/>
        </w:rPr>
      </w:pPr>
      <w:r w:rsidRPr="0018426F">
        <w:rPr>
          <w:b/>
          <w:caps/>
        </w:rPr>
        <w:t>Motorral szerelhető felfújható gumicsónak beszerzése</w:t>
      </w:r>
    </w:p>
    <w:p w:rsidR="005E2505" w:rsidRDefault="005E2505" w:rsidP="005E2505">
      <w:pPr>
        <w:ind w:left="927"/>
        <w:jc w:val="both"/>
      </w:pPr>
    </w:p>
    <w:p w:rsidR="005E2505" w:rsidRDefault="005E2505" w:rsidP="005E2505">
      <w:pPr>
        <w:ind w:firstLine="567"/>
        <w:jc w:val="both"/>
      </w:pPr>
      <w:r w:rsidRPr="009D3807">
        <w:t>A követelmények a Magyar Honvédség - mind háborús műveleteiből, mind nem háborús műveleteiből (béke időszak) adódó – különleges műveleti, műszaki felderítési, valamint katasztrófavédelmi feladatainak megoldását biztosító f</w:t>
      </w:r>
      <w:r w:rsidRPr="009D3807">
        <w:rPr>
          <w:bCs/>
        </w:rPr>
        <w:t>elfújható gumicsónakra</w:t>
      </w:r>
      <w:r w:rsidRPr="009D3807">
        <w:rPr>
          <w:b/>
        </w:rPr>
        <w:t xml:space="preserve"> </w:t>
      </w:r>
      <w:r w:rsidRPr="009D3807">
        <w:t>vonatkozik.</w:t>
      </w:r>
    </w:p>
    <w:p w:rsidR="005E2505" w:rsidRPr="009D3807" w:rsidRDefault="005E2505" w:rsidP="005E2505">
      <w:pPr>
        <w:ind w:firstLine="567"/>
        <w:jc w:val="both"/>
      </w:pPr>
    </w:p>
    <w:p w:rsidR="005E2505" w:rsidRPr="0018426F" w:rsidRDefault="005E2505" w:rsidP="00113989">
      <w:pPr>
        <w:pStyle w:val="Listaszerbekezds"/>
        <w:numPr>
          <w:ilvl w:val="0"/>
          <w:numId w:val="121"/>
        </w:numPr>
        <w:spacing w:after="120"/>
        <w:ind w:left="397" w:hanging="397"/>
        <w:contextualSpacing w:val="0"/>
        <w:jc w:val="both"/>
        <w:rPr>
          <w:b/>
        </w:rPr>
      </w:pPr>
      <w:r w:rsidRPr="0018426F">
        <w:rPr>
          <w:b/>
        </w:rPr>
        <w:t>Általános követelmények</w:t>
      </w:r>
    </w:p>
    <w:p w:rsidR="005E2505" w:rsidRPr="009D3807" w:rsidRDefault="005E2505" w:rsidP="005E2505">
      <w:pPr>
        <w:spacing w:before="120"/>
        <w:ind w:firstLine="567"/>
        <w:jc w:val="both"/>
      </w:pPr>
      <w:r w:rsidRPr="009D3807">
        <w:t>A beszerzésre tervezett felfújható gumicsónak legyen alkalmas:</w:t>
      </w:r>
    </w:p>
    <w:p w:rsidR="005E2505" w:rsidRPr="0018426F" w:rsidRDefault="005E2505" w:rsidP="00113989">
      <w:pPr>
        <w:numPr>
          <w:ilvl w:val="0"/>
          <w:numId w:val="35"/>
        </w:numPr>
        <w:tabs>
          <w:tab w:val="clear" w:pos="720"/>
        </w:tabs>
        <w:ind w:left="993" w:hanging="329"/>
        <w:jc w:val="both"/>
        <w:rPr>
          <w:bCs/>
        </w:rPr>
      </w:pPr>
      <w:r w:rsidRPr="0018426F">
        <w:rPr>
          <w:bCs/>
        </w:rPr>
        <w:t>a Honvédelmi Katasztrófavédelmi Rendszer keretében jelentkező árvízvédekezés során a vízi mentési feladatok, vízi mentőszolgálat ellátására;</w:t>
      </w:r>
    </w:p>
    <w:p w:rsidR="005E2505" w:rsidRPr="0018426F" w:rsidRDefault="005E2505" w:rsidP="00113989">
      <w:pPr>
        <w:numPr>
          <w:ilvl w:val="0"/>
          <w:numId w:val="35"/>
        </w:numPr>
        <w:tabs>
          <w:tab w:val="clear" w:pos="720"/>
        </w:tabs>
        <w:ind w:left="993" w:hanging="329"/>
        <w:jc w:val="both"/>
        <w:rPr>
          <w:bCs/>
        </w:rPr>
      </w:pPr>
      <w:r w:rsidRPr="0018426F">
        <w:rPr>
          <w:bCs/>
        </w:rPr>
        <w:t xml:space="preserve">az árvízvédekezés során végzett búvártevékenység támogatására; </w:t>
      </w:r>
    </w:p>
    <w:p w:rsidR="005E2505" w:rsidRPr="0018426F" w:rsidRDefault="005E2505" w:rsidP="00113989">
      <w:pPr>
        <w:numPr>
          <w:ilvl w:val="0"/>
          <w:numId w:val="35"/>
        </w:numPr>
        <w:tabs>
          <w:tab w:val="clear" w:pos="720"/>
        </w:tabs>
        <w:ind w:left="993" w:hanging="329"/>
        <w:jc w:val="both"/>
        <w:rPr>
          <w:bCs/>
        </w:rPr>
      </w:pPr>
      <w:r w:rsidRPr="0018426F">
        <w:rPr>
          <w:bCs/>
        </w:rPr>
        <w:t>a katonai szervezeteknél békeidőszakban jelentkező képzési feladatok biztosítására;</w:t>
      </w:r>
    </w:p>
    <w:p w:rsidR="005E2505" w:rsidRPr="0018426F" w:rsidRDefault="005E2505" w:rsidP="00113989">
      <w:pPr>
        <w:numPr>
          <w:ilvl w:val="0"/>
          <w:numId w:val="35"/>
        </w:numPr>
        <w:tabs>
          <w:tab w:val="clear" w:pos="720"/>
        </w:tabs>
        <w:ind w:left="993" w:hanging="329"/>
        <w:jc w:val="both"/>
        <w:rPr>
          <w:bCs/>
        </w:rPr>
      </w:pPr>
      <w:r w:rsidRPr="0018426F">
        <w:rPr>
          <w:bCs/>
        </w:rPr>
        <w:t>vasúti, közúti, vízi és légi szállításra a hazai és a nemzetközi előírásoknak megfelelően.</w:t>
      </w:r>
    </w:p>
    <w:p w:rsidR="005E2505" w:rsidRPr="0018426F" w:rsidRDefault="005E2505" w:rsidP="00113989">
      <w:pPr>
        <w:numPr>
          <w:ilvl w:val="0"/>
          <w:numId w:val="35"/>
        </w:numPr>
        <w:tabs>
          <w:tab w:val="clear" w:pos="720"/>
        </w:tabs>
        <w:ind w:left="993" w:hanging="329"/>
        <w:jc w:val="both"/>
        <w:rPr>
          <w:bCs/>
        </w:rPr>
      </w:pPr>
      <w:r w:rsidRPr="0018426F">
        <w:rPr>
          <w:bCs/>
        </w:rPr>
        <w:t>a fenti feladatok végrehajtására az európai és meleg égövi meteorológiai viszonyok között, év- és napszaktól függetlenül;</w:t>
      </w:r>
    </w:p>
    <w:p w:rsidR="005E2505" w:rsidRDefault="005E2505" w:rsidP="005E2505">
      <w:pPr>
        <w:jc w:val="both"/>
        <w:rPr>
          <w:bCs/>
        </w:rPr>
      </w:pPr>
    </w:p>
    <w:p w:rsidR="005E2505" w:rsidRDefault="005E2505" w:rsidP="00113989">
      <w:pPr>
        <w:pStyle w:val="Listaszerbekezds"/>
        <w:numPr>
          <w:ilvl w:val="0"/>
          <w:numId w:val="121"/>
        </w:numPr>
        <w:spacing w:after="120"/>
        <w:ind w:left="397" w:hanging="397"/>
        <w:contextualSpacing w:val="0"/>
        <w:jc w:val="both"/>
        <w:rPr>
          <w:b/>
        </w:rPr>
      </w:pPr>
      <w:r w:rsidRPr="0018426F">
        <w:rPr>
          <w:b/>
        </w:rPr>
        <w:t>Műszaki követelmények:</w:t>
      </w:r>
    </w:p>
    <w:p w:rsidR="005E2505" w:rsidRDefault="005E2505" w:rsidP="005E2505">
      <w:pPr>
        <w:spacing w:after="120"/>
        <w:ind w:firstLine="567"/>
        <w:jc w:val="both"/>
      </w:pPr>
      <w:r w:rsidRPr="009D3807">
        <w:t xml:space="preserve">A fentiekben megfogalmazott feladatok végrehajtására a </w:t>
      </w:r>
      <w:r w:rsidRPr="009D3807">
        <w:rPr>
          <w:b/>
          <w:i/>
        </w:rPr>
        <w:t>BRIG Heavy Duty HD460</w:t>
      </w:r>
      <w:r w:rsidRPr="009D3807">
        <w:t xml:space="preserve"> típusú (vagy azzal egyenértékű) motorral szerelhető, felfújható gumicsónak kerüljön beszerzésre, amely</w:t>
      </w:r>
      <w:r w:rsidRPr="009D3807">
        <w:rPr>
          <w:b/>
        </w:rPr>
        <w:t xml:space="preserve"> </w:t>
      </w:r>
      <w:r w:rsidRPr="009D3807">
        <w:t>műszaki technikai paraméterei feleljen meg az alábbi követelményeknek: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Teljes hossz</w:t>
            </w:r>
            <w:r w:rsidRPr="009D3807">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 xml:space="preserve"> min.460 cm</w:t>
            </w:r>
            <w:r w:rsidRPr="009D3807">
              <w:t xml:space="preserve"> </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Belső hossz</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min. 340 cm</w:t>
            </w:r>
            <w:r w:rsidRPr="009D3807">
              <w:t xml:space="preserve"> </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Teljes szélesség</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min. 195 cm</w:t>
            </w:r>
            <w:r w:rsidRPr="009D3807">
              <w:t xml:space="preserve"> </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Belső szélesség</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min. 95 cm</w:t>
            </w:r>
            <w:r w:rsidRPr="009D3807">
              <w:t xml:space="preserve"> </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 xml:space="preserve">Csatorna átmérő </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min. 50 cm</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önálló légmentes kamrák száma</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min. 5+1</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rPr>
                <w:bCs/>
              </w:rPr>
            </w:pPr>
            <w:r w:rsidRPr="009D3807">
              <w:rPr>
                <w:bCs/>
              </w:rPr>
              <w:t>főborda fenékvonalának emelkedése középső részhez viszonyított szögben (fok)</w:t>
            </w:r>
          </w:p>
        </w:tc>
        <w:tc>
          <w:tcPr>
            <w:tcW w:w="3118"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jc w:val="right"/>
              <w:rPr>
                <w:bCs/>
              </w:rPr>
            </w:pPr>
            <w:r w:rsidRPr="009D3807">
              <w:rPr>
                <w:bCs/>
              </w:rPr>
              <w:t>20</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rPr>
                <w:bCs/>
              </w:rPr>
            </w:pPr>
            <w:r w:rsidRPr="009D3807">
              <w:rPr>
                <w:bCs/>
              </w:rPr>
              <w:t>főborda fenékvonalának emelkedése támszerkezethez viszonyított szögben (fok)</w:t>
            </w:r>
          </w:p>
        </w:tc>
        <w:tc>
          <w:tcPr>
            <w:tcW w:w="3118"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jc w:val="right"/>
              <w:rPr>
                <w:bCs/>
              </w:rPr>
            </w:pPr>
            <w:r w:rsidRPr="009D3807">
              <w:rPr>
                <w:bCs/>
              </w:rPr>
              <w:t>10</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Anyaga</w:t>
            </w:r>
            <w:r w:rsidRPr="009D3807">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rétegelt PVC</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Összes tömeg (motor nélkül)</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max. 106 kg</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Max. teherszállító kapacitás</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1000 kg</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max. szállítható személyek száma</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t>10</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Ülések</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min. 3 db (merev)</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Alkalmazható külmotor telj</w:t>
            </w:r>
            <w:r>
              <w:rPr>
                <w:bCs/>
              </w:rPr>
              <w:t>esítménye</w:t>
            </w:r>
            <w:r w:rsidRPr="009D3807">
              <w:rPr>
                <w:bCs/>
              </w:rPr>
              <w:t>.</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min. 30 LE</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rPr>
                <w:bCs/>
              </w:rPr>
            </w:pPr>
            <w:r w:rsidRPr="009D3807">
              <w:rPr>
                <w:bCs/>
              </w:rPr>
              <w:t>Alkalmazható külmotor tömege</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rPr>
                <w:bCs/>
              </w:rPr>
            </w:pPr>
            <w:r w:rsidRPr="009D3807">
              <w:rPr>
                <w:bCs/>
              </w:rPr>
              <w:t>max. 110 kg</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spacing w:before="60" w:after="60"/>
            </w:pPr>
            <w:r w:rsidRPr="009D3807">
              <w:rPr>
                <w:bCs/>
              </w:rPr>
              <w:t>támszerkezet magassága</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Pr>
                <w:bCs/>
              </w:rPr>
              <w:t xml:space="preserve">min. </w:t>
            </w:r>
            <w:r w:rsidRPr="009D3807">
              <w:rPr>
                <w:bCs/>
              </w:rPr>
              <w:t>510 mm</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jc w:val="both"/>
            </w:pPr>
            <w:r w:rsidRPr="009D3807">
              <w:rPr>
                <w:bCs/>
              </w:rPr>
              <w:t>Szín</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pPr>
            <w:r w:rsidRPr="009D3807">
              <w:rPr>
                <w:bCs/>
              </w:rPr>
              <w:t>fekete</w:t>
            </w:r>
          </w:p>
        </w:tc>
      </w:tr>
      <w:tr w:rsidR="005E2505" w:rsidRPr="009D3807" w:rsidTr="005050DF">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5E2505" w:rsidRPr="009D3807" w:rsidRDefault="005E2505" w:rsidP="005050DF">
            <w:pPr>
              <w:jc w:val="both"/>
              <w:rPr>
                <w:bCs/>
              </w:rPr>
            </w:pPr>
            <w:r w:rsidRPr="009D3807">
              <w:rPr>
                <w:bCs/>
              </w:rPr>
              <w:t>Üzemeltetési hőmérsékleti tartomány (</w:t>
            </w:r>
            <w:r w:rsidRPr="009D3807">
              <w:rPr>
                <w:bCs/>
                <w:sz w:val="28"/>
                <w:vertAlign w:val="superscript"/>
              </w:rPr>
              <w:t>o</w:t>
            </w:r>
            <w:r w:rsidRPr="009D3807">
              <w:rPr>
                <w:bCs/>
              </w:rPr>
              <w:t>C)</w:t>
            </w:r>
          </w:p>
        </w:tc>
        <w:tc>
          <w:tcPr>
            <w:tcW w:w="3118" w:type="dxa"/>
            <w:tcBorders>
              <w:top w:val="single" w:sz="4" w:space="0" w:color="auto"/>
              <w:left w:val="single" w:sz="4" w:space="0" w:color="auto"/>
              <w:bottom w:val="single" w:sz="4" w:space="0" w:color="auto"/>
              <w:right w:val="single" w:sz="4" w:space="0" w:color="auto"/>
            </w:tcBorders>
            <w:hideMark/>
          </w:tcPr>
          <w:p w:rsidR="005E2505" w:rsidRPr="009D3807" w:rsidRDefault="005E2505" w:rsidP="005050DF">
            <w:pPr>
              <w:spacing w:before="60" w:after="60"/>
              <w:jc w:val="right"/>
              <w:rPr>
                <w:bCs/>
              </w:rPr>
            </w:pPr>
            <w:r w:rsidRPr="009D3807">
              <w:rPr>
                <w:bCs/>
              </w:rPr>
              <w:t>-30-tól +65-ig</w:t>
            </w:r>
          </w:p>
        </w:tc>
      </w:tr>
    </w:tbl>
    <w:p w:rsidR="005E2505" w:rsidRPr="009D3807" w:rsidRDefault="005E2505" w:rsidP="005E2505">
      <w:pPr>
        <w:spacing w:before="120"/>
        <w:ind w:firstLine="567"/>
        <w:jc w:val="both"/>
        <w:rPr>
          <w:b/>
          <w:bCs/>
        </w:rPr>
      </w:pPr>
      <w:r w:rsidRPr="009D3807">
        <w:rPr>
          <w:b/>
          <w:bCs/>
        </w:rPr>
        <w:t>Egyéb követelmények:</w:t>
      </w:r>
    </w:p>
    <w:p w:rsidR="005E2505" w:rsidRPr="009D3807" w:rsidRDefault="005E2505" w:rsidP="005E2505">
      <w:pPr>
        <w:spacing w:before="120"/>
        <w:ind w:firstLine="567"/>
        <w:jc w:val="both"/>
        <w:rPr>
          <w:b/>
          <w:bCs/>
        </w:rPr>
      </w:pPr>
      <w:r w:rsidRPr="009D3807">
        <w:rPr>
          <w:b/>
          <w:bCs/>
        </w:rPr>
        <w:t>A beszerzésre tervezett csónakok kialakítása:</w:t>
      </w:r>
    </w:p>
    <w:p w:rsidR="005E2505" w:rsidRPr="009D3807" w:rsidRDefault="005E2505" w:rsidP="00113989">
      <w:pPr>
        <w:numPr>
          <w:ilvl w:val="0"/>
          <w:numId w:val="35"/>
        </w:numPr>
        <w:spacing w:before="60"/>
        <w:ind w:left="1037" w:hanging="357"/>
        <w:jc w:val="both"/>
      </w:pPr>
      <w:r w:rsidRPr="009D3807">
        <w:t>2/2000. (VII. 26.) KöViM rendelet 1. mell. 1. fejezet alapján hajó design kategória: C felfújható hajótest;</w:t>
      </w:r>
    </w:p>
    <w:p w:rsidR="005E2505" w:rsidRPr="009D3807" w:rsidRDefault="005E2505" w:rsidP="00113989">
      <w:pPr>
        <w:numPr>
          <w:ilvl w:val="0"/>
          <w:numId w:val="35"/>
        </w:numPr>
        <w:spacing w:before="60"/>
        <w:ind w:left="1037" w:hanging="357"/>
        <w:jc w:val="both"/>
      </w:pPr>
      <w:r w:rsidRPr="009D3807">
        <w:t>ISO 6185-3: Category VII;</w:t>
      </w:r>
    </w:p>
    <w:p w:rsidR="005E2505" w:rsidRPr="009D3807" w:rsidRDefault="005E2505" w:rsidP="00113989">
      <w:pPr>
        <w:numPr>
          <w:ilvl w:val="0"/>
          <w:numId w:val="35"/>
        </w:numPr>
        <w:spacing w:before="60"/>
        <w:ind w:left="1037" w:hanging="357"/>
        <w:jc w:val="both"/>
      </w:pPr>
      <w:r w:rsidRPr="009D3807">
        <w:t>a fedélzet csúszásgátló felületű, teljesen merev kialakítású legyen (a fedélzet szétszedhető vagy összehajtható elemekből legyen kialakítva)</w:t>
      </w:r>
      <w:r>
        <w:t>;</w:t>
      </w:r>
    </w:p>
    <w:p w:rsidR="005E2505" w:rsidRPr="009D3807" w:rsidRDefault="005E2505" w:rsidP="00113989">
      <w:pPr>
        <w:numPr>
          <w:ilvl w:val="0"/>
          <w:numId w:val="35"/>
        </w:numPr>
        <w:spacing w:before="60"/>
        <w:ind w:left="1037" w:hanging="357"/>
        <w:jc w:val="both"/>
      </w:pPr>
      <w:r w:rsidRPr="009D3807">
        <w:t>felfújható gerinc</w:t>
      </w:r>
      <w:r>
        <w:t>;</w:t>
      </w:r>
    </w:p>
    <w:p w:rsidR="005E2505" w:rsidRPr="009D3807" w:rsidRDefault="005E2505" w:rsidP="00113989">
      <w:pPr>
        <w:numPr>
          <w:ilvl w:val="0"/>
          <w:numId w:val="35"/>
        </w:numPr>
        <w:spacing w:before="60"/>
        <w:ind w:left="1037" w:hanging="357"/>
        <w:jc w:val="both"/>
      </w:pPr>
      <w:r w:rsidRPr="009D3807">
        <w:t>erős, magasított hátlap</w:t>
      </w:r>
      <w:r>
        <w:t>;</w:t>
      </w:r>
      <w:r w:rsidRPr="009D3807">
        <w:t xml:space="preserve"> </w:t>
      </w:r>
    </w:p>
    <w:p w:rsidR="005E2505" w:rsidRPr="009D3807" w:rsidRDefault="005E2505" w:rsidP="00113989">
      <w:pPr>
        <w:numPr>
          <w:ilvl w:val="0"/>
          <w:numId w:val="35"/>
        </w:numPr>
        <w:spacing w:before="60"/>
        <w:ind w:left="1037" w:hanging="357"/>
        <w:jc w:val="both"/>
      </w:pPr>
      <w:r w:rsidRPr="009D3807">
        <w:t>a padok könnyen leszerelhető kivitelűek legyenek</w:t>
      </w:r>
      <w:r>
        <w:t>;</w:t>
      </w:r>
    </w:p>
    <w:p w:rsidR="005E2505" w:rsidRPr="009D3807" w:rsidRDefault="005E2505" w:rsidP="00113989">
      <w:pPr>
        <w:numPr>
          <w:ilvl w:val="0"/>
          <w:numId w:val="35"/>
        </w:numPr>
        <w:spacing w:before="60"/>
        <w:ind w:left="1037" w:hanging="357"/>
        <w:jc w:val="both"/>
        <w:rPr>
          <w:bCs/>
        </w:rPr>
      </w:pPr>
      <w:r w:rsidRPr="009D3807">
        <w:t>a csónaktest</w:t>
      </w:r>
      <w:r w:rsidRPr="009D3807">
        <w:rPr>
          <w:bCs/>
        </w:rPr>
        <w:t xml:space="preserve"> legyen ellátva:</w:t>
      </w:r>
    </w:p>
    <w:p w:rsidR="005E2505" w:rsidRPr="00336BF0" w:rsidRDefault="005E2505" w:rsidP="00113989">
      <w:pPr>
        <w:numPr>
          <w:ilvl w:val="0"/>
          <w:numId w:val="36"/>
        </w:numPr>
        <w:ind w:left="1701" w:hanging="360"/>
        <w:jc w:val="both"/>
      </w:pPr>
      <w:r w:rsidRPr="00336BF0">
        <w:t>egyirányú leeresztő szeleppel (ön-kiürítő),</w:t>
      </w:r>
    </w:p>
    <w:p w:rsidR="005E2505" w:rsidRPr="00336BF0" w:rsidRDefault="005E2505" w:rsidP="00113989">
      <w:pPr>
        <w:numPr>
          <w:ilvl w:val="0"/>
          <w:numId w:val="36"/>
        </w:numPr>
        <w:ind w:left="1701" w:hanging="360"/>
        <w:jc w:val="both"/>
      </w:pPr>
      <w:r w:rsidRPr="00336BF0">
        <w:t>a csónak rendelkezzen az orrában vonatási csatlakozási ponttal,</w:t>
      </w:r>
    </w:p>
    <w:p w:rsidR="005E2505" w:rsidRPr="00336BF0" w:rsidRDefault="005E2505" w:rsidP="00113989">
      <w:pPr>
        <w:numPr>
          <w:ilvl w:val="0"/>
          <w:numId w:val="36"/>
        </w:numPr>
        <w:ind w:left="1701" w:hanging="360"/>
        <w:jc w:val="both"/>
      </w:pPr>
      <w:r w:rsidRPr="00336BF0">
        <w:t>fel- és leemelést szolgáló csatlakozási pontokkal (csomókkal),</w:t>
      </w:r>
    </w:p>
    <w:p w:rsidR="005E2505" w:rsidRPr="00336BF0" w:rsidRDefault="005E2505" w:rsidP="00113989">
      <w:pPr>
        <w:numPr>
          <w:ilvl w:val="0"/>
          <w:numId w:val="36"/>
        </w:numPr>
        <w:ind w:left="1701" w:hanging="360"/>
        <w:jc w:val="both"/>
      </w:pPr>
      <w:r w:rsidRPr="00336BF0">
        <w:t xml:space="preserve">teljes peremén lelógatva, fixen rögzített mentőkötéssel, </w:t>
      </w:r>
    </w:p>
    <w:p w:rsidR="005E2505" w:rsidRPr="00336BF0" w:rsidRDefault="005E2505" w:rsidP="00113989">
      <w:pPr>
        <w:numPr>
          <w:ilvl w:val="0"/>
          <w:numId w:val="36"/>
        </w:numPr>
        <w:ind w:left="1701" w:hanging="360"/>
        <w:jc w:val="both"/>
      </w:pPr>
      <w:r w:rsidRPr="00336BF0">
        <w:t>oldalanként 2-2 db szállító fogantyúval,</w:t>
      </w:r>
    </w:p>
    <w:p w:rsidR="005E2505" w:rsidRPr="009D3807" w:rsidRDefault="005E2505" w:rsidP="005E2505">
      <w:pPr>
        <w:spacing w:before="120"/>
        <w:ind w:firstLine="567"/>
        <w:jc w:val="both"/>
        <w:rPr>
          <w:bCs/>
        </w:rPr>
      </w:pPr>
      <w:r w:rsidRPr="009D3807">
        <w:rPr>
          <w:bCs/>
        </w:rPr>
        <w:t>A csónak feleljen meg a kedvtelési célú vízi járművek tervezéséről, építéséről és megfelelőségének tanúsításáról szóló 2/2000. (VII. 26.) KöViM rendelet és az EN ISO 6185-3:2001 előírásainak.</w:t>
      </w:r>
    </w:p>
    <w:p w:rsidR="005E2505" w:rsidRPr="009D3807" w:rsidRDefault="005E2505" w:rsidP="005E2505">
      <w:pPr>
        <w:spacing w:before="120"/>
        <w:ind w:firstLine="567"/>
        <w:jc w:val="both"/>
      </w:pPr>
      <w:r w:rsidRPr="009D3807">
        <w:t>A csónakok az alábbi készletezéssel kerüljenek leszállításra:</w:t>
      </w:r>
    </w:p>
    <w:p w:rsidR="005E2505" w:rsidRPr="009D3807" w:rsidRDefault="005E2505" w:rsidP="00113989">
      <w:pPr>
        <w:numPr>
          <w:ilvl w:val="0"/>
          <w:numId w:val="36"/>
        </w:numPr>
        <w:ind w:left="1418" w:hanging="360"/>
        <w:jc w:val="both"/>
      </w:pPr>
      <w:r w:rsidRPr="009D3807">
        <w:t>felfújható gumicsónak</w:t>
      </w:r>
      <w:r>
        <w:t>,</w:t>
      </w:r>
      <w:r w:rsidRPr="009D3807">
        <w:t xml:space="preserve"> </w:t>
      </w:r>
    </w:p>
    <w:p w:rsidR="005E2505" w:rsidRPr="009D3807" w:rsidRDefault="005E2505" w:rsidP="00113989">
      <w:pPr>
        <w:numPr>
          <w:ilvl w:val="0"/>
          <w:numId w:val="36"/>
        </w:numPr>
        <w:ind w:left="1418" w:hanging="360"/>
        <w:jc w:val="both"/>
      </w:pPr>
      <w:r w:rsidRPr="009D3807">
        <w:t>összehajtható (szétszedhető) merev padló</w:t>
      </w:r>
      <w:r>
        <w:t>,</w:t>
      </w:r>
      <w:r w:rsidRPr="009D3807">
        <w:t xml:space="preserve"> </w:t>
      </w:r>
    </w:p>
    <w:p w:rsidR="005E2505" w:rsidRPr="009D3807" w:rsidRDefault="005E2505" w:rsidP="00113989">
      <w:pPr>
        <w:numPr>
          <w:ilvl w:val="0"/>
          <w:numId w:val="36"/>
        </w:numPr>
        <w:ind w:left="1418" w:hanging="360"/>
        <w:jc w:val="both"/>
      </w:pPr>
      <w:r w:rsidRPr="009D3807">
        <w:t>3 db merevülés</w:t>
      </w:r>
      <w:r>
        <w:t>,</w:t>
      </w:r>
      <w:r w:rsidRPr="009D3807">
        <w:t xml:space="preserve"> </w:t>
      </w:r>
    </w:p>
    <w:p w:rsidR="005E2505" w:rsidRPr="009D3807" w:rsidRDefault="005E2505" w:rsidP="00113989">
      <w:pPr>
        <w:numPr>
          <w:ilvl w:val="0"/>
          <w:numId w:val="36"/>
        </w:numPr>
        <w:ind w:left="1418" w:hanging="360"/>
        <w:jc w:val="both"/>
      </w:pPr>
      <w:r w:rsidRPr="009D3807">
        <w:t>15 m vontatókötél (fekete, UV stabil polipropilén fonál, polipropilén bél)</w:t>
      </w:r>
      <w:r>
        <w:t>,</w:t>
      </w:r>
    </w:p>
    <w:p w:rsidR="005E2505" w:rsidRPr="009D3807" w:rsidRDefault="005E2505" w:rsidP="00113989">
      <w:pPr>
        <w:numPr>
          <w:ilvl w:val="0"/>
          <w:numId w:val="36"/>
        </w:numPr>
        <w:ind w:left="1418" w:hanging="360"/>
        <w:jc w:val="both"/>
      </w:pPr>
      <w:r w:rsidRPr="009D3807">
        <w:t>2 db evező lapát/villa, és rögzítő</w:t>
      </w:r>
      <w:r>
        <w:t>,</w:t>
      </w:r>
    </w:p>
    <w:p w:rsidR="005E2505" w:rsidRPr="009D3807" w:rsidRDefault="005E2505" w:rsidP="00113989">
      <w:pPr>
        <w:numPr>
          <w:ilvl w:val="0"/>
          <w:numId w:val="36"/>
        </w:numPr>
        <w:ind w:left="1418" w:hanging="360"/>
        <w:jc w:val="both"/>
      </w:pPr>
      <w:r w:rsidRPr="009D3807">
        <w:t>1 db vízmerő,</w:t>
      </w:r>
    </w:p>
    <w:p w:rsidR="005E2505" w:rsidRPr="009D3807" w:rsidRDefault="005E2505" w:rsidP="00113989">
      <w:pPr>
        <w:numPr>
          <w:ilvl w:val="0"/>
          <w:numId w:val="36"/>
        </w:numPr>
        <w:ind w:left="1418" w:hanging="360"/>
        <w:jc w:val="both"/>
      </w:pPr>
      <w:r w:rsidRPr="009D3807">
        <w:t>1 db csáklya</w:t>
      </w:r>
      <w:r>
        <w:t>,</w:t>
      </w:r>
    </w:p>
    <w:p w:rsidR="005E2505" w:rsidRDefault="005E2505" w:rsidP="00113989">
      <w:pPr>
        <w:numPr>
          <w:ilvl w:val="0"/>
          <w:numId w:val="36"/>
        </w:numPr>
        <w:ind w:left="1418" w:hanging="360"/>
        <w:jc w:val="both"/>
      </w:pPr>
      <w:r w:rsidRPr="009D3807">
        <w:t>1 db lábpumpa</w:t>
      </w:r>
      <w:r>
        <w:t>,</w:t>
      </w:r>
    </w:p>
    <w:p w:rsidR="005E2505" w:rsidRPr="009D3807" w:rsidRDefault="005E2505" w:rsidP="00113989">
      <w:pPr>
        <w:numPr>
          <w:ilvl w:val="0"/>
          <w:numId w:val="36"/>
        </w:numPr>
        <w:ind w:left="1418" w:hanging="360"/>
        <w:jc w:val="both"/>
      </w:pPr>
      <w:r>
        <w:t>1 db 8 kg-s öntött fém összecsukható esernyő horgony (összecsukódás-kinyitás gátolt), 20 m d=16 mm-s polipropilén kötéllel.</w:t>
      </w:r>
    </w:p>
    <w:p w:rsidR="005E2505" w:rsidRPr="009D3807" w:rsidRDefault="005E2505" w:rsidP="00113989">
      <w:pPr>
        <w:numPr>
          <w:ilvl w:val="0"/>
          <w:numId w:val="36"/>
        </w:numPr>
        <w:ind w:left="1418" w:hanging="360"/>
        <w:jc w:val="both"/>
      </w:pPr>
      <w:r w:rsidRPr="009D3807">
        <w:t>2</w:t>
      </w:r>
      <w:r>
        <w:t xml:space="preserve"> </w:t>
      </w:r>
      <w:r w:rsidRPr="009D3807">
        <w:t>db túratáska</w:t>
      </w:r>
      <w:r>
        <w:t>,</w:t>
      </w:r>
      <w:r w:rsidRPr="009D3807">
        <w:t xml:space="preserve"> </w:t>
      </w:r>
    </w:p>
    <w:p w:rsidR="005E2505" w:rsidRPr="009D3807" w:rsidRDefault="005E2505" w:rsidP="00113989">
      <w:pPr>
        <w:numPr>
          <w:ilvl w:val="0"/>
          <w:numId w:val="36"/>
        </w:numPr>
        <w:ind w:left="1418" w:hanging="360"/>
        <w:jc w:val="both"/>
      </w:pPr>
      <w:r w:rsidRPr="009D3807">
        <w:t>javítókészlet (a kezelő által végrehajtható javításhoz szükséges eszközök és anyagok táskában elhelyezve)</w:t>
      </w:r>
      <w:r>
        <w:t>.</w:t>
      </w:r>
    </w:p>
    <w:p w:rsidR="005E2505" w:rsidRPr="009D3807" w:rsidRDefault="005E2505" w:rsidP="005E2505">
      <w:pPr>
        <w:spacing w:before="120"/>
        <w:ind w:firstLine="567"/>
        <w:jc w:val="both"/>
      </w:pPr>
      <w:r w:rsidRPr="009D3807">
        <w:t xml:space="preserve">A csónakoknak és a tartozékainak gyári újnak kell lenniük. </w:t>
      </w:r>
    </w:p>
    <w:p w:rsidR="005E2505" w:rsidRDefault="005E2505" w:rsidP="005E2505">
      <w:pPr>
        <w:spacing w:before="120"/>
        <w:ind w:firstLine="567"/>
        <w:jc w:val="both"/>
      </w:pPr>
      <w:r w:rsidRPr="009D3807">
        <w:t>A csónakok rendelkezzenek CE megfelelőséggel, melynek igazolására nyújtsa be az ezt igazoló okmány másolatát.</w:t>
      </w:r>
      <w:r>
        <w:t xml:space="preserve"> </w:t>
      </w:r>
      <w:r w:rsidRPr="008C4E93">
        <w:t>A CE megfelelőségi igazolást a szerződés teljesítésekor az eszközzel együtt kell átadni.</w:t>
      </w:r>
    </w:p>
    <w:p w:rsidR="005E2505" w:rsidRPr="009D3807" w:rsidRDefault="005E2505" w:rsidP="005E2505">
      <w:pPr>
        <w:spacing w:before="240"/>
        <w:ind w:firstLine="567"/>
        <w:jc w:val="both"/>
        <w:rPr>
          <w:b/>
          <w:bCs/>
        </w:rPr>
      </w:pPr>
      <w:r w:rsidRPr="009D3807">
        <w:rPr>
          <w:b/>
          <w:bCs/>
        </w:rPr>
        <w:t>Üzembenntartási adatszolgáltatási záradék teljesítéséhez szükséges adatok:</w:t>
      </w:r>
    </w:p>
    <w:p w:rsidR="005E2505" w:rsidRPr="009D3807" w:rsidRDefault="005E2505" w:rsidP="005E2505">
      <w:pPr>
        <w:spacing w:before="120"/>
        <w:ind w:firstLine="567"/>
        <w:jc w:val="both"/>
      </w:pPr>
      <w:r>
        <w:t>A</w:t>
      </w:r>
      <w:r w:rsidRPr="00B162A3">
        <w:t>jánlattevő vállalja</w:t>
      </w:r>
      <w:r>
        <w:t>, a szerződés teljesítésével egyidőben,</w:t>
      </w:r>
      <w:r w:rsidRPr="00B162A3">
        <w:t xml:space="preserve"> az általa</w:t>
      </w:r>
      <w:r w:rsidRPr="009D3807">
        <w:t xml:space="preserve"> szállított termékre vonatkozóan a 89/2002.(HK.27) HM utasítás szerinti adatok, dokumentációk megadását.</w:t>
      </w:r>
    </w:p>
    <w:p w:rsidR="005E2505" w:rsidRPr="009D3807" w:rsidRDefault="005E2505" w:rsidP="005E2505">
      <w:pPr>
        <w:spacing w:before="240"/>
        <w:ind w:firstLine="567"/>
        <w:jc w:val="both"/>
        <w:rPr>
          <w:b/>
        </w:rPr>
      </w:pPr>
      <w:r w:rsidRPr="009D3807">
        <w:rPr>
          <w:b/>
        </w:rPr>
        <w:t>Az eszközökkel együtt az alábbi okmányok kerüljenek átadásra (eszközönként):</w:t>
      </w:r>
    </w:p>
    <w:p w:rsidR="005E2505" w:rsidRPr="009D3807" w:rsidRDefault="005E2505" w:rsidP="00113989">
      <w:pPr>
        <w:numPr>
          <w:ilvl w:val="0"/>
          <w:numId w:val="36"/>
        </w:numPr>
        <w:ind w:left="1418" w:hanging="360"/>
        <w:jc w:val="both"/>
      </w:pPr>
      <w:r w:rsidRPr="009D3807">
        <w:t>A magyarországi előírásoknak és jogszabályoknak való megfelelőséget igazoló dokumentum;</w:t>
      </w:r>
    </w:p>
    <w:p w:rsidR="005E2505" w:rsidRPr="009D3807" w:rsidRDefault="005E2505" w:rsidP="00113989">
      <w:pPr>
        <w:numPr>
          <w:ilvl w:val="0"/>
          <w:numId w:val="36"/>
        </w:numPr>
        <w:ind w:left="1418" w:hanging="360"/>
        <w:jc w:val="both"/>
      </w:pPr>
      <w:r w:rsidRPr="009D3807">
        <w:t>Magyar nyelvű kezelési, karbantartási és tárolási utasítás (</w:t>
      </w:r>
      <w:r w:rsidRPr="007E3362">
        <w:t>1 pld.</w:t>
      </w:r>
      <w:r w:rsidRPr="009D3807">
        <w:t xml:space="preserve"> elektronikus formában, és eszközönként 1 pld. nyomtatott formában)</w:t>
      </w:r>
    </w:p>
    <w:p w:rsidR="005E2505" w:rsidRPr="009D3807" w:rsidRDefault="005E2505" w:rsidP="00113989">
      <w:pPr>
        <w:numPr>
          <w:ilvl w:val="0"/>
          <w:numId w:val="36"/>
        </w:numPr>
        <w:ind w:left="1418" w:hanging="360"/>
        <w:jc w:val="both"/>
      </w:pPr>
      <w:r w:rsidRPr="009D3807">
        <w:t xml:space="preserve"> CE megfelelőséget bizonyító okmányok másolata.</w:t>
      </w:r>
    </w:p>
    <w:p w:rsidR="005E2505" w:rsidRPr="009D3807" w:rsidRDefault="005E2505" w:rsidP="005E2505">
      <w:pPr>
        <w:spacing w:before="120"/>
        <w:ind w:firstLine="540"/>
        <w:jc w:val="both"/>
        <w:rPr>
          <w:b/>
        </w:rPr>
      </w:pPr>
      <w:r w:rsidRPr="009D3807">
        <w:rPr>
          <w:b/>
        </w:rPr>
        <w:t>A csónakokhoz</w:t>
      </w:r>
      <w:r w:rsidRPr="009D3807">
        <w:t xml:space="preserve"> </w:t>
      </w:r>
      <w:r w:rsidRPr="009D3807">
        <w:rPr>
          <w:b/>
        </w:rPr>
        <w:t>készített kezelési, karbantartási és tárolási utasítás magyar nyelven tartalmazza az alábbiakat:</w:t>
      </w:r>
    </w:p>
    <w:p w:rsidR="005E2505" w:rsidRPr="009D3807" w:rsidRDefault="005E2505" w:rsidP="00113989">
      <w:pPr>
        <w:numPr>
          <w:ilvl w:val="0"/>
          <w:numId w:val="36"/>
        </w:numPr>
        <w:ind w:left="1418" w:hanging="360"/>
        <w:jc w:val="both"/>
      </w:pPr>
      <w:r w:rsidRPr="009D3807">
        <w:t>műszaki leírást és üzemeltetési utasítást;</w:t>
      </w:r>
    </w:p>
    <w:p w:rsidR="005E2505" w:rsidRPr="009D3807" w:rsidRDefault="005E2505" w:rsidP="00113989">
      <w:pPr>
        <w:numPr>
          <w:ilvl w:val="0"/>
          <w:numId w:val="36"/>
        </w:numPr>
        <w:ind w:left="1418" w:hanging="360"/>
        <w:jc w:val="both"/>
      </w:pPr>
      <w:r w:rsidRPr="009D3807">
        <w:t>utasítást a karbantartási feladatok és a kezelő által elvégezhető kisjavítások végrehajtására;</w:t>
      </w:r>
    </w:p>
    <w:p w:rsidR="005E2505" w:rsidRPr="009D3807" w:rsidRDefault="005E2505" w:rsidP="00113989">
      <w:pPr>
        <w:numPr>
          <w:ilvl w:val="0"/>
          <w:numId w:val="36"/>
        </w:numPr>
        <w:ind w:left="1418" w:hanging="360"/>
        <w:jc w:val="both"/>
      </w:pPr>
      <w:r w:rsidRPr="009D3807">
        <w:t>szállítási és tárolási rendszabályokat;</w:t>
      </w:r>
    </w:p>
    <w:p w:rsidR="005E2505" w:rsidRPr="009D3807" w:rsidRDefault="005E2505" w:rsidP="00113989">
      <w:pPr>
        <w:numPr>
          <w:ilvl w:val="0"/>
          <w:numId w:val="36"/>
        </w:numPr>
        <w:ind w:left="1418" w:hanging="360"/>
        <w:jc w:val="both"/>
      </w:pPr>
      <w:r w:rsidRPr="009D3807">
        <w:t>az eszköz üzemeltetése során betartandó biztonsági rendszabályokat;</w:t>
      </w:r>
    </w:p>
    <w:p w:rsidR="005E2505" w:rsidRPr="009D3807" w:rsidRDefault="005E2505" w:rsidP="00113989">
      <w:pPr>
        <w:numPr>
          <w:ilvl w:val="0"/>
          <w:numId w:val="36"/>
        </w:numPr>
        <w:ind w:left="1418" w:hanging="360"/>
        <w:jc w:val="both"/>
      </w:pPr>
      <w:r w:rsidRPr="009D3807">
        <w:t xml:space="preserve">Az eszköz megfelelőségét igazoló dokumentumok másolata. </w:t>
      </w:r>
    </w:p>
    <w:p w:rsidR="005E2505" w:rsidRDefault="005E2505" w:rsidP="005E2505">
      <w:pPr>
        <w:spacing w:before="240"/>
        <w:ind w:firstLine="567"/>
        <w:jc w:val="both"/>
        <w:rPr>
          <w:b/>
        </w:rPr>
      </w:pPr>
      <w:r w:rsidRPr="005F4191">
        <w:rPr>
          <w:b/>
        </w:rPr>
        <w:t>Egyéb specifikációk a beszerzési eljárás lefolytatásához:</w:t>
      </w:r>
    </w:p>
    <w:p w:rsidR="005E2505" w:rsidRDefault="005E2505" w:rsidP="005E2505">
      <w:pPr>
        <w:spacing w:before="120"/>
        <w:ind w:firstLine="567"/>
        <w:jc w:val="both"/>
        <w:rPr>
          <w:b/>
        </w:rPr>
      </w:pPr>
      <w:r>
        <w:rPr>
          <w:b/>
        </w:rPr>
        <w:t>Á</w:t>
      </w:r>
      <w:r w:rsidRPr="009D3807">
        <w:rPr>
          <w:b/>
        </w:rPr>
        <w:t>tvételi követelmények:</w:t>
      </w:r>
    </w:p>
    <w:p w:rsidR="005E2505" w:rsidRPr="00715372" w:rsidRDefault="005E2505" w:rsidP="005E2505">
      <w:pPr>
        <w:spacing w:before="120"/>
        <w:ind w:firstLine="567"/>
        <w:jc w:val="both"/>
        <w:rPr>
          <w:bCs/>
          <w:u w:val="single"/>
        </w:rPr>
      </w:pPr>
      <w:r w:rsidRPr="00715372">
        <w:rPr>
          <w:u w:val="single"/>
        </w:rPr>
        <w:t>A minőségi átvételi feladatok szabályai</w:t>
      </w:r>
    </w:p>
    <w:p w:rsidR="005E2505" w:rsidRPr="00715372" w:rsidRDefault="005E2505" w:rsidP="005E2505">
      <w:pPr>
        <w:spacing w:before="120"/>
        <w:ind w:firstLine="567"/>
        <w:jc w:val="both"/>
      </w:pPr>
      <w:r>
        <w:t>Az Eladó</w:t>
      </w:r>
      <w:r w:rsidRPr="007F0C64">
        <w:t xml:space="preserve"> csak a szerződésnek és a műszaki követelményeknek minden szempontból megfelelő terméket ajánlhat fel minőségi átvételre.</w:t>
      </w:r>
      <w:r>
        <w:t xml:space="preserve"> </w:t>
      </w:r>
      <w:r w:rsidRPr="004B156F">
        <w:t>A</w:t>
      </w:r>
      <w:r>
        <w:t>z Elad</w:t>
      </w:r>
      <w:r w:rsidRPr="004B156F">
        <w:t xml:space="preserve">ó a tervezet átvételi feladatok időpontja előtt minimum </w:t>
      </w:r>
      <w:r>
        <w:t>20</w:t>
      </w:r>
      <w:r w:rsidRPr="004B156F">
        <w:t xml:space="preserve"> nappal ajánlja fel a</w:t>
      </w:r>
      <w:r>
        <w:t xml:space="preserve"> gumicsónakokat és tartozékaikat</w:t>
      </w:r>
      <w:r w:rsidRPr="004B156F">
        <w:t xml:space="preserve"> a HM VGH KMBBI részére átvételre a „Felajánlás HM VGH KMBBI átvételre” formanyomtatványon.</w:t>
      </w:r>
    </w:p>
    <w:p w:rsidR="005E2505" w:rsidRPr="00840AF0" w:rsidRDefault="005E2505" w:rsidP="005E2505">
      <w:pPr>
        <w:spacing w:before="120"/>
        <w:ind w:firstLine="567"/>
        <w:jc w:val="both"/>
      </w:pPr>
      <w:r w:rsidRPr="004B156F">
        <w:t>A</w:t>
      </w:r>
      <w:r>
        <w:t>z Elad</w:t>
      </w:r>
      <w:r w:rsidRPr="004B156F">
        <w:t xml:space="preserve">ó biztosítsa a </w:t>
      </w:r>
      <w:r>
        <w:t xml:space="preserve">minőségi </w:t>
      </w:r>
      <w:r w:rsidRPr="004B156F">
        <w:t xml:space="preserve">átvételi feladatok végrehajtását a </w:t>
      </w:r>
      <w:r>
        <w:t xml:space="preserve">telephelyén vagy </w:t>
      </w:r>
      <w:r w:rsidRPr="00840AF0">
        <w:t>egyeztessen a MH ARB képviselőjével, hogy a beszállítás helyszínén történhessen a minőségi átvétel.</w:t>
      </w:r>
    </w:p>
    <w:p w:rsidR="005E2505" w:rsidRPr="00840AF0" w:rsidRDefault="005E2505" w:rsidP="005E2505">
      <w:pPr>
        <w:spacing w:before="120"/>
        <w:ind w:firstLine="567"/>
        <w:jc w:val="both"/>
      </w:pPr>
      <w:r w:rsidRPr="00840AF0">
        <w:t>A minőségi átvétel során az Eladó térítésmentesen biztosítsa a belépést, a szükséges ellenőrzési tevékenység megszervezését, és minden ahhoz szükséges eszközt (mérő- és ellenőrző készülékek, műszerek, stb.) és munkaerőt. A minőségi átvétel költségeit az Eladó viseli.</w:t>
      </w:r>
    </w:p>
    <w:p w:rsidR="005E2505" w:rsidRPr="00840AF0" w:rsidRDefault="005E2505" w:rsidP="005E2505">
      <w:pPr>
        <w:spacing w:before="120"/>
        <w:ind w:firstLine="567"/>
        <w:jc w:val="both"/>
        <w:rPr>
          <w:bCs/>
        </w:rPr>
      </w:pPr>
      <w:r w:rsidRPr="00840AF0">
        <w:t xml:space="preserve">Az Eladó köteles a Vevő, a HM VGH KMBBI és egyidejűleg a MH Logisztikai Központ tudomására hozni minden – általa ismert – a szerződés teljesítése során esetlegesen felmerült körülményt, mely a leszállított </w:t>
      </w:r>
      <w:r>
        <w:t>termékek</w:t>
      </w:r>
      <w:r w:rsidRPr="00840AF0">
        <w:t xml:space="preserve"> megfelelőségét befolyásolhatja. Az Eladó a termékek magyar nyelvű kezelési utasításának egy-egy példányát biztosítsa, a műszaki követelményekben meghatározott darabszámon felül, a HM VGH KMBBI részére a minőségi átvételkor, ezek a példányok a HM irattárába kerülnek, megőrzésre.</w:t>
      </w:r>
    </w:p>
    <w:p w:rsidR="005E2505" w:rsidRPr="00840AF0" w:rsidRDefault="005E2505" w:rsidP="005E2505">
      <w:pPr>
        <w:spacing w:before="120"/>
        <w:ind w:firstLine="567"/>
        <w:jc w:val="both"/>
        <w:rPr>
          <w:u w:val="single"/>
        </w:rPr>
      </w:pPr>
      <w:r w:rsidRPr="00840AF0">
        <w:rPr>
          <w:u w:val="single"/>
        </w:rPr>
        <w:t>A termék megfelelőségének vizsgálata</w:t>
      </w:r>
    </w:p>
    <w:p w:rsidR="005E2505" w:rsidRPr="00181CDD" w:rsidRDefault="005E2505" w:rsidP="005E2505">
      <w:pPr>
        <w:spacing w:before="120"/>
        <w:ind w:firstLine="567"/>
        <w:jc w:val="both"/>
      </w:pPr>
      <w:r w:rsidRPr="00840AF0">
        <w:t>Az átvétel során a bizottság végrehajtja az előírt feladatokat (ellenőrzi a termék típusát, teljességét, épségét, gyártási idejét, csomagolását, az előírt okmányok meglétét, az eszköz működőképességét, stb.), valamint ellenőrzi a kodifikációs adatszolgáltatás meglétét.</w:t>
      </w:r>
    </w:p>
    <w:p w:rsidR="005E2505" w:rsidRDefault="005E2505" w:rsidP="005E2505">
      <w:pPr>
        <w:spacing w:before="120"/>
        <w:ind w:firstLine="567"/>
        <w:jc w:val="both"/>
      </w:pPr>
      <w:r>
        <w:t xml:space="preserve">A termékek megfelelőségének vizsgálatát a </w:t>
      </w:r>
      <w:r w:rsidRPr="0027703E">
        <w:t>műszaki követelmény</w:t>
      </w:r>
      <w:r>
        <w:t xml:space="preserve"> és a szerződés előírásai alapján kell végrehajtani. A vizsgálatot a HM VGH KMBBI és a MH Logisztikai Központ képviselőiből álló bizottság hajtja végre. A</w:t>
      </w:r>
      <w:r w:rsidRPr="00AE4EA0">
        <w:t xml:space="preserve">z </w:t>
      </w:r>
      <w:r>
        <w:t>összes darabon ellenőrzésre kerül:</w:t>
      </w:r>
    </w:p>
    <w:p w:rsidR="005E2505" w:rsidRDefault="005E2505" w:rsidP="00113989">
      <w:pPr>
        <w:pStyle w:val="Listaszerbekezds"/>
        <w:numPr>
          <w:ilvl w:val="0"/>
          <w:numId w:val="51"/>
        </w:numPr>
        <w:spacing w:before="120" w:after="120"/>
        <w:ind w:left="993"/>
        <w:jc w:val="both"/>
      </w:pPr>
      <w:r>
        <w:t>az eszközök adattábláján és dokumentációjában (műbizonylat, gyártói megfelelőségi nyilatkozat, stb.) szereplő gyártási idő (</w:t>
      </w:r>
      <w:r w:rsidRPr="00D72D12">
        <w:t xml:space="preserve">a felajánlás és a </w:t>
      </w:r>
      <w:r>
        <w:t>gyártás</w:t>
      </w:r>
      <w:r w:rsidRPr="00D72D12">
        <w:t xml:space="preserve"> </w:t>
      </w:r>
      <w:r w:rsidRPr="00C30844">
        <w:t>közt 26 hétnél több nem telhet el),</w:t>
      </w:r>
    </w:p>
    <w:p w:rsidR="005E2505" w:rsidRDefault="005E2505" w:rsidP="00113989">
      <w:pPr>
        <w:pStyle w:val="Listaszerbekezds"/>
        <w:numPr>
          <w:ilvl w:val="0"/>
          <w:numId w:val="51"/>
        </w:numPr>
        <w:spacing w:before="120" w:after="120"/>
        <w:ind w:left="993"/>
        <w:jc w:val="both"/>
      </w:pPr>
      <w:r w:rsidRPr="00EB1C5B">
        <w:t>a 2/2000. (VII. 26.) KöViM rendelet 1. mellékletének 2</w:t>
      </w:r>
      <w:r>
        <w:t xml:space="preserve">. fejezete szerinti és a </w:t>
      </w:r>
      <w:r w:rsidRPr="00EB1C5B">
        <w:t>EN ISO 6185-3:20</w:t>
      </w:r>
      <w:r>
        <w:t>14 szerinti adattábla,</w:t>
      </w:r>
    </w:p>
    <w:p w:rsidR="005E2505" w:rsidRDefault="005E2505" w:rsidP="00113989">
      <w:pPr>
        <w:pStyle w:val="Listaszerbekezds"/>
        <w:numPr>
          <w:ilvl w:val="0"/>
          <w:numId w:val="51"/>
        </w:numPr>
        <w:spacing w:before="120" w:after="120"/>
        <w:ind w:left="993"/>
        <w:jc w:val="both"/>
      </w:pPr>
      <w:r>
        <w:t xml:space="preserve">az előírt dokumentáció </w:t>
      </w:r>
      <w:r w:rsidRPr="000B1A2A">
        <w:t xml:space="preserve">a 2/2000. (VII. 26.) KöViM rendelet </w:t>
      </w:r>
      <w:r>
        <w:t>szerint (CE jelölés, Kezelési- és karbantartási utasítás),</w:t>
      </w:r>
    </w:p>
    <w:p w:rsidR="005E2505" w:rsidRDefault="005E2505" w:rsidP="00113989">
      <w:pPr>
        <w:pStyle w:val="Listaszerbekezds"/>
        <w:numPr>
          <w:ilvl w:val="0"/>
          <w:numId w:val="51"/>
        </w:numPr>
        <w:spacing w:before="120" w:after="120"/>
        <w:ind w:left="993"/>
        <w:jc w:val="both"/>
      </w:pPr>
      <w:r>
        <w:t>csúszásmentes fedélzet kialakítás,</w:t>
      </w:r>
    </w:p>
    <w:p w:rsidR="005E2505" w:rsidRDefault="005E2505" w:rsidP="00113989">
      <w:pPr>
        <w:pStyle w:val="Listaszerbekezds"/>
        <w:numPr>
          <w:ilvl w:val="0"/>
          <w:numId w:val="51"/>
        </w:numPr>
        <w:spacing w:before="120" w:after="120"/>
        <w:ind w:left="993"/>
        <w:jc w:val="both"/>
      </w:pPr>
      <w:r>
        <w:t>kapaszkodók,</w:t>
      </w:r>
    </w:p>
    <w:p w:rsidR="005E2505" w:rsidRDefault="005E2505" w:rsidP="00113989">
      <w:pPr>
        <w:pStyle w:val="Listaszerbekezds"/>
        <w:numPr>
          <w:ilvl w:val="0"/>
          <w:numId w:val="51"/>
        </w:numPr>
        <w:spacing w:before="120" w:after="120"/>
        <w:ind w:left="993"/>
        <w:jc w:val="both"/>
      </w:pPr>
      <w:r>
        <w:t>biztonsági kötél rögzítő pontjai,</w:t>
      </w:r>
    </w:p>
    <w:p w:rsidR="005E2505" w:rsidRDefault="005E2505" w:rsidP="00113989">
      <w:pPr>
        <w:pStyle w:val="Listaszerbekezds"/>
        <w:numPr>
          <w:ilvl w:val="0"/>
          <w:numId w:val="51"/>
        </w:numPr>
        <w:spacing w:before="120" w:after="120"/>
        <w:ind w:left="993"/>
        <w:jc w:val="both"/>
      </w:pPr>
      <w:r>
        <w:t xml:space="preserve">a </w:t>
      </w:r>
      <w:r w:rsidRPr="00EB1C5B">
        <w:t>merevülések</w:t>
      </w:r>
      <w:r>
        <w:t>, a vontatóköté</w:t>
      </w:r>
      <w:r w:rsidRPr="00EB1C5B">
        <w:t>l, az evező lapátok, villák és rögzítők, a vízmerő, a csákly</w:t>
      </w:r>
      <w:r>
        <w:t>a, a lábpumpa</w:t>
      </w:r>
      <w:r w:rsidRPr="00EB1C5B">
        <w:t>, a túratásk</w:t>
      </w:r>
      <w:r>
        <w:t>a</w:t>
      </w:r>
      <w:r w:rsidRPr="00EB1C5B">
        <w:t>, a javítókészlet</w:t>
      </w:r>
      <w:r>
        <w:t xml:space="preserve"> megléte, illeszkedése,</w:t>
      </w:r>
    </w:p>
    <w:p w:rsidR="005E2505" w:rsidRDefault="005E2505" w:rsidP="00113989">
      <w:pPr>
        <w:pStyle w:val="Listaszerbekezds"/>
        <w:numPr>
          <w:ilvl w:val="0"/>
          <w:numId w:val="51"/>
        </w:numPr>
        <w:spacing w:before="120" w:after="120"/>
        <w:ind w:left="993"/>
        <w:jc w:val="both"/>
      </w:pPr>
      <w:r>
        <w:t>működés próba, felfújás-leeresztés,</w:t>
      </w:r>
    </w:p>
    <w:p w:rsidR="005E2505" w:rsidRDefault="005E2505" w:rsidP="00113989">
      <w:pPr>
        <w:pStyle w:val="Listaszerbekezds"/>
        <w:numPr>
          <w:ilvl w:val="0"/>
          <w:numId w:val="51"/>
        </w:numPr>
        <w:spacing w:before="120" w:after="120"/>
        <w:ind w:left="993"/>
        <w:jc w:val="both"/>
      </w:pPr>
      <w:r>
        <w:t>műszaki kialakítás és méretek, tömegek ellenőrzése.</w:t>
      </w:r>
    </w:p>
    <w:p w:rsidR="005E2505" w:rsidRDefault="005E2505" w:rsidP="005E2505">
      <w:pPr>
        <w:spacing w:before="120"/>
        <w:ind w:firstLine="567"/>
        <w:jc w:val="both"/>
      </w:pPr>
      <w:r>
        <w:t>A nemmegfelelőre minősített termékeket az Eladó térítésmentesen cseréli és ismételten felajánlja átvételre, a fent leírt eljárásnak megfelelően.</w:t>
      </w:r>
    </w:p>
    <w:p w:rsidR="005E2505" w:rsidRDefault="005E2505" w:rsidP="005E2505">
      <w:pPr>
        <w:spacing w:before="120"/>
        <w:ind w:firstLine="567"/>
        <w:jc w:val="both"/>
      </w:pPr>
      <w:r>
        <w:t>A megfelelő termékekről a HM VGH KMBBI képviselője kiállítja a Megfelelőségi Igazolást, melyet egyetértése jeléül a MH Logisztikai Központ képviselője is ellát kézjegyével. A Megfelelőségi Igazolás a benyújtandó számla melléklete.</w:t>
      </w:r>
    </w:p>
    <w:p w:rsidR="005E2505" w:rsidRDefault="005E2505" w:rsidP="005E2505">
      <w:pPr>
        <w:spacing w:before="120"/>
        <w:ind w:firstLine="567"/>
        <w:jc w:val="both"/>
      </w:pPr>
      <w:r w:rsidRPr="004B156F">
        <w:t xml:space="preserve">Amennyiben a </w:t>
      </w:r>
      <w:r>
        <w:t xml:space="preserve">teljesítés helyére történő </w:t>
      </w:r>
      <w:r w:rsidRPr="004B156F">
        <w:t>szállítás során bármilyen, a termékek minőségét befolyásoló probléma merült fel, a</w:t>
      </w:r>
      <w:r>
        <w:t>z alakulat</w:t>
      </w:r>
      <w:r w:rsidRPr="004B156F">
        <w:t xml:space="preserve"> képviselője fenntartja azon jogát, hogy megvizsgálja, és szükség esetén visszautasítsa a termékeket függetlenül attól, hogy a termékeket </w:t>
      </w:r>
      <w:r>
        <w:t>a minőségi átvételkor</w:t>
      </w:r>
      <w:r w:rsidRPr="004B156F">
        <w:t xml:space="preserve"> már megvizsgált</w:t>
      </w:r>
      <w:r>
        <w:t>ák</w:t>
      </w:r>
      <w:r w:rsidRPr="004B156F">
        <w:t xml:space="preserve"> és megfelelőnek minősített</w:t>
      </w:r>
      <w:r>
        <w:t>ék</w:t>
      </w:r>
      <w:r w:rsidRPr="004B156F">
        <w:t>.</w:t>
      </w:r>
      <w:r>
        <w:t xml:space="preserve"> </w:t>
      </w:r>
      <w:r w:rsidRPr="004B156F">
        <w:t>A HM VGH KMBBI képviselője által végrehajtott ellenőrzések eredményei nem mentesítik a</w:t>
      </w:r>
      <w:r>
        <w:t>z Elad</w:t>
      </w:r>
      <w:r w:rsidRPr="004B156F">
        <w:t>ót a szerződésben rögzített jótállási vagy egyéb felelősségei és kötelezettségei alól, beleértve a</w:t>
      </w:r>
      <w:r>
        <w:t>z</w:t>
      </w:r>
      <w:r w:rsidRPr="004B156F">
        <w:t xml:space="preserve"> </w:t>
      </w:r>
      <w:r>
        <w:t>Elad</w:t>
      </w:r>
      <w:r w:rsidRPr="004B156F">
        <w:t>ó által végzendő végellenőrzési vizsgálatok végrehajtását is.</w:t>
      </w:r>
    </w:p>
    <w:p w:rsidR="005E2505" w:rsidRPr="00B336CF" w:rsidRDefault="005E2505" w:rsidP="005E2505">
      <w:pPr>
        <w:spacing w:before="120"/>
        <w:ind w:firstLine="567"/>
        <w:jc w:val="both"/>
      </w:pPr>
      <w:r>
        <w:t xml:space="preserve">A termékeknek </w:t>
      </w:r>
      <w:r w:rsidRPr="00E83C91">
        <w:t>rendelkezniük kell a Gyártó által kiállított megfelelőségi nyilatkozattal.</w:t>
      </w:r>
    </w:p>
    <w:p w:rsidR="005E2505" w:rsidRPr="00840AF0" w:rsidRDefault="005E2505" w:rsidP="005E2505">
      <w:pPr>
        <w:spacing w:before="120"/>
        <w:ind w:firstLine="567"/>
        <w:jc w:val="both"/>
      </w:pPr>
    </w:p>
    <w:p w:rsidR="00054C03" w:rsidRDefault="00054C03" w:rsidP="00BC784C">
      <w:pPr>
        <w:jc w:val="center"/>
      </w:pPr>
      <w:r>
        <w:br w:type="page"/>
      </w:r>
    </w:p>
    <w:p w:rsidR="00054C03" w:rsidRDefault="00054C03" w:rsidP="00054C03">
      <w:pPr>
        <w:jc w:val="right"/>
      </w:pPr>
      <w:r>
        <w:t xml:space="preserve">2. számú melléklet a </w:t>
      </w:r>
      <w:r w:rsidRPr="005E2505">
        <w:rPr>
          <w:highlight w:val="yellow"/>
        </w:rPr>
        <w:t>…………… nyt.</w:t>
      </w:r>
      <w:r>
        <w:t xml:space="preserve"> számú Adásvételi szerződéshez</w:t>
      </w:r>
    </w:p>
    <w:p w:rsidR="00054C03" w:rsidRDefault="00054C03" w:rsidP="00054C03">
      <w:pPr>
        <w:jc w:val="right"/>
      </w:pPr>
    </w:p>
    <w:tbl>
      <w:tblPr>
        <w:tblW w:w="0" w:type="auto"/>
        <w:jc w:val="center"/>
        <w:tblLook w:val="00A0" w:firstRow="1" w:lastRow="0" w:firstColumn="1" w:lastColumn="0" w:noHBand="0" w:noVBand="0"/>
      </w:tblPr>
      <w:tblGrid>
        <w:gridCol w:w="4748"/>
        <w:gridCol w:w="4462"/>
      </w:tblGrid>
      <w:tr w:rsidR="00054C03" w:rsidRPr="00D461AA" w:rsidTr="00054C03">
        <w:trPr>
          <w:jc w:val="center"/>
        </w:trPr>
        <w:tc>
          <w:tcPr>
            <w:tcW w:w="4748" w:type="dxa"/>
          </w:tcPr>
          <w:p w:rsidR="00054C03" w:rsidRPr="00D461AA" w:rsidRDefault="00054C03" w:rsidP="00054C03">
            <w:pPr>
              <w:jc w:val="center"/>
            </w:pPr>
            <w:r w:rsidRPr="00D461AA">
              <w:rPr>
                <w:b/>
              </w:rPr>
              <w:t>HONVÉDELMI MINISZTÉRIUM</w:t>
            </w:r>
          </w:p>
        </w:tc>
        <w:tc>
          <w:tcPr>
            <w:tcW w:w="4462" w:type="dxa"/>
            <w:vAlign w:val="bottom"/>
          </w:tcPr>
          <w:p w:rsidR="00054C03" w:rsidRPr="00D461AA" w:rsidRDefault="00054C03" w:rsidP="00054C03">
            <w:pPr>
              <w:ind w:left="360"/>
              <w:jc w:val="right"/>
              <w:rPr>
                <w:szCs w:val="20"/>
              </w:rPr>
            </w:pPr>
          </w:p>
        </w:tc>
      </w:tr>
      <w:tr w:rsidR="00054C03" w:rsidRPr="00D461AA" w:rsidTr="00054C03">
        <w:trPr>
          <w:jc w:val="center"/>
        </w:trPr>
        <w:tc>
          <w:tcPr>
            <w:tcW w:w="4748" w:type="dxa"/>
            <w:tcBorders>
              <w:bottom w:val="single" w:sz="4" w:space="0" w:color="auto"/>
            </w:tcBorders>
          </w:tcPr>
          <w:p w:rsidR="00054C03" w:rsidRPr="00D461AA" w:rsidRDefault="00054C03" w:rsidP="00054C03">
            <w:pPr>
              <w:jc w:val="center"/>
            </w:pPr>
            <w:r w:rsidRPr="00D461AA">
              <w:rPr>
                <w:b/>
                <w:sz w:val="22"/>
                <w:szCs w:val="22"/>
              </w:rPr>
              <w:t>BESZERZÉSI HIVATAL</w:t>
            </w:r>
          </w:p>
        </w:tc>
        <w:tc>
          <w:tcPr>
            <w:tcW w:w="4462" w:type="dxa"/>
          </w:tcPr>
          <w:p w:rsidR="00054C03" w:rsidRPr="00D461AA" w:rsidRDefault="00054C03" w:rsidP="00054C03"/>
        </w:tc>
      </w:tr>
      <w:tr w:rsidR="00054C03" w:rsidRPr="00D461AA" w:rsidTr="00054C03">
        <w:trPr>
          <w:jc w:val="center"/>
        </w:trPr>
        <w:tc>
          <w:tcPr>
            <w:tcW w:w="4748" w:type="dxa"/>
            <w:tcBorders>
              <w:top w:val="single" w:sz="4" w:space="0" w:color="auto"/>
            </w:tcBorders>
          </w:tcPr>
          <w:p w:rsidR="00054C03" w:rsidRPr="00D461AA" w:rsidRDefault="00054C03" w:rsidP="00054C03">
            <w:pPr>
              <w:rPr>
                <w:b/>
                <w:u w:val="single"/>
              </w:rPr>
            </w:pPr>
          </w:p>
        </w:tc>
        <w:tc>
          <w:tcPr>
            <w:tcW w:w="4462" w:type="dxa"/>
          </w:tcPr>
          <w:p w:rsidR="00054C03" w:rsidRPr="00D461AA" w:rsidRDefault="00054C03" w:rsidP="00054C03"/>
        </w:tc>
      </w:tr>
    </w:tbl>
    <w:p w:rsidR="00054C03" w:rsidRPr="00D461AA" w:rsidRDefault="00054C03" w:rsidP="00054C03">
      <w:pPr>
        <w:keepNext/>
        <w:jc w:val="center"/>
        <w:outlineLvl w:val="1"/>
        <w:rPr>
          <w:b/>
        </w:rPr>
      </w:pPr>
      <w:r w:rsidRPr="00D461AA">
        <w:rPr>
          <w:b/>
        </w:rPr>
        <w:t>TERMÉKKODIFIKÁCIÓS ZÁRADÉK</w:t>
      </w:r>
    </w:p>
    <w:p w:rsidR="00054C03" w:rsidRPr="00D461AA" w:rsidRDefault="00054C03" w:rsidP="00054C03">
      <w:pPr>
        <w:jc w:val="center"/>
        <w:rPr>
          <w:b/>
          <w:bCs/>
        </w:rPr>
      </w:pPr>
    </w:p>
    <w:p w:rsidR="00054C03" w:rsidRPr="00D461AA" w:rsidRDefault="00054C03" w:rsidP="00054C03">
      <w:pPr>
        <w:jc w:val="center"/>
        <w:rPr>
          <w:b/>
          <w:bCs/>
        </w:rPr>
      </w:pPr>
      <w:r w:rsidRPr="00D461AA">
        <w:rPr>
          <w:b/>
          <w:bCs/>
        </w:rPr>
        <w:t>(MINTA)</w:t>
      </w:r>
    </w:p>
    <w:p w:rsidR="00054C03" w:rsidRPr="00D461AA" w:rsidRDefault="00054C03" w:rsidP="00054C03">
      <w:pPr>
        <w:jc w:val="center"/>
      </w:pPr>
    </w:p>
    <w:p w:rsidR="00054C03" w:rsidRPr="00D461AA" w:rsidRDefault="00054C03" w:rsidP="00113989">
      <w:pPr>
        <w:numPr>
          <w:ilvl w:val="0"/>
          <w:numId w:val="73"/>
        </w:numPr>
        <w:tabs>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054C03" w:rsidRPr="00D461AA" w:rsidRDefault="00054C03" w:rsidP="00054C03">
      <w:pPr>
        <w:tabs>
          <w:tab w:val="num" w:pos="786"/>
          <w:tab w:val="num" w:pos="1300"/>
        </w:tabs>
        <w:ind w:left="851"/>
        <w:jc w:val="both"/>
        <w:rPr>
          <w:szCs w:val="20"/>
        </w:rPr>
      </w:pPr>
    </w:p>
    <w:p w:rsidR="00054C03" w:rsidRPr="00D461AA" w:rsidRDefault="00054C03" w:rsidP="00113989">
      <w:pPr>
        <w:numPr>
          <w:ilvl w:val="0"/>
          <w:numId w:val="73"/>
        </w:numPr>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054C03" w:rsidRPr="00D461AA" w:rsidRDefault="00054C03" w:rsidP="00054C03">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054C03" w:rsidRPr="00D461AA" w:rsidRDefault="00054C03" w:rsidP="00054C03">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054C03" w:rsidRPr="00D461AA" w:rsidRDefault="00054C03" w:rsidP="00054C03">
      <w:pPr>
        <w:tabs>
          <w:tab w:val="num" w:pos="1300"/>
        </w:tabs>
        <w:ind w:left="1418" w:hanging="284"/>
        <w:jc w:val="both"/>
        <w:rPr>
          <w:szCs w:val="20"/>
        </w:rPr>
      </w:pPr>
    </w:p>
    <w:p w:rsidR="00054C03" w:rsidRPr="00D461AA" w:rsidRDefault="00054C03" w:rsidP="00113989">
      <w:pPr>
        <w:numPr>
          <w:ilvl w:val="0"/>
          <w:numId w:val="73"/>
        </w:numPr>
        <w:tabs>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054C03" w:rsidRPr="00D461AA" w:rsidRDefault="00054C03" w:rsidP="00054C03">
      <w:pPr>
        <w:tabs>
          <w:tab w:val="num" w:pos="786"/>
          <w:tab w:val="num" w:pos="1300"/>
        </w:tabs>
        <w:ind w:left="851"/>
        <w:jc w:val="both"/>
        <w:rPr>
          <w:szCs w:val="20"/>
        </w:rPr>
      </w:pPr>
    </w:p>
    <w:p w:rsidR="00054C03" w:rsidRPr="00D461AA" w:rsidRDefault="00054C03" w:rsidP="00054C03">
      <w:pPr>
        <w:tabs>
          <w:tab w:val="num" w:pos="1300"/>
        </w:tabs>
        <w:ind w:left="851" w:hanging="284"/>
        <w:jc w:val="both"/>
        <w:rPr>
          <w:szCs w:val="20"/>
        </w:rPr>
      </w:pPr>
      <w:r w:rsidRPr="00D461AA">
        <w:rPr>
          <w:szCs w:val="20"/>
        </w:rPr>
        <w:t xml:space="preserve">A Gyártó adatai: </w:t>
      </w:r>
    </w:p>
    <w:p w:rsidR="00054C03" w:rsidRPr="00D461AA" w:rsidRDefault="00054C03" w:rsidP="00054C03">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054C03" w:rsidRPr="00D461AA" w:rsidTr="00054C03">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Szerződés</w:t>
            </w:r>
          </w:p>
          <w:p w:rsidR="00054C03" w:rsidRPr="00D461AA" w:rsidRDefault="00054C03" w:rsidP="00054C03">
            <w:pPr>
              <w:jc w:val="center"/>
              <w:rPr>
                <w:szCs w:val="20"/>
              </w:rPr>
            </w:pPr>
            <w:r w:rsidRPr="00D461AA">
              <w:rPr>
                <w:sz w:val="22"/>
                <w:szCs w:val="20"/>
              </w:rPr>
              <w:t>szerinti</w:t>
            </w:r>
          </w:p>
          <w:p w:rsidR="00054C03" w:rsidRPr="00D461AA" w:rsidRDefault="00054C03" w:rsidP="00054C03">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Szerződés</w:t>
            </w:r>
          </w:p>
          <w:p w:rsidR="00054C03" w:rsidRPr="00D461AA" w:rsidRDefault="00054C03" w:rsidP="00054C03">
            <w:pPr>
              <w:jc w:val="center"/>
              <w:rPr>
                <w:szCs w:val="20"/>
              </w:rPr>
            </w:pPr>
            <w:r w:rsidRPr="00D461AA">
              <w:rPr>
                <w:sz w:val="22"/>
                <w:szCs w:val="20"/>
              </w:rPr>
              <w:t>szerinti</w:t>
            </w:r>
          </w:p>
          <w:p w:rsidR="00054C03" w:rsidRPr="00D461AA" w:rsidRDefault="00054C03" w:rsidP="00054C03">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Cikkszám (az a szám amelyet a gyártó</w:t>
            </w:r>
          </w:p>
          <w:p w:rsidR="00054C03" w:rsidRPr="00D461AA" w:rsidRDefault="00054C03" w:rsidP="00054C03">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NATO Raktári</w:t>
            </w:r>
          </w:p>
          <w:p w:rsidR="00054C03" w:rsidRPr="00D461AA" w:rsidRDefault="00054C03" w:rsidP="00054C03">
            <w:pPr>
              <w:jc w:val="center"/>
              <w:rPr>
                <w:szCs w:val="20"/>
              </w:rPr>
            </w:pPr>
            <w:r w:rsidRPr="00D461AA">
              <w:rPr>
                <w:sz w:val="22"/>
                <w:szCs w:val="20"/>
              </w:rPr>
              <w:t>Szám (NSN), ha</w:t>
            </w:r>
          </w:p>
          <w:p w:rsidR="00054C03" w:rsidRPr="00D461AA" w:rsidRDefault="00054C03" w:rsidP="00054C03">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Megjegyzés/</w:t>
            </w:r>
          </w:p>
          <w:p w:rsidR="00054C03" w:rsidRPr="00D461AA" w:rsidRDefault="00054C03" w:rsidP="00054C03">
            <w:pPr>
              <w:jc w:val="center"/>
              <w:rPr>
                <w:szCs w:val="20"/>
              </w:rPr>
            </w:pPr>
            <w:r w:rsidRPr="00D461AA">
              <w:rPr>
                <w:sz w:val="22"/>
                <w:szCs w:val="20"/>
              </w:rPr>
              <w:t>Részletes</w:t>
            </w:r>
          </w:p>
          <w:p w:rsidR="00054C03" w:rsidRPr="00D461AA" w:rsidRDefault="00054C03" w:rsidP="00054C03">
            <w:pPr>
              <w:jc w:val="center"/>
              <w:rPr>
                <w:bCs/>
                <w:szCs w:val="20"/>
              </w:rPr>
            </w:pPr>
            <w:r w:rsidRPr="00D461AA">
              <w:rPr>
                <w:sz w:val="22"/>
                <w:szCs w:val="20"/>
              </w:rPr>
              <w:t>megnevezés</w:t>
            </w:r>
          </w:p>
        </w:tc>
      </w:tr>
      <w:tr w:rsidR="00054C03" w:rsidRPr="00D461AA" w:rsidTr="00054C03">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r>
    </w:tbl>
    <w:p w:rsidR="00054C03" w:rsidRPr="00D461AA" w:rsidRDefault="00054C03" w:rsidP="00054C03">
      <w:pPr>
        <w:tabs>
          <w:tab w:val="num" w:pos="1300"/>
        </w:tabs>
        <w:ind w:left="851" w:hanging="284"/>
        <w:jc w:val="both"/>
        <w:rPr>
          <w:szCs w:val="20"/>
        </w:rPr>
      </w:pPr>
    </w:p>
    <w:p w:rsidR="00054C03" w:rsidRPr="00D461AA" w:rsidRDefault="00054C03" w:rsidP="00054C03">
      <w:pPr>
        <w:autoSpaceDE w:val="0"/>
        <w:autoSpaceDN w:val="0"/>
        <w:adjustRightInd w:val="0"/>
        <w:ind w:firstLine="708"/>
        <w:rPr>
          <w:rFonts w:ascii="TimesNewRoman" w:hAnsi="TimesNewRoman" w:cs="TimesNewRoman"/>
          <w:szCs w:val="20"/>
        </w:rPr>
      </w:pPr>
      <w:r w:rsidRPr="00D461AA">
        <w:rPr>
          <w:szCs w:val="20"/>
        </w:rPr>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054C03" w:rsidRPr="00D461AA" w:rsidRDefault="00054C03" w:rsidP="00113989">
      <w:pPr>
        <w:numPr>
          <w:ilvl w:val="0"/>
          <w:numId w:val="73"/>
        </w:numPr>
        <w:tabs>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054C03" w:rsidRPr="00D461AA" w:rsidRDefault="00054C03" w:rsidP="00054C03">
      <w:pPr>
        <w:tabs>
          <w:tab w:val="num" w:pos="786"/>
          <w:tab w:val="num" w:pos="1300"/>
        </w:tabs>
        <w:ind w:left="851"/>
        <w:jc w:val="both"/>
        <w:rPr>
          <w:szCs w:val="20"/>
        </w:rPr>
      </w:pPr>
    </w:p>
    <w:p w:rsidR="00054C03" w:rsidRPr="00D461AA" w:rsidRDefault="00054C03" w:rsidP="00113989">
      <w:pPr>
        <w:numPr>
          <w:ilvl w:val="0"/>
          <w:numId w:val="73"/>
        </w:numPr>
        <w:tabs>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054C03" w:rsidRPr="00D461AA" w:rsidRDefault="00054C03" w:rsidP="00054C03">
      <w:pPr>
        <w:tabs>
          <w:tab w:val="num" w:pos="786"/>
          <w:tab w:val="num" w:pos="1300"/>
        </w:tabs>
        <w:ind w:left="851"/>
        <w:jc w:val="both"/>
        <w:rPr>
          <w:szCs w:val="20"/>
        </w:rPr>
      </w:pPr>
    </w:p>
    <w:p w:rsidR="00054C03" w:rsidRPr="00D461AA" w:rsidRDefault="00054C03" w:rsidP="00113989">
      <w:pPr>
        <w:numPr>
          <w:ilvl w:val="0"/>
          <w:numId w:val="73"/>
        </w:numPr>
        <w:tabs>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054C03" w:rsidRPr="00D461AA" w:rsidRDefault="00054C03" w:rsidP="00054C03">
      <w:pPr>
        <w:ind w:left="851" w:hanging="284"/>
        <w:jc w:val="both"/>
        <w:rPr>
          <w:szCs w:val="20"/>
        </w:rPr>
      </w:pPr>
    </w:p>
    <w:p w:rsidR="00054C03" w:rsidRPr="00D461AA" w:rsidRDefault="00054C03" w:rsidP="00113989">
      <w:pPr>
        <w:numPr>
          <w:ilvl w:val="0"/>
          <w:numId w:val="73"/>
        </w:numPr>
        <w:tabs>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054C03" w:rsidRPr="00D461AA" w:rsidRDefault="00054C03" w:rsidP="00054C03">
      <w:pPr>
        <w:ind w:left="1418" w:hanging="284"/>
        <w:jc w:val="both"/>
        <w:rPr>
          <w:szCs w:val="20"/>
        </w:rPr>
      </w:pPr>
    </w:p>
    <w:p w:rsidR="00054C03" w:rsidRPr="00D461AA" w:rsidRDefault="00054C03" w:rsidP="00113989">
      <w:pPr>
        <w:numPr>
          <w:ilvl w:val="0"/>
          <w:numId w:val="73"/>
        </w:numPr>
        <w:tabs>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054C03" w:rsidRPr="00D461AA" w:rsidRDefault="00054C03" w:rsidP="00054C03">
      <w:pPr>
        <w:ind w:left="1418" w:hanging="284"/>
        <w:jc w:val="both"/>
        <w:rPr>
          <w:szCs w:val="20"/>
        </w:rPr>
      </w:pPr>
    </w:p>
    <w:p w:rsidR="00054C03" w:rsidRPr="00D461AA" w:rsidRDefault="00054C03" w:rsidP="00113989">
      <w:pPr>
        <w:numPr>
          <w:ilvl w:val="0"/>
          <w:numId w:val="73"/>
        </w:numPr>
        <w:tabs>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054C03" w:rsidRPr="00D461AA" w:rsidRDefault="00054C03" w:rsidP="00054C03">
      <w:pPr>
        <w:ind w:left="1418" w:hanging="284"/>
        <w:jc w:val="both"/>
        <w:rPr>
          <w:szCs w:val="20"/>
        </w:rPr>
      </w:pPr>
    </w:p>
    <w:p w:rsidR="00054C03" w:rsidRPr="00D461AA" w:rsidRDefault="00054C03" w:rsidP="00113989">
      <w:pPr>
        <w:numPr>
          <w:ilvl w:val="0"/>
          <w:numId w:val="73"/>
        </w:numPr>
        <w:tabs>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054C03" w:rsidRPr="00D461AA" w:rsidRDefault="00054C03" w:rsidP="00054C03">
      <w:pPr>
        <w:ind w:left="1418" w:hanging="284"/>
        <w:jc w:val="both"/>
        <w:rPr>
          <w:szCs w:val="20"/>
        </w:rPr>
      </w:pPr>
    </w:p>
    <w:p w:rsidR="00054C03" w:rsidRPr="00D461AA" w:rsidRDefault="00054C03" w:rsidP="00113989">
      <w:pPr>
        <w:numPr>
          <w:ilvl w:val="0"/>
          <w:numId w:val="73"/>
        </w:numPr>
        <w:tabs>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054C03" w:rsidRPr="00D461AA" w:rsidRDefault="00054C03" w:rsidP="00054C03">
      <w:pPr>
        <w:ind w:left="1418" w:hanging="284"/>
        <w:jc w:val="both"/>
        <w:rPr>
          <w:szCs w:val="20"/>
        </w:rPr>
      </w:pPr>
    </w:p>
    <w:p w:rsidR="00054C03" w:rsidRDefault="00054C03" w:rsidP="00113989">
      <w:pPr>
        <w:numPr>
          <w:ilvl w:val="0"/>
          <w:numId w:val="73"/>
        </w:numPr>
        <w:tabs>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054C03" w:rsidRDefault="00054C03" w:rsidP="00E610B4"/>
    <w:p w:rsidR="005E2505" w:rsidRDefault="00002EC6" w:rsidP="005E2505">
      <w:pPr>
        <w:jc w:val="right"/>
      </w:pPr>
      <w:r>
        <w:t>3</w:t>
      </w:r>
      <w:r w:rsidR="005E2505">
        <w:t xml:space="preserve">. számú melléklet a </w:t>
      </w:r>
      <w:r w:rsidR="005E2505" w:rsidRPr="005E2505">
        <w:rPr>
          <w:highlight w:val="yellow"/>
        </w:rPr>
        <w:t>…………… nyt.</w:t>
      </w:r>
      <w:r w:rsidR="005E2505">
        <w:t xml:space="preserve"> számú Adásvételi szerződéshez</w:t>
      </w:r>
    </w:p>
    <w:p w:rsidR="000343FA" w:rsidRDefault="000343FA" w:rsidP="000343FA">
      <w:pPr>
        <w:jc w:val="center"/>
        <w:rPr>
          <w:b/>
          <w:szCs w:val="28"/>
        </w:rPr>
      </w:pPr>
    </w:p>
    <w:p w:rsidR="000343FA" w:rsidRPr="009B121D" w:rsidRDefault="000343FA" w:rsidP="000343FA">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0343FA" w:rsidRPr="009B121D" w:rsidRDefault="000343FA" w:rsidP="000343FA"/>
    <w:p w:rsidR="000343FA" w:rsidRPr="009B121D" w:rsidRDefault="000343FA" w:rsidP="000343FA">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0343FA"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 xml:space="preserve">Mennyiség </w:t>
            </w:r>
          </w:p>
        </w:tc>
      </w:tr>
      <w:tr w:rsidR="000343FA" w:rsidRPr="009B121D" w:rsidTr="00715AC3">
        <w:tc>
          <w:tcPr>
            <w:tcW w:w="1728" w:type="dxa"/>
            <w:tcBorders>
              <w:top w:val="single" w:sz="4" w:space="0" w:color="auto"/>
              <w:left w:val="single" w:sz="4" w:space="0" w:color="auto"/>
              <w:bottom w:val="nil"/>
              <w:right w:val="single" w:sz="4" w:space="0" w:color="auto"/>
            </w:tcBorders>
          </w:tcPr>
          <w:p w:rsidR="000343FA" w:rsidRPr="009B121D" w:rsidRDefault="000343FA" w:rsidP="00715AC3"/>
        </w:tc>
        <w:tc>
          <w:tcPr>
            <w:tcW w:w="3779" w:type="dxa"/>
            <w:tcBorders>
              <w:top w:val="single" w:sz="4" w:space="0" w:color="auto"/>
              <w:left w:val="single" w:sz="4" w:space="0" w:color="auto"/>
              <w:bottom w:val="nil"/>
              <w:right w:val="single" w:sz="4" w:space="0" w:color="auto"/>
            </w:tcBorders>
          </w:tcPr>
          <w:p w:rsidR="000343FA" w:rsidRPr="009B121D" w:rsidRDefault="000343FA" w:rsidP="00715AC3"/>
        </w:tc>
        <w:tc>
          <w:tcPr>
            <w:tcW w:w="1979" w:type="dxa"/>
            <w:tcBorders>
              <w:top w:val="single" w:sz="4" w:space="0" w:color="auto"/>
              <w:left w:val="single" w:sz="4" w:space="0" w:color="auto"/>
              <w:bottom w:val="nil"/>
              <w:right w:val="single" w:sz="4" w:space="0" w:color="auto"/>
            </w:tcBorders>
          </w:tcPr>
          <w:p w:rsidR="000343FA" w:rsidRPr="009B121D" w:rsidRDefault="000343FA" w:rsidP="00715AC3"/>
        </w:tc>
        <w:tc>
          <w:tcPr>
            <w:tcW w:w="1724" w:type="dxa"/>
            <w:tcBorders>
              <w:top w:val="single" w:sz="4" w:space="0" w:color="auto"/>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rPr>
          <w:trHeight w:val="80"/>
        </w:trPr>
        <w:tc>
          <w:tcPr>
            <w:tcW w:w="1728" w:type="dxa"/>
            <w:tcBorders>
              <w:top w:val="nil"/>
              <w:left w:val="single" w:sz="4" w:space="0" w:color="auto"/>
              <w:bottom w:val="single" w:sz="4" w:space="0" w:color="auto"/>
              <w:right w:val="single" w:sz="4" w:space="0" w:color="auto"/>
            </w:tcBorders>
          </w:tcPr>
          <w:p w:rsidR="000343FA" w:rsidRPr="009B121D" w:rsidRDefault="000343FA" w:rsidP="00715AC3"/>
        </w:tc>
        <w:tc>
          <w:tcPr>
            <w:tcW w:w="3779" w:type="dxa"/>
            <w:tcBorders>
              <w:top w:val="nil"/>
              <w:left w:val="single" w:sz="4" w:space="0" w:color="auto"/>
              <w:bottom w:val="single" w:sz="4" w:space="0" w:color="auto"/>
              <w:right w:val="single" w:sz="4" w:space="0" w:color="auto"/>
            </w:tcBorders>
          </w:tcPr>
          <w:p w:rsidR="000343FA" w:rsidRPr="009B121D" w:rsidRDefault="000343FA" w:rsidP="00715AC3"/>
        </w:tc>
        <w:tc>
          <w:tcPr>
            <w:tcW w:w="1979" w:type="dxa"/>
            <w:tcBorders>
              <w:top w:val="nil"/>
              <w:left w:val="single" w:sz="4" w:space="0" w:color="auto"/>
              <w:bottom w:val="single" w:sz="4" w:space="0" w:color="auto"/>
              <w:right w:val="single" w:sz="4" w:space="0" w:color="auto"/>
            </w:tcBorders>
          </w:tcPr>
          <w:p w:rsidR="000343FA" w:rsidRPr="009B121D" w:rsidRDefault="000343FA" w:rsidP="00715AC3"/>
        </w:tc>
        <w:tc>
          <w:tcPr>
            <w:tcW w:w="1724" w:type="dxa"/>
            <w:tcBorders>
              <w:top w:val="nil"/>
              <w:left w:val="single" w:sz="4" w:space="0" w:color="auto"/>
              <w:bottom w:val="single" w:sz="4" w:space="0" w:color="auto"/>
              <w:right w:val="single" w:sz="4" w:space="0" w:color="auto"/>
            </w:tcBorders>
          </w:tcPr>
          <w:p w:rsidR="000343FA" w:rsidRPr="009B121D" w:rsidRDefault="000343FA" w:rsidP="00715AC3"/>
        </w:tc>
      </w:tr>
    </w:tbl>
    <w:p w:rsidR="000343FA" w:rsidRPr="009B121D" w:rsidRDefault="000343FA" w:rsidP="000343FA">
      <w:r w:rsidRPr="009B121D">
        <w:t>Az átvétel kért időpontja:</w:t>
      </w:r>
      <w:r w:rsidRPr="009B121D">
        <w:tab/>
        <w:t>20     . év. ................. hó ........-n.</w:t>
      </w:r>
    </w:p>
    <w:p w:rsidR="000343FA" w:rsidRPr="009B121D" w:rsidRDefault="000343FA" w:rsidP="000343FA"/>
    <w:p w:rsidR="000343FA" w:rsidRPr="009B121D" w:rsidRDefault="000343FA" w:rsidP="000343FA">
      <w:pPr>
        <w:jc w:val="both"/>
      </w:pPr>
      <w:r w:rsidRPr="009B121D">
        <w:t>A fenti termékek / szolgáltatások az érvényes szállítási dokumentáció, valamint a szabványok és a szerződés követelményeit kielégítik és minőségileg megfelelőek.</w:t>
      </w:r>
    </w:p>
    <w:p w:rsidR="000343FA" w:rsidRPr="009B121D" w:rsidRDefault="000343FA" w:rsidP="000343FA"/>
    <w:p w:rsidR="000343FA" w:rsidRPr="009B121D" w:rsidRDefault="000343FA" w:rsidP="000343FA">
      <w:r w:rsidRPr="009B121D">
        <w:t>Melléklet:</w:t>
      </w:r>
      <w:r w:rsidRPr="009B121D">
        <w:tab/>
      </w:r>
      <w:r w:rsidRPr="009B121D">
        <w:tab/>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0343FA" w:rsidRPr="009B121D" w:rsidTr="00715AC3">
        <w:trPr>
          <w:cantSplit/>
          <w:jc w:val="right"/>
        </w:trPr>
        <w:tc>
          <w:tcPr>
            <w:tcW w:w="3402" w:type="dxa"/>
          </w:tcPr>
          <w:p w:rsidR="000343FA" w:rsidRPr="009B121D" w:rsidRDefault="000343FA" w:rsidP="00715AC3">
            <w:pPr>
              <w:jc w:val="center"/>
            </w:pPr>
          </w:p>
          <w:p w:rsidR="000343FA" w:rsidRPr="009B121D" w:rsidRDefault="000343FA" w:rsidP="00715AC3">
            <w:pPr>
              <w:jc w:val="center"/>
            </w:pPr>
            <w:r w:rsidRPr="009B121D">
              <w:t>Ph.</w:t>
            </w:r>
          </w:p>
        </w:tc>
        <w:tc>
          <w:tcPr>
            <w:tcW w:w="3969" w:type="dxa"/>
          </w:tcPr>
          <w:p w:rsidR="000343FA" w:rsidRPr="009B121D" w:rsidRDefault="000343FA" w:rsidP="00715AC3">
            <w:pPr>
              <w:jc w:val="center"/>
            </w:pPr>
          </w:p>
          <w:p w:rsidR="000343FA" w:rsidRPr="009B121D" w:rsidRDefault="000343FA" w:rsidP="00715AC3">
            <w:pPr>
              <w:jc w:val="center"/>
            </w:pPr>
            <w:r w:rsidRPr="009B121D">
              <w:t>...................................................</w:t>
            </w:r>
            <w:r w:rsidRPr="009B121D">
              <w:br/>
              <w:t>(feljogosított aláírása)</w:t>
            </w:r>
          </w:p>
        </w:tc>
      </w:tr>
    </w:tbl>
    <w:p w:rsidR="000343FA" w:rsidRPr="009B121D" w:rsidRDefault="000343FA" w:rsidP="000343FA">
      <w:r w:rsidRPr="009B121D">
        <w:t>Az átvétel egyeztetett időpontja:</w:t>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p w:rsidR="000343FA" w:rsidRPr="009B121D" w:rsidRDefault="000343FA" w:rsidP="000343FA">
      <w:pPr>
        <w:jc w:val="center"/>
      </w:pPr>
      <w:r w:rsidRPr="009B121D">
        <w:t xml:space="preserve">             ......................................................</w:t>
      </w:r>
    </w:p>
    <w:p w:rsidR="000343FA" w:rsidRPr="009B121D" w:rsidRDefault="000343FA" w:rsidP="000343FA">
      <w:pPr>
        <w:jc w:val="center"/>
      </w:pPr>
      <w:r w:rsidRPr="009B121D">
        <w:t xml:space="preserve">              HM VGH KMBBI</w:t>
      </w:r>
    </w:p>
    <w:p w:rsidR="005E2505" w:rsidRDefault="005E2505" w:rsidP="005E2505">
      <w:pPr>
        <w:jc w:val="right"/>
      </w:pPr>
    </w:p>
    <w:p w:rsidR="005E2505" w:rsidRDefault="00002EC6" w:rsidP="000343FA">
      <w:pPr>
        <w:pageBreakBefore/>
        <w:jc w:val="right"/>
      </w:pPr>
      <w:r>
        <w:t>4</w:t>
      </w:r>
      <w:r w:rsidR="005E2505">
        <w:t xml:space="preserve">. számú melléklet a </w:t>
      </w:r>
      <w:r w:rsidR="005E2505" w:rsidRPr="005E2505">
        <w:rPr>
          <w:highlight w:val="yellow"/>
        </w:rPr>
        <w:t>…………… nyt.</w:t>
      </w:r>
      <w:r w:rsidR="005E2505">
        <w:t xml:space="preserve"> számú Adásvételi szerződéshez</w:t>
      </w:r>
    </w:p>
    <w:p w:rsidR="005E2505" w:rsidRDefault="005E2505" w:rsidP="005E2505">
      <w:pPr>
        <w:jc w:val="right"/>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0343FA" w:rsidRDefault="000343FA" w:rsidP="005E2505">
      <w:pPr>
        <w:jc w:val="right"/>
      </w:pPr>
    </w:p>
    <w:p w:rsidR="005E2505" w:rsidRDefault="00002EC6" w:rsidP="00002EC6">
      <w:pPr>
        <w:pageBreakBefore/>
        <w:jc w:val="right"/>
      </w:pPr>
      <w:r>
        <w:t>5</w:t>
      </w:r>
      <w:r w:rsidR="005E2505">
        <w:t xml:space="preserve">. számú melléklet a </w:t>
      </w:r>
      <w:r w:rsidR="005E2505" w:rsidRPr="005E2505">
        <w:rPr>
          <w:highlight w:val="yellow"/>
        </w:rPr>
        <w:t>…………… nyt.</w:t>
      </w:r>
      <w:r w:rsidR="005E2505">
        <w:t xml:space="preserve"> számú Adásvételi szerződéshez</w:t>
      </w:r>
    </w:p>
    <w:p w:rsidR="00002EC6" w:rsidRDefault="00002EC6" w:rsidP="005E2505">
      <w:pPr>
        <w:jc w:val="right"/>
      </w:pPr>
    </w:p>
    <w:p w:rsidR="00002EC6" w:rsidRDefault="00002EC6" w:rsidP="00002EC6">
      <w:pPr>
        <w:jc w:val="center"/>
        <w:rPr>
          <w:b/>
          <w:bCs/>
          <w:sz w:val="28"/>
          <w:szCs w:val="28"/>
        </w:rPr>
      </w:pPr>
      <w:r>
        <w:rPr>
          <w:b/>
          <w:bCs/>
          <w:sz w:val="28"/>
          <w:szCs w:val="28"/>
        </w:rPr>
        <w:t>NYILATKOZAT</w:t>
      </w:r>
    </w:p>
    <w:p w:rsidR="00002EC6" w:rsidRDefault="00002EC6" w:rsidP="00002EC6">
      <w:pPr>
        <w:jc w:val="center"/>
        <w:rPr>
          <w:rFonts w:ascii="Times" w:hAnsi="Times" w:cs="Times"/>
          <w:szCs w:val="28"/>
        </w:rPr>
      </w:pPr>
    </w:p>
    <w:p w:rsidR="00002EC6" w:rsidRDefault="00002EC6" w:rsidP="00002EC6">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002EC6" w:rsidRDefault="00002EC6" w:rsidP="00002EC6">
      <w:pPr>
        <w:jc w:val="both"/>
        <w:rPr>
          <w:szCs w:val="20"/>
        </w:rPr>
      </w:pPr>
    </w:p>
    <w:p w:rsidR="00002EC6" w:rsidRDefault="00002EC6" w:rsidP="00002EC6">
      <w:pPr>
        <w:jc w:val="both"/>
      </w:pPr>
    </w:p>
    <w:p w:rsidR="00002EC6" w:rsidRDefault="00002EC6" w:rsidP="00002EC6">
      <w:pPr>
        <w:jc w:val="both"/>
      </w:pPr>
      <w:r>
        <w:t>Alulírott ...................................................., mint a(z) ..................................................................</w:t>
      </w:r>
    </w:p>
    <w:p w:rsidR="00002EC6" w:rsidRDefault="00002EC6" w:rsidP="00002EC6">
      <w:pPr>
        <w:jc w:val="both"/>
      </w:pPr>
      <w:r>
        <w:t xml:space="preserve">(székhely: ............................................................... cégbejegyzésre/aláírásra jogosult képviselője, jelen okirat aláírásával, ezennel büntetőjogi felelősségem tudatában </w:t>
      </w:r>
    </w:p>
    <w:p w:rsidR="00002EC6" w:rsidRDefault="00002EC6" w:rsidP="00002EC6">
      <w:pPr>
        <w:jc w:val="both"/>
      </w:pPr>
    </w:p>
    <w:p w:rsidR="00002EC6" w:rsidRDefault="00002EC6" w:rsidP="00002EC6">
      <w:pPr>
        <w:jc w:val="center"/>
        <w:rPr>
          <w:b/>
        </w:rPr>
      </w:pPr>
      <w:r>
        <w:rPr>
          <w:b/>
        </w:rPr>
        <w:t>nyilatkozom</w:t>
      </w:r>
    </w:p>
    <w:p w:rsidR="00002EC6" w:rsidRDefault="00002EC6" w:rsidP="00002EC6">
      <w:pPr>
        <w:jc w:val="both"/>
      </w:pPr>
    </w:p>
    <w:p w:rsidR="00002EC6" w:rsidRDefault="00002EC6" w:rsidP="00002EC6">
      <w:pPr>
        <w:jc w:val="both"/>
      </w:pPr>
      <w:r>
        <w:t>arról, hogy a(z) (teljes név) ........................................................................ a nemzeti vagyonról</w:t>
      </w:r>
    </w:p>
    <w:p w:rsidR="00002EC6" w:rsidRDefault="00002EC6" w:rsidP="00002EC6">
      <w:pPr>
        <w:jc w:val="both"/>
      </w:pPr>
      <w:r>
        <w:t>szóló 201l. évi CXCVI. törvény 3. § ( l ) bekezdésének 1.  pontja</w:t>
      </w:r>
      <w:r>
        <w:rPr>
          <w:vertAlign w:val="superscript"/>
        </w:rPr>
        <w:footnoteReference w:id="10"/>
      </w:r>
      <w:r>
        <w:t xml:space="preserve"> alapján átlátható szervezetnek minősül, egyidejűleg az azt alátámasztó dokumentumok másolatát nyilatkozatomhoz csatolom.</w:t>
      </w:r>
    </w:p>
    <w:p w:rsidR="00002EC6" w:rsidRDefault="00002EC6" w:rsidP="00002EC6">
      <w:pPr>
        <w:jc w:val="both"/>
      </w:pPr>
    </w:p>
    <w:p w:rsidR="00002EC6" w:rsidRDefault="00002EC6" w:rsidP="00002EC6">
      <w:pPr>
        <w:jc w:val="both"/>
      </w:pPr>
      <w:r>
        <w:t>Kelt:</w:t>
      </w:r>
    </w:p>
    <w:p w:rsidR="00002EC6" w:rsidRDefault="00002EC6" w:rsidP="00002EC6">
      <w:pPr>
        <w:jc w:val="both"/>
      </w:pPr>
    </w:p>
    <w:p w:rsidR="00002EC6" w:rsidRDefault="00002EC6" w:rsidP="00002EC6">
      <w:pPr>
        <w:jc w:val="center"/>
        <w:outlineLvl w:val="0"/>
      </w:pPr>
      <w:r>
        <w:t>P. H.</w:t>
      </w:r>
    </w:p>
    <w:p w:rsidR="00002EC6" w:rsidRDefault="00002EC6" w:rsidP="00002EC6">
      <w:pPr>
        <w:jc w:val="center"/>
      </w:pPr>
    </w:p>
    <w:p w:rsidR="00002EC6" w:rsidRDefault="00002EC6" w:rsidP="00002EC6">
      <w:pPr>
        <w:jc w:val="right"/>
      </w:pPr>
      <w:r>
        <w:tab/>
      </w:r>
      <w:r>
        <w:tab/>
        <w:t>...................................................</w:t>
      </w:r>
    </w:p>
    <w:p w:rsidR="00002EC6" w:rsidRDefault="00002EC6" w:rsidP="00002EC6">
      <w:pPr>
        <w:jc w:val="both"/>
      </w:pPr>
      <w:r>
        <w:tab/>
      </w:r>
      <w:r>
        <w:tab/>
      </w:r>
      <w:r>
        <w:tab/>
      </w:r>
      <w:r>
        <w:tab/>
      </w:r>
      <w:r>
        <w:tab/>
      </w:r>
      <w:r>
        <w:tab/>
      </w:r>
      <w:r>
        <w:tab/>
      </w:r>
      <w:r>
        <w:tab/>
        <w:t xml:space="preserve">      cégjegyzésre/aláírásra jogosult</w:t>
      </w:r>
    </w:p>
    <w:p w:rsidR="00002EC6" w:rsidRDefault="00002EC6" w:rsidP="00002EC6">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002EC6" w:rsidRDefault="00002EC6" w:rsidP="00002EC6">
      <w:pPr>
        <w:jc w:val="both"/>
        <w:rPr>
          <w:sz w:val="16"/>
          <w:szCs w:val="16"/>
        </w:rPr>
      </w:pPr>
    </w:p>
    <w:p w:rsidR="00002EC6" w:rsidRDefault="00002EC6" w:rsidP="00002EC6">
      <w:pPr>
        <w:jc w:val="center"/>
        <w:rPr>
          <w:i/>
        </w:rPr>
      </w:pPr>
      <w:r>
        <w:rPr>
          <w:i/>
        </w:rPr>
        <w:t xml:space="preserve">A nemzeti vagyonról szóló 201l. évi CXCVI. törvény 3. § (1) bekezdésének 1. pont b) alpontja szerinti </w:t>
      </w:r>
    </w:p>
    <w:p w:rsidR="00002EC6" w:rsidRDefault="00002EC6" w:rsidP="00002EC6">
      <w:pPr>
        <w:jc w:val="center"/>
        <w:rPr>
          <w:i/>
        </w:rPr>
      </w:pPr>
      <w:r>
        <w:rPr>
          <w:b/>
          <w:i/>
          <w:u w:val="single"/>
        </w:rPr>
        <w:t>magyar gazdálkodó szervezetek</w:t>
      </w:r>
      <w:r>
        <w:rPr>
          <w:i/>
        </w:rPr>
        <w:t xml:space="preserve"> esetében</w:t>
      </w:r>
    </w:p>
    <w:p w:rsidR="00002EC6" w:rsidRDefault="00002EC6" w:rsidP="00002EC6">
      <w:pPr>
        <w:widowControl w:val="0"/>
        <w:tabs>
          <w:tab w:val="num" w:pos="0"/>
        </w:tabs>
        <w:overflowPunct w:val="0"/>
        <w:autoSpaceDE w:val="0"/>
        <w:autoSpaceDN w:val="0"/>
        <w:adjustRightInd w:val="0"/>
        <w:jc w:val="both"/>
        <w:rPr>
          <w:sz w:val="16"/>
          <w:szCs w:val="16"/>
        </w:rPr>
      </w:pPr>
    </w:p>
    <w:p w:rsidR="00002EC6" w:rsidRDefault="00002EC6" w:rsidP="00002EC6">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002EC6" w:rsidRDefault="00002EC6" w:rsidP="00002EC6">
      <w:pPr>
        <w:widowControl w:val="0"/>
        <w:tabs>
          <w:tab w:val="num" w:pos="0"/>
        </w:tabs>
        <w:overflowPunct w:val="0"/>
        <w:autoSpaceDE w:val="0"/>
        <w:autoSpaceDN w:val="0"/>
        <w:adjustRightInd w:val="0"/>
        <w:jc w:val="both"/>
        <w:rPr>
          <w:sz w:val="16"/>
          <w:szCs w:val="16"/>
        </w:rPr>
      </w:pPr>
    </w:p>
    <w:p w:rsidR="00002EC6" w:rsidRDefault="00002EC6" w:rsidP="008A1E22">
      <w:pPr>
        <w:widowControl w:val="0"/>
        <w:numPr>
          <w:ilvl w:val="0"/>
          <w:numId w:val="128"/>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002EC6" w:rsidRDefault="00002EC6" w:rsidP="00002EC6">
      <w:pPr>
        <w:widowControl w:val="0"/>
        <w:overflowPunct w:val="0"/>
        <w:autoSpaceDE w:val="0"/>
        <w:autoSpaceDN w:val="0"/>
        <w:adjustRightInd w:val="0"/>
        <w:ind w:left="714"/>
        <w:jc w:val="both"/>
        <w:rPr>
          <w:i/>
          <w:iCs/>
          <w:sz w:val="12"/>
          <w:szCs w:val="12"/>
        </w:rPr>
      </w:pPr>
    </w:p>
    <w:p w:rsidR="00002EC6" w:rsidRDefault="00002EC6" w:rsidP="008A1E22">
      <w:pPr>
        <w:widowControl w:val="0"/>
        <w:numPr>
          <w:ilvl w:val="0"/>
          <w:numId w:val="128"/>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11"/>
      </w:r>
      <w:r>
        <w:t>, amely</w:t>
      </w:r>
    </w:p>
    <w:p w:rsidR="00002EC6" w:rsidRDefault="00002EC6" w:rsidP="00002EC6">
      <w:pPr>
        <w:widowControl w:val="0"/>
        <w:overflowPunct w:val="0"/>
        <w:autoSpaceDE w:val="0"/>
        <w:autoSpaceDN w:val="0"/>
        <w:adjustRightInd w:val="0"/>
        <w:ind w:left="720"/>
        <w:jc w:val="both"/>
        <w:rPr>
          <w:b/>
          <w:i/>
        </w:rPr>
      </w:pPr>
      <w:r>
        <w:rPr>
          <w:b/>
          <w:i/>
        </w:rPr>
        <w:t>[a megfelelő aláhúzandó],</w:t>
      </w:r>
    </w:p>
    <w:p w:rsidR="00002EC6" w:rsidRDefault="00002EC6" w:rsidP="00113989">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002EC6" w:rsidRDefault="00002EC6" w:rsidP="00113989">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002EC6" w:rsidRDefault="00002EC6" w:rsidP="00113989">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002EC6" w:rsidRDefault="00002EC6" w:rsidP="00113989">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002EC6" w:rsidRDefault="00002EC6" w:rsidP="00002EC6">
      <w:pPr>
        <w:widowControl w:val="0"/>
        <w:tabs>
          <w:tab w:val="num" w:pos="1260"/>
        </w:tabs>
        <w:overflowPunct w:val="0"/>
        <w:autoSpaceDE w:val="0"/>
        <w:autoSpaceDN w:val="0"/>
        <w:adjustRightInd w:val="0"/>
        <w:ind w:left="1260" w:right="40"/>
        <w:jc w:val="both"/>
        <w:rPr>
          <w:sz w:val="12"/>
          <w:szCs w:val="12"/>
        </w:rPr>
      </w:pPr>
    </w:p>
    <w:p w:rsidR="00002EC6" w:rsidRDefault="00002EC6" w:rsidP="008A1E22">
      <w:pPr>
        <w:widowControl w:val="0"/>
        <w:numPr>
          <w:ilvl w:val="0"/>
          <w:numId w:val="128"/>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002EC6" w:rsidRDefault="00002EC6" w:rsidP="00002EC6">
      <w:pPr>
        <w:widowControl w:val="0"/>
        <w:overflowPunct w:val="0"/>
        <w:autoSpaceDE w:val="0"/>
        <w:autoSpaceDN w:val="0"/>
        <w:adjustRightInd w:val="0"/>
        <w:ind w:left="714"/>
        <w:jc w:val="both"/>
        <w:rPr>
          <w:sz w:val="12"/>
          <w:szCs w:val="12"/>
        </w:rPr>
      </w:pPr>
    </w:p>
    <w:p w:rsidR="00002EC6" w:rsidRDefault="00002EC6" w:rsidP="008A1E22">
      <w:pPr>
        <w:widowControl w:val="0"/>
        <w:numPr>
          <w:ilvl w:val="0"/>
          <w:numId w:val="128"/>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002EC6" w:rsidRDefault="00002EC6" w:rsidP="00002EC6">
      <w:pPr>
        <w:widowControl w:val="0"/>
        <w:autoSpaceDE w:val="0"/>
        <w:autoSpaceDN w:val="0"/>
        <w:adjustRightInd w:val="0"/>
        <w:ind w:left="400"/>
        <w:jc w:val="both"/>
        <w:outlineLvl w:val="0"/>
        <w:rPr>
          <w:b/>
        </w:rPr>
      </w:pPr>
      <w:r>
        <w:rPr>
          <w:b/>
        </w:rPr>
        <w:t>1. Nyilatkozat tényleges tulajdonosról</w:t>
      </w:r>
    </w:p>
    <w:p w:rsidR="00002EC6" w:rsidRDefault="00002EC6" w:rsidP="00002EC6">
      <w:pPr>
        <w:widowControl w:val="0"/>
        <w:autoSpaceDE w:val="0"/>
        <w:autoSpaceDN w:val="0"/>
        <w:adjustRightInd w:val="0"/>
        <w:jc w:val="both"/>
        <w:rPr>
          <w:sz w:val="16"/>
          <w:szCs w:val="16"/>
        </w:rPr>
      </w:pPr>
    </w:p>
    <w:p w:rsidR="00002EC6" w:rsidRDefault="00002EC6" w:rsidP="00002EC6">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002EC6" w:rsidRDefault="00002EC6" w:rsidP="00002EC6">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002EC6"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002EC6" w:rsidRDefault="00002EC6"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002EC6" w:rsidRDefault="00002EC6"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002EC6" w:rsidRDefault="00002EC6"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002EC6" w:rsidRDefault="00002EC6"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002EC6" w:rsidRDefault="00002EC6" w:rsidP="005050DF">
            <w:pPr>
              <w:widowControl w:val="0"/>
              <w:autoSpaceDE w:val="0"/>
              <w:autoSpaceDN w:val="0"/>
              <w:adjustRightInd w:val="0"/>
              <w:jc w:val="center"/>
              <w:rPr>
                <w:lang w:eastAsia="en-US"/>
              </w:rPr>
            </w:pPr>
            <w:r>
              <w:rPr>
                <w:lang w:eastAsia="en-US"/>
              </w:rPr>
              <w:t>Részesedés mértéke %-ban</w:t>
            </w:r>
          </w:p>
        </w:tc>
      </w:tr>
      <w:tr w:rsidR="00002EC6" w:rsidTr="005050DF">
        <w:trPr>
          <w:jc w:val="center"/>
        </w:trPr>
        <w:tc>
          <w:tcPr>
            <w:tcW w:w="522"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r>
      <w:tr w:rsidR="00002EC6" w:rsidTr="005050DF">
        <w:trPr>
          <w:jc w:val="center"/>
        </w:trPr>
        <w:tc>
          <w:tcPr>
            <w:tcW w:w="522"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r>
      <w:tr w:rsidR="00002EC6" w:rsidTr="005050DF">
        <w:trPr>
          <w:jc w:val="center"/>
        </w:trPr>
        <w:tc>
          <w:tcPr>
            <w:tcW w:w="522"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002EC6" w:rsidRDefault="00002EC6" w:rsidP="005050DF">
            <w:pPr>
              <w:widowControl w:val="0"/>
              <w:autoSpaceDE w:val="0"/>
              <w:autoSpaceDN w:val="0"/>
              <w:adjustRightInd w:val="0"/>
              <w:jc w:val="both"/>
              <w:rPr>
                <w:lang w:eastAsia="en-US"/>
              </w:rPr>
            </w:pPr>
          </w:p>
        </w:tc>
      </w:tr>
    </w:tbl>
    <w:p w:rsidR="00002EC6" w:rsidRDefault="00002EC6" w:rsidP="00002EC6">
      <w:pPr>
        <w:widowControl w:val="0"/>
        <w:tabs>
          <w:tab w:val="left" w:pos="1240"/>
        </w:tabs>
        <w:overflowPunct w:val="0"/>
        <w:autoSpaceDE w:val="0"/>
        <w:autoSpaceDN w:val="0"/>
        <w:adjustRightInd w:val="0"/>
        <w:ind w:right="40"/>
        <w:jc w:val="both"/>
      </w:pPr>
    </w:p>
    <w:p w:rsidR="00002EC6" w:rsidRDefault="00002EC6" w:rsidP="00002EC6">
      <w:pPr>
        <w:jc w:val="both"/>
      </w:pPr>
      <w:r>
        <w:t>Kelt:</w:t>
      </w:r>
    </w:p>
    <w:p w:rsidR="00002EC6" w:rsidRDefault="00002EC6" w:rsidP="00002EC6">
      <w:pPr>
        <w:jc w:val="center"/>
        <w:outlineLvl w:val="0"/>
      </w:pPr>
      <w:r>
        <w:t>P. H.</w:t>
      </w:r>
    </w:p>
    <w:p w:rsidR="00002EC6" w:rsidRDefault="00002EC6" w:rsidP="00002EC6">
      <w:pPr>
        <w:jc w:val="right"/>
      </w:pPr>
      <w:r>
        <w:tab/>
      </w:r>
      <w:r>
        <w:tab/>
        <w:t>...................................................</w:t>
      </w:r>
    </w:p>
    <w:p w:rsidR="00002EC6" w:rsidRDefault="00002EC6" w:rsidP="00002EC6">
      <w:pPr>
        <w:jc w:val="both"/>
        <w:rPr>
          <w:sz w:val="20"/>
          <w:szCs w:val="20"/>
        </w:rPr>
      </w:pPr>
      <w:r>
        <w:tab/>
      </w:r>
      <w:r>
        <w:tab/>
      </w:r>
      <w:r>
        <w:tab/>
      </w:r>
      <w:r>
        <w:tab/>
      </w:r>
      <w:r>
        <w:tab/>
      </w:r>
      <w:r>
        <w:tab/>
      </w:r>
      <w:r>
        <w:tab/>
      </w:r>
      <w:r>
        <w:tab/>
        <w:t xml:space="preserve">      cégjegyzésre/aláírásra jogosult</w:t>
      </w:r>
    </w:p>
    <w:p w:rsidR="005E2505" w:rsidRDefault="005E2505" w:rsidP="00E610B4"/>
    <w:tbl>
      <w:tblPr>
        <w:tblW w:w="9284" w:type="dxa"/>
        <w:tblLayout w:type="fixed"/>
        <w:tblCellMar>
          <w:left w:w="70" w:type="dxa"/>
          <w:right w:w="70" w:type="dxa"/>
        </w:tblCellMar>
        <w:tblLook w:val="0000" w:firstRow="0" w:lastRow="0" w:firstColumn="0" w:lastColumn="0" w:noHBand="0" w:noVBand="0"/>
      </w:tblPr>
      <w:tblGrid>
        <w:gridCol w:w="4181"/>
        <w:gridCol w:w="5103"/>
      </w:tblGrid>
      <w:tr w:rsidR="00054C03" w:rsidRPr="00412E85" w:rsidTr="00054C03">
        <w:tc>
          <w:tcPr>
            <w:tcW w:w="4181" w:type="dxa"/>
            <w:tcBorders>
              <w:bottom w:val="single" w:sz="4" w:space="0" w:color="auto"/>
            </w:tcBorders>
            <w:vAlign w:val="center"/>
          </w:tcPr>
          <w:p w:rsidR="00054C03" w:rsidRPr="00412E85" w:rsidRDefault="00054C03" w:rsidP="00BC784C">
            <w:pPr>
              <w:keepNext/>
              <w:pageBreakBefore/>
              <w:jc w:val="center"/>
              <w:outlineLvl w:val="2"/>
              <w:rPr>
                <w:b/>
              </w:rPr>
            </w:pPr>
            <w:r w:rsidRPr="00412E85">
              <w:rPr>
                <w:b/>
              </w:rPr>
              <w:t>HONVÉDELMI MINISZTÉRIUM</w:t>
            </w:r>
          </w:p>
          <w:p w:rsidR="00054C03" w:rsidRPr="00412E85" w:rsidRDefault="00054C03" w:rsidP="00054C03">
            <w:pPr>
              <w:keepNext/>
              <w:jc w:val="center"/>
              <w:outlineLvl w:val="0"/>
              <w:rPr>
                <w:b/>
              </w:rPr>
            </w:pPr>
            <w:r w:rsidRPr="00412E85">
              <w:rPr>
                <w:b/>
              </w:rPr>
              <w:t>BESZERZÉSI HIVATAL</w:t>
            </w:r>
          </w:p>
        </w:tc>
        <w:tc>
          <w:tcPr>
            <w:tcW w:w="5103" w:type="dxa"/>
            <w:vAlign w:val="center"/>
          </w:tcPr>
          <w:p w:rsidR="00054C03" w:rsidRPr="00412E85" w:rsidRDefault="00054C03" w:rsidP="00054C03">
            <w:pPr>
              <w:jc w:val="right"/>
            </w:pPr>
          </w:p>
        </w:tc>
      </w:tr>
    </w:tbl>
    <w:p w:rsidR="00054C03" w:rsidRPr="00412E85" w:rsidRDefault="00054C03" w:rsidP="00054C03"/>
    <w:p w:rsidR="00054C03" w:rsidRPr="00412E85" w:rsidRDefault="00054C03" w:rsidP="00054C03">
      <w:r w:rsidRPr="00412E85">
        <w:t>Nyt.szám:</w:t>
      </w:r>
    </w:p>
    <w:p w:rsidR="00054C03" w:rsidRPr="006D619C" w:rsidRDefault="00054C03" w:rsidP="00054C03">
      <w:r w:rsidRPr="00412E85">
        <w:t>Szerződés azonosító:</w:t>
      </w:r>
      <w:r w:rsidRPr="006D619C">
        <w:t xml:space="preserve"> </w:t>
      </w:r>
    </w:p>
    <w:p w:rsidR="00054C03" w:rsidRPr="006D619C" w:rsidRDefault="00054C03" w:rsidP="00054C03">
      <w:pPr>
        <w:jc w:val="right"/>
      </w:pPr>
    </w:p>
    <w:p w:rsidR="00054C03" w:rsidRPr="006D619C" w:rsidRDefault="00054C03" w:rsidP="00054C03">
      <w:pPr>
        <w:jc w:val="center"/>
        <w:rPr>
          <w:b/>
        </w:rPr>
      </w:pPr>
    </w:p>
    <w:p w:rsidR="00054C03" w:rsidRPr="006D619C" w:rsidRDefault="00054C03" w:rsidP="00054C03">
      <w:pPr>
        <w:jc w:val="center"/>
        <w:rPr>
          <w:b/>
        </w:rPr>
      </w:pPr>
    </w:p>
    <w:p w:rsidR="00054C03" w:rsidRPr="006D619C" w:rsidRDefault="00054C03" w:rsidP="00054C03">
      <w:pPr>
        <w:jc w:val="center"/>
        <w:rPr>
          <w:b/>
        </w:rPr>
      </w:pPr>
    </w:p>
    <w:p w:rsidR="00054C03" w:rsidRDefault="001124E8" w:rsidP="00054C03">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6</w:t>
      </w:r>
      <w:r w:rsidR="00054C03">
        <w:rPr>
          <w:rFonts w:ascii="Times New Roman" w:hAnsi="Times New Roman"/>
          <w:i w:val="0"/>
          <w:sz w:val="36"/>
          <w:szCs w:val="36"/>
          <w:highlight w:val="yellow"/>
        </w:rPr>
        <w:t xml:space="preserve">. </w:t>
      </w:r>
      <w:r w:rsidR="00054C03" w:rsidRPr="00514111">
        <w:rPr>
          <w:rFonts w:ascii="Times New Roman" w:hAnsi="Times New Roman"/>
          <w:i w:val="0"/>
          <w:sz w:val="36"/>
          <w:szCs w:val="36"/>
          <w:highlight w:val="yellow"/>
        </w:rPr>
        <w:t>részajánlati kör</w:t>
      </w:r>
    </w:p>
    <w:p w:rsidR="00054C03" w:rsidRPr="00514111" w:rsidRDefault="00054C03" w:rsidP="00054C03">
      <w:pPr>
        <w:rPr>
          <w:highlight w:val="yellow"/>
        </w:rPr>
      </w:pPr>
    </w:p>
    <w:p w:rsidR="00054C03" w:rsidRPr="00571548" w:rsidRDefault="00054C03" w:rsidP="00054C03">
      <w:pPr>
        <w:pStyle w:val="Cmsor2"/>
        <w:spacing w:before="0" w:after="0"/>
        <w:jc w:val="center"/>
        <w:rPr>
          <w:rFonts w:ascii="Times New Roman" w:hAnsi="Times New Roman"/>
          <w:i w:val="0"/>
          <w:sz w:val="36"/>
          <w:szCs w:val="36"/>
        </w:rPr>
      </w:pPr>
      <w:r>
        <w:rPr>
          <w:rFonts w:ascii="Times New Roman" w:hAnsi="Times New Roman"/>
          <w:i w:val="0"/>
          <w:sz w:val="36"/>
          <w:szCs w:val="36"/>
        </w:rPr>
        <w:t>ADÁSVÉTELI</w:t>
      </w:r>
      <w:r w:rsidRPr="00571548">
        <w:rPr>
          <w:rFonts w:ascii="Times New Roman" w:hAnsi="Times New Roman"/>
          <w:i w:val="0"/>
          <w:sz w:val="36"/>
          <w:szCs w:val="36"/>
        </w:rPr>
        <w:t xml:space="preserve"> SZERZŐDÉS</w:t>
      </w:r>
    </w:p>
    <w:p w:rsidR="00054C03" w:rsidRPr="00571548" w:rsidRDefault="00054C03" w:rsidP="00054C03">
      <w:pPr>
        <w:pStyle w:val="Cmsor2"/>
        <w:spacing w:before="0" w:after="0"/>
        <w:jc w:val="center"/>
        <w:rPr>
          <w:rFonts w:ascii="Times New Roman" w:hAnsi="Times New Roman"/>
          <w:i w:val="0"/>
          <w:sz w:val="36"/>
          <w:szCs w:val="36"/>
        </w:rPr>
      </w:pPr>
      <w:r w:rsidRPr="00AE7959">
        <w:rPr>
          <w:rFonts w:ascii="Times New Roman" w:hAnsi="Times New Roman"/>
          <w:i w:val="0"/>
          <w:sz w:val="36"/>
          <w:szCs w:val="36"/>
          <w:highlight w:val="yellow"/>
        </w:rPr>
        <w:t>TERVEZET</w:t>
      </w: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54C03" w:rsidRPr="008E6CF3" w:rsidTr="00054C03">
        <w:tc>
          <w:tcPr>
            <w:tcW w:w="9212" w:type="dxa"/>
          </w:tcPr>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r w:rsidRPr="008E6CF3">
              <w:rPr>
                <w:szCs w:val="20"/>
              </w:rPr>
              <w:t>mely létrejött a</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 w:val="32"/>
                <w:szCs w:val="32"/>
              </w:rPr>
            </w:pPr>
            <w:r>
              <w:rPr>
                <w:sz w:val="32"/>
                <w:szCs w:val="32"/>
              </w:rPr>
              <w:t>MH Anyagellátó Raktárbázis</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r w:rsidRPr="008E6CF3">
              <w:rPr>
                <w:szCs w:val="20"/>
              </w:rPr>
              <w:t>és a</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r w:rsidRPr="008E6CF3">
              <w:rPr>
                <w:szCs w:val="20"/>
              </w:rPr>
              <w:t>között</w:t>
            </w: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p w:rsidR="00054C03" w:rsidRPr="008E6CF3" w:rsidRDefault="00054C03" w:rsidP="00054C03">
            <w:pPr>
              <w:widowControl w:val="0"/>
              <w:tabs>
                <w:tab w:val="left" w:pos="1152"/>
              </w:tabs>
              <w:autoSpaceDE w:val="0"/>
              <w:autoSpaceDN w:val="0"/>
              <w:adjustRightInd w:val="0"/>
              <w:jc w:val="center"/>
              <w:rPr>
                <w:szCs w:val="20"/>
              </w:rPr>
            </w:pPr>
          </w:p>
        </w:tc>
      </w:tr>
    </w:tbl>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Default="00054C03" w:rsidP="00054C03">
      <w:pPr>
        <w:widowControl w:val="0"/>
        <w:tabs>
          <w:tab w:val="left" w:pos="1152"/>
        </w:tabs>
        <w:autoSpaceDE w:val="0"/>
        <w:autoSpaceDN w:val="0"/>
        <w:adjustRightInd w:val="0"/>
        <w:jc w:val="both"/>
        <w:rPr>
          <w:szCs w:val="20"/>
        </w:rPr>
      </w:pPr>
    </w:p>
    <w:p w:rsidR="00054C03" w:rsidRDefault="00054C03" w:rsidP="00054C03">
      <w:pPr>
        <w:widowControl w:val="0"/>
        <w:tabs>
          <w:tab w:val="left" w:pos="1152"/>
        </w:tabs>
        <w:autoSpaceDE w:val="0"/>
        <w:autoSpaceDN w:val="0"/>
        <w:adjustRightInd w:val="0"/>
        <w:jc w:val="both"/>
        <w:rPr>
          <w:szCs w:val="20"/>
        </w:rPr>
      </w:pPr>
    </w:p>
    <w:p w:rsidR="00054C0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both"/>
        <w:rPr>
          <w:szCs w:val="20"/>
        </w:rPr>
      </w:pPr>
    </w:p>
    <w:p w:rsidR="00054C03" w:rsidRPr="008E6CF3" w:rsidRDefault="00054C03" w:rsidP="00054C03">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054C03" w:rsidRPr="008E6CF3" w:rsidRDefault="00054C03" w:rsidP="00054C03">
      <w:pPr>
        <w:widowControl w:val="0"/>
        <w:tabs>
          <w:tab w:val="left" w:pos="1152"/>
        </w:tabs>
        <w:autoSpaceDE w:val="0"/>
        <w:autoSpaceDN w:val="0"/>
        <w:adjustRightInd w:val="0"/>
        <w:jc w:val="both"/>
        <w:rPr>
          <w:szCs w:val="20"/>
        </w:rPr>
      </w:pPr>
    </w:p>
    <w:p w:rsidR="00054C03" w:rsidRPr="006D619C" w:rsidRDefault="00054C03" w:rsidP="00054C03">
      <w:pPr>
        <w:pageBreakBefore/>
        <w:widowControl w:val="0"/>
        <w:jc w:val="center"/>
        <w:outlineLvl w:val="0"/>
        <w:rPr>
          <w:b/>
          <w:kern w:val="28"/>
        </w:rPr>
      </w:pPr>
      <w:r>
        <w:rPr>
          <w:b/>
          <w:kern w:val="28"/>
        </w:rPr>
        <w:t xml:space="preserve">A </w:t>
      </w:r>
      <w:r w:rsidRPr="006D619C">
        <w:rPr>
          <w:b/>
          <w:kern w:val="28"/>
        </w:rPr>
        <w:t>Szerződés alanyai</w:t>
      </w:r>
    </w:p>
    <w:p w:rsidR="00054C03" w:rsidRPr="006D619C" w:rsidRDefault="00054C03" w:rsidP="00054C03"/>
    <w:tbl>
      <w:tblPr>
        <w:tblW w:w="9284" w:type="dxa"/>
        <w:tblLayout w:type="fixed"/>
        <w:tblCellMar>
          <w:left w:w="70" w:type="dxa"/>
          <w:right w:w="70" w:type="dxa"/>
        </w:tblCellMar>
        <w:tblLook w:val="0000" w:firstRow="0" w:lastRow="0" w:firstColumn="0" w:lastColumn="0" w:noHBand="0" w:noVBand="0"/>
      </w:tblPr>
      <w:tblGrid>
        <w:gridCol w:w="3047"/>
        <w:gridCol w:w="6237"/>
      </w:tblGrid>
      <w:tr w:rsidR="00054C03" w:rsidRPr="006D619C" w:rsidTr="00054C03">
        <w:trPr>
          <w:cantSplit/>
        </w:trPr>
        <w:tc>
          <w:tcPr>
            <w:tcW w:w="3047" w:type="dxa"/>
          </w:tcPr>
          <w:p w:rsidR="00054C03" w:rsidRPr="006D619C" w:rsidRDefault="00054C03" w:rsidP="00054C03">
            <w:pPr>
              <w:widowControl w:val="0"/>
            </w:pPr>
            <w:r w:rsidRPr="006D619C">
              <w:rPr>
                <w:b/>
              </w:rPr>
              <w:t>VEVŐ :</w:t>
            </w:r>
          </w:p>
        </w:tc>
        <w:tc>
          <w:tcPr>
            <w:tcW w:w="6237" w:type="dxa"/>
          </w:tcPr>
          <w:p w:rsidR="00054C03" w:rsidRPr="006D619C" w:rsidRDefault="00054C03" w:rsidP="00054C03">
            <w:pPr>
              <w:widowControl w:val="0"/>
              <w:rPr>
                <w:b/>
              </w:rPr>
            </w:pPr>
            <w:r>
              <w:rPr>
                <w:b/>
              </w:rPr>
              <w:t>Magyar Honvédség Anyagellátó Raktárbázis</w:t>
            </w:r>
          </w:p>
          <w:p w:rsidR="00054C03" w:rsidRPr="006D619C" w:rsidRDefault="00054C03" w:rsidP="00054C03">
            <w:pPr>
              <w:widowControl w:val="0"/>
            </w:pPr>
            <w:r w:rsidRPr="006D619C">
              <w:t xml:space="preserve">(továbbiakban: </w:t>
            </w:r>
            <w:r w:rsidRPr="006D619C">
              <w:rPr>
                <w:b/>
              </w:rPr>
              <w:t>Vevő</w:t>
            </w:r>
            <w:r w:rsidRPr="006D619C">
              <w:t>)</w:t>
            </w:r>
          </w:p>
        </w:tc>
      </w:tr>
      <w:tr w:rsidR="00054C03" w:rsidRPr="006D619C" w:rsidTr="00054C03">
        <w:trPr>
          <w:cantSplit/>
        </w:trPr>
        <w:tc>
          <w:tcPr>
            <w:tcW w:w="3047" w:type="dxa"/>
          </w:tcPr>
          <w:p w:rsidR="00054C03" w:rsidRPr="006D619C" w:rsidRDefault="00054C03" w:rsidP="00054C03">
            <w:r w:rsidRPr="006D619C">
              <w:t>Képviseli:</w:t>
            </w:r>
          </w:p>
        </w:tc>
        <w:tc>
          <w:tcPr>
            <w:tcW w:w="6237" w:type="dxa"/>
          </w:tcPr>
          <w:p w:rsidR="00054C03" w:rsidRPr="006D619C" w:rsidRDefault="00054C03" w:rsidP="00054C03">
            <w:r>
              <w:t>Nagy Attila ezredes, parancsnok</w:t>
            </w:r>
          </w:p>
        </w:tc>
      </w:tr>
      <w:tr w:rsidR="00054C03" w:rsidRPr="006D619C" w:rsidTr="00054C03">
        <w:trPr>
          <w:cantSplit/>
        </w:trPr>
        <w:tc>
          <w:tcPr>
            <w:tcW w:w="3047" w:type="dxa"/>
          </w:tcPr>
          <w:p w:rsidR="00054C03" w:rsidRPr="006D619C" w:rsidRDefault="00054C03" w:rsidP="00054C03">
            <w:r w:rsidRPr="006D619C">
              <w:t>Címe:</w:t>
            </w:r>
          </w:p>
        </w:tc>
        <w:tc>
          <w:tcPr>
            <w:tcW w:w="6237" w:type="dxa"/>
          </w:tcPr>
          <w:p w:rsidR="00054C03" w:rsidRPr="006D619C" w:rsidRDefault="00054C03" w:rsidP="00054C03">
            <w:r>
              <w:t>1163</w:t>
            </w:r>
            <w:r w:rsidRPr="006D619C">
              <w:t xml:space="preserve"> Budapest, </w:t>
            </w:r>
            <w:r>
              <w:t>Újszász utca 37-39</w:t>
            </w:r>
            <w:r w:rsidRPr="006D619C">
              <w:t xml:space="preserve">. </w:t>
            </w:r>
          </w:p>
        </w:tc>
      </w:tr>
      <w:tr w:rsidR="00054C03" w:rsidRPr="006D619C" w:rsidTr="00054C03">
        <w:trPr>
          <w:cantSplit/>
        </w:trPr>
        <w:tc>
          <w:tcPr>
            <w:tcW w:w="3047" w:type="dxa"/>
          </w:tcPr>
          <w:p w:rsidR="00054C03" w:rsidRPr="006D619C" w:rsidRDefault="00054C03" w:rsidP="00054C03">
            <w:r w:rsidRPr="006D619C">
              <w:t>Telefon:</w:t>
            </w:r>
          </w:p>
        </w:tc>
        <w:tc>
          <w:tcPr>
            <w:tcW w:w="6237" w:type="dxa"/>
          </w:tcPr>
          <w:p w:rsidR="00054C03" w:rsidRPr="006D619C" w:rsidRDefault="00054C03" w:rsidP="00054C03">
            <w:r w:rsidRPr="00E34988">
              <w:t>+36 1</w:t>
            </w:r>
            <w:r>
              <w:t> 401 2380</w:t>
            </w:r>
          </w:p>
        </w:tc>
      </w:tr>
      <w:tr w:rsidR="00054C03" w:rsidRPr="006D619C" w:rsidTr="00054C03">
        <w:trPr>
          <w:cantSplit/>
        </w:trPr>
        <w:tc>
          <w:tcPr>
            <w:tcW w:w="3047" w:type="dxa"/>
          </w:tcPr>
          <w:p w:rsidR="00054C03" w:rsidRPr="006D619C" w:rsidRDefault="00054C03" w:rsidP="00054C03">
            <w:r w:rsidRPr="006D619C">
              <w:t>Telefax:</w:t>
            </w:r>
          </w:p>
        </w:tc>
        <w:tc>
          <w:tcPr>
            <w:tcW w:w="6237" w:type="dxa"/>
          </w:tcPr>
          <w:p w:rsidR="00054C03" w:rsidRPr="006D619C" w:rsidRDefault="00054C03" w:rsidP="00054C03">
            <w:r w:rsidRPr="00E34988">
              <w:t>+36 1</w:t>
            </w:r>
            <w:r>
              <w:t> 401 2321</w:t>
            </w:r>
          </w:p>
        </w:tc>
      </w:tr>
      <w:tr w:rsidR="00054C03" w:rsidRPr="006D619C" w:rsidTr="00054C03">
        <w:trPr>
          <w:cantSplit/>
        </w:trPr>
        <w:tc>
          <w:tcPr>
            <w:tcW w:w="3047" w:type="dxa"/>
            <w:vAlign w:val="center"/>
          </w:tcPr>
          <w:p w:rsidR="00054C03" w:rsidRPr="006D619C" w:rsidRDefault="00054C03" w:rsidP="00054C03">
            <w:pPr>
              <w:tabs>
                <w:tab w:val="center" w:pos="4819"/>
              </w:tabs>
              <w:rPr>
                <w:color w:val="000000"/>
              </w:rPr>
            </w:pPr>
            <w:r w:rsidRPr="006D619C">
              <w:rPr>
                <w:color w:val="000000"/>
              </w:rPr>
              <w:t>Pénzforgalmi jelzőszáma:</w:t>
            </w:r>
          </w:p>
        </w:tc>
        <w:tc>
          <w:tcPr>
            <w:tcW w:w="6237" w:type="dxa"/>
            <w:vAlign w:val="center"/>
          </w:tcPr>
          <w:p w:rsidR="00054C03" w:rsidRPr="006D619C" w:rsidRDefault="00054C03" w:rsidP="00054C03">
            <w:pPr>
              <w:tabs>
                <w:tab w:val="center" w:pos="4819"/>
              </w:tabs>
              <w:rPr>
                <w:color w:val="000000"/>
              </w:rPr>
            </w:pPr>
            <w:r>
              <w:rPr>
                <w:color w:val="000000"/>
              </w:rPr>
              <w:t>MÁK 10023002-00290115-00000000</w:t>
            </w:r>
          </w:p>
        </w:tc>
      </w:tr>
      <w:tr w:rsidR="00054C03" w:rsidRPr="006D619C" w:rsidTr="00054C03">
        <w:trPr>
          <w:cantSplit/>
        </w:trPr>
        <w:tc>
          <w:tcPr>
            <w:tcW w:w="3047" w:type="dxa"/>
            <w:vAlign w:val="center"/>
          </w:tcPr>
          <w:p w:rsidR="00054C03" w:rsidRPr="006D619C" w:rsidRDefault="00054C03" w:rsidP="00054C03">
            <w:pPr>
              <w:tabs>
                <w:tab w:val="center" w:pos="4819"/>
              </w:tabs>
              <w:rPr>
                <w:color w:val="000000"/>
              </w:rPr>
            </w:pPr>
            <w:r w:rsidRPr="006D619C">
              <w:rPr>
                <w:color w:val="000000"/>
              </w:rPr>
              <w:t>Adóazonosító száma:</w:t>
            </w:r>
          </w:p>
        </w:tc>
        <w:tc>
          <w:tcPr>
            <w:tcW w:w="6237" w:type="dxa"/>
            <w:vAlign w:val="center"/>
          </w:tcPr>
          <w:p w:rsidR="00054C03" w:rsidRPr="006D619C" w:rsidRDefault="00054C03" w:rsidP="00054C03">
            <w:pPr>
              <w:tabs>
                <w:tab w:val="center" w:pos="4819"/>
              </w:tabs>
              <w:rPr>
                <w:color w:val="000000"/>
              </w:rPr>
            </w:pPr>
            <w:r w:rsidRPr="00AE3527">
              <w:t>15714132-2-51</w:t>
            </w:r>
          </w:p>
        </w:tc>
      </w:tr>
      <w:tr w:rsidR="00054C03" w:rsidRPr="006D619C" w:rsidTr="00054C03">
        <w:trPr>
          <w:cantSplit/>
        </w:trPr>
        <w:tc>
          <w:tcPr>
            <w:tcW w:w="3047" w:type="dxa"/>
            <w:vAlign w:val="center"/>
          </w:tcPr>
          <w:p w:rsidR="00054C03" w:rsidRPr="006D619C" w:rsidRDefault="00054C03" w:rsidP="00054C03">
            <w:pPr>
              <w:tabs>
                <w:tab w:val="center" w:pos="4819"/>
              </w:tabs>
              <w:rPr>
                <w:color w:val="000000"/>
              </w:rPr>
            </w:pPr>
          </w:p>
        </w:tc>
        <w:tc>
          <w:tcPr>
            <w:tcW w:w="6237" w:type="dxa"/>
            <w:vAlign w:val="center"/>
          </w:tcPr>
          <w:p w:rsidR="00054C03" w:rsidRPr="006D619C" w:rsidRDefault="00054C03" w:rsidP="00054C03">
            <w:pPr>
              <w:tabs>
                <w:tab w:val="center" w:pos="4819"/>
              </w:tabs>
              <w:rPr>
                <w:color w:val="000000"/>
                <w:szCs w:val="20"/>
              </w:rPr>
            </w:pPr>
          </w:p>
        </w:tc>
      </w:tr>
      <w:tr w:rsidR="00054C03" w:rsidRPr="006D619C" w:rsidTr="00054C03">
        <w:trPr>
          <w:cantSplit/>
        </w:trPr>
        <w:tc>
          <w:tcPr>
            <w:tcW w:w="3047" w:type="dxa"/>
          </w:tcPr>
          <w:p w:rsidR="00054C03" w:rsidRPr="006D619C" w:rsidRDefault="00054C03" w:rsidP="00054C03">
            <w:pPr>
              <w:tabs>
                <w:tab w:val="left" w:pos="1985"/>
              </w:tabs>
              <w:rPr>
                <w:b/>
              </w:rPr>
            </w:pPr>
            <w:r w:rsidRPr="006D619C">
              <w:rPr>
                <w:b/>
              </w:rPr>
              <w:t>ELADÓ:</w:t>
            </w:r>
          </w:p>
        </w:tc>
        <w:tc>
          <w:tcPr>
            <w:tcW w:w="6237" w:type="dxa"/>
          </w:tcPr>
          <w:p w:rsidR="00054C03" w:rsidRPr="006D619C" w:rsidRDefault="00054C03" w:rsidP="00054C03">
            <w:pPr>
              <w:rPr>
                <w:b/>
              </w:rPr>
            </w:pPr>
            <w:r>
              <w:rPr>
                <w:b/>
              </w:rPr>
              <w:t>***</w:t>
            </w:r>
          </w:p>
          <w:p w:rsidR="00054C03" w:rsidRPr="006D619C" w:rsidRDefault="00054C03" w:rsidP="00054C03">
            <w:r w:rsidRPr="006D619C">
              <w:rPr>
                <w:b/>
              </w:rPr>
              <w:t xml:space="preserve"> </w:t>
            </w:r>
            <w:r w:rsidRPr="006D619C">
              <w:t xml:space="preserve">(továbbiakban: </w:t>
            </w:r>
            <w:r w:rsidRPr="006D619C">
              <w:rPr>
                <w:b/>
              </w:rPr>
              <w:t>Eladó</w:t>
            </w:r>
            <w:r w:rsidRPr="006D619C">
              <w:t>)</w:t>
            </w:r>
          </w:p>
        </w:tc>
      </w:tr>
      <w:tr w:rsidR="00054C03" w:rsidRPr="006D619C" w:rsidTr="00054C03">
        <w:trPr>
          <w:cantSplit/>
        </w:trPr>
        <w:tc>
          <w:tcPr>
            <w:tcW w:w="3047" w:type="dxa"/>
          </w:tcPr>
          <w:p w:rsidR="00054C03" w:rsidRPr="006D619C" w:rsidRDefault="00054C03" w:rsidP="00054C03">
            <w:r w:rsidRPr="006D619C">
              <w:t>Képviseli:</w:t>
            </w:r>
          </w:p>
        </w:tc>
        <w:tc>
          <w:tcPr>
            <w:tcW w:w="6237" w:type="dxa"/>
          </w:tcPr>
          <w:p w:rsidR="00054C03" w:rsidRPr="006D619C" w:rsidRDefault="00054C03" w:rsidP="00054C03">
            <w:r>
              <w:t>***</w:t>
            </w:r>
          </w:p>
        </w:tc>
      </w:tr>
      <w:tr w:rsidR="00054C03" w:rsidRPr="006D619C" w:rsidTr="00054C03">
        <w:trPr>
          <w:cantSplit/>
        </w:trPr>
        <w:tc>
          <w:tcPr>
            <w:tcW w:w="3047" w:type="dxa"/>
          </w:tcPr>
          <w:p w:rsidR="00054C03" w:rsidRPr="006D619C" w:rsidRDefault="00054C03" w:rsidP="00054C03">
            <w:r w:rsidRPr="006D619C">
              <w:t>Címe:</w:t>
            </w:r>
          </w:p>
        </w:tc>
        <w:tc>
          <w:tcPr>
            <w:tcW w:w="6237" w:type="dxa"/>
          </w:tcPr>
          <w:p w:rsidR="00054C03" w:rsidRPr="006D619C" w:rsidRDefault="00054C03" w:rsidP="00054C03">
            <w:r>
              <w:t>***</w:t>
            </w:r>
          </w:p>
        </w:tc>
      </w:tr>
      <w:tr w:rsidR="00054C03" w:rsidRPr="006D619C" w:rsidTr="00054C03">
        <w:trPr>
          <w:cantSplit/>
          <w:trHeight w:val="219"/>
        </w:trPr>
        <w:tc>
          <w:tcPr>
            <w:tcW w:w="3047" w:type="dxa"/>
          </w:tcPr>
          <w:p w:rsidR="00054C03" w:rsidRPr="006D619C" w:rsidRDefault="00054C03" w:rsidP="00054C03">
            <w:r w:rsidRPr="006D619C">
              <w:t xml:space="preserve">Telefon: </w:t>
            </w:r>
          </w:p>
        </w:tc>
        <w:tc>
          <w:tcPr>
            <w:tcW w:w="6237" w:type="dxa"/>
          </w:tcPr>
          <w:p w:rsidR="00054C03" w:rsidRPr="006D619C" w:rsidRDefault="00054C03" w:rsidP="00054C03">
            <w:pPr>
              <w:ind w:right="72"/>
            </w:pPr>
            <w:r>
              <w:t>***</w:t>
            </w:r>
          </w:p>
        </w:tc>
      </w:tr>
      <w:tr w:rsidR="00054C03" w:rsidRPr="006D619C" w:rsidTr="00054C03">
        <w:trPr>
          <w:cantSplit/>
          <w:trHeight w:val="219"/>
        </w:trPr>
        <w:tc>
          <w:tcPr>
            <w:tcW w:w="3047" w:type="dxa"/>
          </w:tcPr>
          <w:p w:rsidR="00054C03" w:rsidRPr="006D619C" w:rsidRDefault="00054C03" w:rsidP="00054C03">
            <w:r w:rsidRPr="006D619C">
              <w:t>Telefax:</w:t>
            </w:r>
          </w:p>
        </w:tc>
        <w:tc>
          <w:tcPr>
            <w:tcW w:w="6237" w:type="dxa"/>
          </w:tcPr>
          <w:p w:rsidR="00054C03" w:rsidRPr="006D619C" w:rsidRDefault="00054C03" w:rsidP="00054C03">
            <w:pPr>
              <w:ind w:right="72"/>
            </w:pPr>
            <w:r>
              <w:t>***</w:t>
            </w:r>
          </w:p>
        </w:tc>
      </w:tr>
      <w:tr w:rsidR="00054C03" w:rsidRPr="006D619C" w:rsidTr="00054C03">
        <w:trPr>
          <w:cantSplit/>
        </w:trPr>
        <w:tc>
          <w:tcPr>
            <w:tcW w:w="3047" w:type="dxa"/>
          </w:tcPr>
          <w:p w:rsidR="00054C03" w:rsidRPr="006D619C" w:rsidRDefault="00054C03" w:rsidP="00054C03">
            <w:r w:rsidRPr="006D619C">
              <w:t>Cégjegyzékszáma:</w:t>
            </w:r>
          </w:p>
        </w:tc>
        <w:tc>
          <w:tcPr>
            <w:tcW w:w="6237" w:type="dxa"/>
          </w:tcPr>
          <w:p w:rsidR="00054C03" w:rsidRPr="006D619C" w:rsidRDefault="00054C03" w:rsidP="00054C03">
            <w:r>
              <w:t>***</w:t>
            </w:r>
          </w:p>
        </w:tc>
      </w:tr>
      <w:tr w:rsidR="00054C03" w:rsidRPr="006D619C" w:rsidTr="00054C03">
        <w:trPr>
          <w:cantSplit/>
        </w:trPr>
        <w:tc>
          <w:tcPr>
            <w:tcW w:w="3047" w:type="dxa"/>
          </w:tcPr>
          <w:p w:rsidR="00054C03" w:rsidRPr="006D619C" w:rsidRDefault="00054C03" w:rsidP="00054C03">
            <w:r w:rsidRPr="006D619C">
              <w:t>Pénzforgalmi jelzőszáma:</w:t>
            </w:r>
          </w:p>
        </w:tc>
        <w:tc>
          <w:tcPr>
            <w:tcW w:w="6237" w:type="dxa"/>
          </w:tcPr>
          <w:p w:rsidR="00054C03" w:rsidRPr="006D619C" w:rsidRDefault="00054C03" w:rsidP="00054C03">
            <w:r>
              <w:t>***</w:t>
            </w:r>
          </w:p>
        </w:tc>
      </w:tr>
      <w:tr w:rsidR="00054C03" w:rsidRPr="006D619C" w:rsidTr="00054C03">
        <w:trPr>
          <w:cantSplit/>
        </w:trPr>
        <w:tc>
          <w:tcPr>
            <w:tcW w:w="3047" w:type="dxa"/>
          </w:tcPr>
          <w:p w:rsidR="00054C03" w:rsidRPr="006D619C" w:rsidRDefault="00054C03" w:rsidP="00054C03">
            <w:r w:rsidRPr="006D619C">
              <w:t>Adószáma:</w:t>
            </w:r>
          </w:p>
        </w:tc>
        <w:tc>
          <w:tcPr>
            <w:tcW w:w="6237" w:type="dxa"/>
          </w:tcPr>
          <w:p w:rsidR="00054C03" w:rsidRPr="006D619C" w:rsidRDefault="00054C03" w:rsidP="00054C03">
            <w:r>
              <w:t>***</w:t>
            </w:r>
          </w:p>
        </w:tc>
      </w:tr>
    </w:tbl>
    <w:p w:rsidR="00054C03" w:rsidRPr="006D619C" w:rsidRDefault="00054C03" w:rsidP="00054C03"/>
    <w:p w:rsidR="00054C03" w:rsidRPr="006D619C" w:rsidRDefault="00054C03" w:rsidP="00054C03">
      <w:r>
        <w:t>A továbbiakban együttesen Felek.</w:t>
      </w:r>
    </w:p>
    <w:p w:rsidR="00054C03" w:rsidRPr="006D619C" w:rsidRDefault="00054C03" w:rsidP="00054C03">
      <w:pPr>
        <w:jc w:val="center"/>
      </w:pPr>
    </w:p>
    <w:p w:rsidR="00054C03" w:rsidRPr="006D619C" w:rsidRDefault="00054C03" w:rsidP="00054C03">
      <w:pPr>
        <w:jc w:val="center"/>
      </w:pPr>
      <w:r w:rsidRPr="006D619C">
        <w:t>PREAMBULUM</w:t>
      </w:r>
    </w:p>
    <w:p w:rsidR="00054C03" w:rsidRPr="006D619C" w:rsidRDefault="00054C03" w:rsidP="00054C03">
      <w:pPr>
        <w:jc w:val="both"/>
      </w:pPr>
    </w:p>
    <w:p w:rsidR="00054C03" w:rsidRPr="009D046C" w:rsidRDefault="00054C03" w:rsidP="00054C03">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054C03" w:rsidRPr="009D6E36" w:rsidRDefault="00054C03" w:rsidP="00054C03">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054C03" w:rsidRDefault="00054C03" w:rsidP="00054C03">
      <w:pPr>
        <w:jc w:val="both"/>
        <w:rPr>
          <w:color w:val="000000"/>
        </w:rPr>
      </w:pPr>
    </w:p>
    <w:p w:rsidR="00054C03" w:rsidRPr="00514111" w:rsidRDefault="00054C03" w:rsidP="00054C03">
      <w:pPr>
        <w:spacing w:after="120"/>
        <w:jc w:val="both"/>
        <w:rPr>
          <w:color w:val="000000"/>
        </w:rPr>
      </w:pPr>
      <w:r>
        <w:t xml:space="preserve">A közbeszerzés tárgyát képező feladat – a </w:t>
      </w:r>
      <w:r w:rsidRPr="00514111">
        <w:t>pályázat p</w:t>
      </w:r>
      <w:r>
        <w:t xml:space="preserve">ozitív támogatási döntés esetén – </w:t>
      </w:r>
      <w:r w:rsidRPr="00835ED7">
        <w:rPr>
          <w:rFonts w:eastAsia="Arial Unicode MS"/>
        </w:rPr>
        <w:t xml:space="preserve">10% önrészből, valamint vissza nem térítendő 90%-os EU támogatásból </w:t>
      </w:r>
      <w:r w:rsidRPr="00FD15C1">
        <w:rPr>
          <w:rFonts w:eastAsia="Arial Unicode MS"/>
        </w:rPr>
        <w:t xml:space="preserve">szállítói finanszírozási formában valósul meg </w:t>
      </w:r>
      <w:r w:rsidRPr="00514111">
        <w:t>a 272/2014. (XI. 5.) Korm. rendelet előírásainak figyelembe vételével.</w:t>
      </w:r>
    </w:p>
    <w:p w:rsidR="00054C03" w:rsidRPr="009D046C" w:rsidRDefault="00054C03" w:rsidP="00054C03">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054C03" w:rsidRPr="009D046C" w:rsidRDefault="00054C03" w:rsidP="00054C03">
      <w:pPr>
        <w:tabs>
          <w:tab w:val="left" w:pos="555"/>
        </w:tabs>
        <w:suppressAutoHyphens/>
        <w:jc w:val="both"/>
        <w:rPr>
          <w:lang w:eastAsia="ar-SA"/>
        </w:rPr>
      </w:pPr>
    </w:p>
    <w:p w:rsidR="00054C03" w:rsidRPr="009D046C" w:rsidRDefault="00054C03" w:rsidP="00054C03">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Pr="00E11B6D">
        <w:rPr>
          <w:lang w:eastAsia="ar-SA"/>
        </w:rPr>
        <w:t xml:space="preserve">a közbeszerzési eljárást </w:t>
      </w:r>
      <w:r w:rsidR="00C7762B">
        <w:rPr>
          <w:lang w:eastAsia="ar-SA"/>
        </w:rPr>
        <w:t xml:space="preserve">a Vevő </w:t>
      </w:r>
      <w:r w:rsidRPr="00E11B6D">
        <w:rPr>
          <w:lang w:eastAsia="ar-SA"/>
        </w:rPr>
        <w:t xml:space="preserve">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054C03" w:rsidRPr="009D046C" w:rsidRDefault="00054C03" w:rsidP="00054C03">
      <w:pPr>
        <w:tabs>
          <w:tab w:val="left" w:pos="555"/>
        </w:tabs>
        <w:suppressAutoHyphens/>
        <w:jc w:val="both"/>
        <w:rPr>
          <w:lang w:eastAsia="ar-SA"/>
        </w:rPr>
      </w:pPr>
    </w:p>
    <w:p w:rsidR="00054C03" w:rsidRPr="009D046C" w:rsidRDefault="00054C03" w:rsidP="00054C03">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054C03" w:rsidRPr="009D046C" w:rsidRDefault="00054C03" w:rsidP="00054C03">
      <w:pPr>
        <w:tabs>
          <w:tab w:val="left" w:pos="555"/>
        </w:tabs>
        <w:suppressAutoHyphens/>
        <w:jc w:val="both"/>
        <w:rPr>
          <w:lang w:eastAsia="ar-SA"/>
        </w:rPr>
      </w:pPr>
    </w:p>
    <w:p w:rsidR="00054C03" w:rsidRDefault="00054C03" w:rsidP="00054C03">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054C03" w:rsidRDefault="00054C03" w:rsidP="00054C03">
      <w:pPr>
        <w:jc w:val="both"/>
        <w:rPr>
          <w:rFonts w:eastAsia="SimSun"/>
          <w:lang w:eastAsia="zh-CN" w:bidi="he-IL"/>
        </w:rPr>
      </w:pPr>
    </w:p>
    <w:p w:rsidR="00054C03" w:rsidRDefault="00054C03" w:rsidP="00054C03">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E1ECD">
        <w:rPr>
          <w:rFonts w:eastAsia="SimSun"/>
          <w:lang w:eastAsia="zh-CN" w:bidi="he-IL"/>
        </w:rPr>
        <w:t>hatályát</w:t>
      </w:r>
      <w:r w:rsidRPr="00332D68">
        <w:rPr>
          <w:rFonts w:eastAsia="SimSun"/>
          <w:lang w:eastAsia="zh-CN" w:bidi="he-IL"/>
        </w:rPr>
        <w:t xml:space="preserve"> veszti. </w:t>
      </w:r>
    </w:p>
    <w:p w:rsidR="00054C03" w:rsidRPr="00332D68" w:rsidRDefault="00054C03" w:rsidP="00054C03">
      <w:pPr>
        <w:jc w:val="both"/>
        <w:rPr>
          <w:rFonts w:eastAsia="SimSun"/>
          <w:lang w:eastAsia="zh-CN" w:bidi="he-IL"/>
        </w:rPr>
      </w:pPr>
    </w:p>
    <w:p w:rsidR="00054C03" w:rsidRPr="001F771C" w:rsidRDefault="00054C03" w:rsidP="00054C03">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054C03" w:rsidRPr="006D619C" w:rsidRDefault="00054C03" w:rsidP="00054C03">
      <w:pPr>
        <w:jc w:val="both"/>
      </w:pPr>
    </w:p>
    <w:p w:rsidR="00054C03" w:rsidRPr="00050CB6" w:rsidRDefault="00054C03" w:rsidP="00113989">
      <w:pPr>
        <w:pStyle w:val="Listaszerbekezds"/>
        <w:numPr>
          <w:ilvl w:val="3"/>
          <w:numId w:val="22"/>
        </w:numPr>
        <w:ind w:left="426"/>
        <w:jc w:val="center"/>
        <w:rPr>
          <w:b/>
        </w:rPr>
      </w:pPr>
      <w:r w:rsidRPr="00050CB6">
        <w:rPr>
          <w:b/>
        </w:rPr>
        <w:t>A szerződés tárgya</w:t>
      </w:r>
    </w:p>
    <w:p w:rsidR="00054C03" w:rsidRPr="006D619C" w:rsidRDefault="00054C03" w:rsidP="00113989">
      <w:pPr>
        <w:numPr>
          <w:ilvl w:val="0"/>
          <w:numId w:val="68"/>
        </w:numPr>
        <w:ind w:left="0" w:firstLine="0"/>
        <w:jc w:val="both"/>
        <w:rPr>
          <w:vanish/>
        </w:rPr>
      </w:pPr>
    </w:p>
    <w:p w:rsidR="00054C03" w:rsidRPr="006D619C" w:rsidRDefault="00054C03" w:rsidP="00054C03">
      <w:pPr>
        <w:jc w:val="both"/>
      </w:pPr>
    </w:p>
    <w:p w:rsidR="00054C03" w:rsidRPr="006D619C" w:rsidRDefault="00054C03" w:rsidP="00113989">
      <w:pPr>
        <w:pStyle w:val="Listaszerbekezds"/>
        <w:numPr>
          <w:ilvl w:val="1"/>
          <w:numId w:val="74"/>
        </w:numPr>
        <w:ind w:left="567" w:hanging="567"/>
        <w:jc w:val="both"/>
      </w:pPr>
      <w:r w:rsidRPr="006D619C">
        <w:t>Jelen szerződés alapján Eladó a jele</w:t>
      </w:r>
      <w:r>
        <w:t xml:space="preserve">n szerződésben és annak 1. sz. </w:t>
      </w:r>
      <w:r w:rsidRPr="00412E85">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054C03" w:rsidRPr="006D619C" w:rsidRDefault="00054C03" w:rsidP="00054C03">
      <w:pPr>
        <w:jc w:val="both"/>
      </w:pPr>
    </w:p>
    <w:p w:rsidR="00054C03" w:rsidRDefault="00054C03" w:rsidP="00113989">
      <w:pPr>
        <w:pStyle w:val="Listaszerbekezds"/>
        <w:numPr>
          <w:ilvl w:val="1"/>
          <w:numId w:val="74"/>
        </w:numPr>
        <w:ind w:left="567" w:hanging="567"/>
        <w:jc w:val="both"/>
      </w:pPr>
      <w:r w:rsidRPr="006D619C">
        <w:t xml:space="preserve">Az átadásra kerülő termékek: </w:t>
      </w:r>
    </w:p>
    <w:p w:rsidR="00054C03" w:rsidRDefault="00412E85" w:rsidP="00054C03">
      <w:pPr>
        <w:pStyle w:val="Listaszerbekezds"/>
        <w:spacing w:before="120"/>
        <w:ind w:left="567"/>
        <w:contextualSpacing w:val="0"/>
        <w:jc w:val="both"/>
      </w:pPr>
      <w:r>
        <w:t>12</w:t>
      </w:r>
      <w:r w:rsidR="00054C03" w:rsidRPr="0054058C">
        <w:t xml:space="preserve"> készlet </w:t>
      </w:r>
      <w:r>
        <w:t>c</w:t>
      </w:r>
      <w:r w:rsidRPr="00412E85">
        <w:t>sónakmotor (4 ütemű, 30 HP) beszerzése</w:t>
      </w:r>
      <w:r w:rsidR="001125EC">
        <w:t xml:space="preserve"> a műszaki követelményben meghatározottak alapján.</w:t>
      </w:r>
    </w:p>
    <w:p w:rsidR="00054C03" w:rsidRPr="0054058C" w:rsidRDefault="00054C03" w:rsidP="00054C03">
      <w:pPr>
        <w:pStyle w:val="Listaszerbekezds"/>
        <w:ind w:left="2340"/>
        <w:jc w:val="both"/>
      </w:pPr>
    </w:p>
    <w:p w:rsidR="00054C03" w:rsidRPr="006D619C" w:rsidRDefault="00054C03" w:rsidP="00113989">
      <w:pPr>
        <w:pStyle w:val="Listaszerbekezds"/>
        <w:numPr>
          <w:ilvl w:val="1"/>
          <w:numId w:val="74"/>
        </w:numPr>
        <w:ind w:left="567" w:hanging="567"/>
        <w:jc w:val="both"/>
      </w:pPr>
      <w:r w:rsidRPr="00812F59">
        <w:t>Eladó</w:t>
      </w:r>
      <w:r w:rsidRPr="006D619C">
        <w:t xml:space="preserve"> a </w:t>
      </w:r>
      <w:r>
        <w:t xml:space="preserve">szerződés 1. sz. </w:t>
      </w:r>
      <w:r w:rsidRPr="00050CB6">
        <w:t>mellékletét</w:t>
      </w:r>
      <w:r w:rsidRPr="002A1D72">
        <w:t xml:space="preserve"> képező műszaki követelményben felsorolt</w:t>
      </w:r>
      <w:r w:rsidRPr="006D619C">
        <w:t xml:space="preserve"> megadott paraméterű </w:t>
      </w:r>
      <w:r>
        <w:t>termékeket</w:t>
      </w:r>
      <w:r w:rsidRPr="006D619C">
        <w:t xml:space="preserve"> szállíthatja le.</w:t>
      </w:r>
    </w:p>
    <w:p w:rsidR="00054C03" w:rsidRPr="006D619C" w:rsidRDefault="00054C03" w:rsidP="00412E85">
      <w:pPr>
        <w:pStyle w:val="Listaszerbekezds"/>
        <w:ind w:left="567"/>
        <w:jc w:val="both"/>
      </w:pPr>
    </w:p>
    <w:p w:rsidR="00054C03" w:rsidRPr="00C469A8" w:rsidRDefault="00054C03" w:rsidP="00113989">
      <w:pPr>
        <w:pStyle w:val="Listaszerbekezds"/>
        <w:numPr>
          <w:ilvl w:val="1"/>
          <w:numId w:val="74"/>
        </w:numPr>
        <w:ind w:left="567" w:hanging="567"/>
        <w:jc w:val="both"/>
      </w:pPr>
      <w:r w:rsidRPr="00812F59">
        <w:t>Eladó</w:t>
      </w:r>
      <w:r w:rsidRPr="00C469A8">
        <w:t xml:space="preserve"> részteljesítésre nem jogosult.</w:t>
      </w:r>
    </w:p>
    <w:p w:rsidR="00054C03" w:rsidRPr="006D619C" w:rsidRDefault="00054C03" w:rsidP="00412E85">
      <w:pPr>
        <w:pStyle w:val="Listaszerbekezds"/>
        <w:ind w:left="567"/>
        <w:jc w:val="both"/>
      </w:pPr>
    </w:p>
    <w:p w:rsidR="00054C03" w:rsidRDefault="00054C03" w:rsidP="00113989">
      <w:pPr>
        <w:pStyle w:val="Listaszerbekezds"/>
        <w:numPr>
          <w:ilvl w:val="1"/>
          <w:numId w:val="74"/>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054C03" w:rsidRPr="006D619C" w:rsidRDefault="00054C03" w:rsidP="00054C03">
      <w:pPr>
        <w:jc w:val="both"/>
      </w:pPr>
    </w:p>
    <w:p w:rsidR="00054C03" w:rsidRPr="006D619C" w:rsidRDefault="00054C03" w:rsidP="00113989">
      <w:pPr>
        <w:pStyle w:val="Listaszerbekezds"/>
        <w:numPr>
          <w:ilvl w:val="3"/>
          <w:numId w:val="22"/>
        </w:numPr>
        <w:ind w:left="426"/>
        <w:jc w:val="center"/>
        <w:rPr>
          <w:b/>
          <w:kern w:val="28"/>
        </w:rPr>
      </w:pPr>
      <w:r w:rsidRPr="006D619C">
        <w:rPr>
          <w:b/>
          <w:kern w:val="28"/>
        </w:rPr>
        <w:t xml:space="preserve">Az </w:t>
      </w:r>
      <w:r w:rsidRPr="00812F59">
        <w:rPr>
          <w:b/>
        </w:rPr>
        <w:t>ellenszolgáltatás</w:t>
      </w:r>
      <w:r w:rsidRPr="006D619C">
        <w:rPr>
          <w:b/>
          <w:kern w:val="28"/>
        </w:rPr>
        <w:t xml:space="preserve"> összege</w:t>
      </w:r>
    </w:p>
    <w:p w:rsidR="00054C03" w:rsidRPr="006D619C" w:rsidRDefault="00054C03" w:rsidP="00054C03">
      <w:pPr>
        <w:widowControl w:val="0"/>
        <w:outlineLvl w:val="0"/>
        <w:rPr>
          <w:b/>
          <w:kern w:val="28"/>
        </w:rPr>
      </w:pPr>
    </w:p>
    <w:p w:rsidR="00054C03" w:rsidRPr="006D619C" w:rsidRDefault="00054C03" w:rsidP="00113989">
      <w:pPr>
        <w:pStyle w:val="Listaszerbekezds"/>
        <w:numPr>
          <w:ilvl w:val="1"/>
          <w:numId w:val="68"/>
        </w:numPr>
        <w:spacing w:after="120"/>
        <w:ind w:left="567" w:hanging="567"/>
        <w:jc w:val="both"/>
      </w:pPr>
      <w:r w:rsidRPr="006D619C">
        <w:t xml:space="preserve">A </w:t>
      </w:r>
      <w:r w:rsidRPr="00812F59">
        <w:t>Felek</w:t>
      </w:r>
      <w:r w:rsidRPr="006D619C">
        <w:t xml:space="preserve"> megállapodnak abban, hogy az Eladó szerződésszerű teljesítés esetén nettó … Ft, azaz …. forint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054C03" w:rsidTr="00054C03">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Nettó egységár</w:t>
            </w:r>
          </w:p>
          <w:p w:rsidR="00054C03" w:rsidRPr="00EC120E" w:rsidRDefault="00054C03" w:rsidP="00054C03">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03" w:rsidRPr="00EC120E" w:rsidRDefault="00054C03" w:rsidP="00054C03">
            <w:pPr>
              <w:suppressAutoHyphens/>
              <w:jc w:val="center"/>
              <w:rPr>
                <w:b/>
                <w:sz w:val="20"/>
                <w:szCs w:val="20"/>
                <w:lang w:eastAsia="en-US"/>
              </w:rPr>
            </w:pPr>
            <w:r w:rsidRPr="00EC120E">
              <w:rPr>
                <w:b/>
                <w:sz w:val="20"/>
                <w:szCs w:val="20"/>
                <w:lang w:eastAsia="en-US"/>
              </w:rPr>
              <w:t>Mennyiség</w:t>
            </w:r>
          </w:p>
          <w:p w:rsidR="00054C03" w:rsidRPr="00EC120E" w:rsidRDefault="00054C03" w:rsidP="00054C03">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Nettó összár</w:t>
            </w:r>
          </w:p>
          <w:p w:rsidR="00054C03" w:rsidRPr="00EC120E" w:rsidRDefault="00054C03" w:rsidP="00412E85">
            <w:pPr>
              <w:suppressAutoHyphens/>
              <w:jc w:val="center"/>
              <w:rPr>
                <w:b/>
                <w:sz w:val="20"/>
                <w:szCs w:val="20"/>
                <w:lang w:eastAsia="en-US"/>
              </w:rPr>
            </w:pPr>
            <w:r w:rsidRPr="00EC120E">
              <w:rPr>
                <w:b/>
                <w:sz w:val="20"/>
                <w:szCs w:val="20"/>
                <w:lang w:eastAsia="en-US"/>
              </w:rPr>
              <w:t xml:space="preserve">Ft / </w:t>
            </w:r>
            <w:r w:rsidR="00412E85">
              <w:rPr>
                <w:b/>
                <w:sz w:val="20"/>
                <w:szCs w:val="20"/>
                <w:lang w:eastAsia="en-US"/>
              </w:rPr>
              <w:t>12</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4C03" w:rsidRPr="00EC120E" w:rsidRDefault="00054C03" w:rsidP="00054C03">
            <w:pPr>
              <w:suppressAutoHyphens/>
              <w:jc w:val="center"/>
              <w:rPr>
                <w:b/>
                <w:sz w:val="20"/>
                <w:szCs w:val="20"/>
                <w:lang w:eastAsia="en-US"/>
              </w:rPr>
            </w:pPr>
            <w:r w:rsidRPr="00EC120E">
              <w:rPr>
                <w:b/>
                <w:sz w:val="20"/>
                <w:szCs w:val="20"/>
                <w:lang w:eastAsia="en-US"/>
              </w:rPr>
              <w:t>Bruttó összár</w:t>
            </w:r>
          </w:p>
          <w:p w:rsidR="00054C03" w:rsidRPr="00EC120E" w:rsidRDefault="00054C03" w:rsidP="00412E85">
            <w:pPr>
              <w:suppressAutoHyphens/>
              <w:jc w:val="center"/>
              <w:rPr>
                <w:b/>
                <w:sz w:val="20"/>
                <w:szCs w:val="20"/>
                <w:lang w:eastAsia="en-US"/>
              </w:rPr>
            </w:pPr>
            <w:r w:rsidRPr="00EC120E">
              <w:rPr>
                <w:b/>
                <w:sz w:val="20"/>
                <w:szCs w:val="20"/>
                <w:lang w:eastAsia="en-US"/>
              </w:rPr>
              <w:t xml:space="preserve">Ft / </w:t>
            </w:r>
            <w:r w:rsidR="00412E85">
              <w:rPr>
                <w:b/>
                <w:sz w:val="20"/>
                <w:szCs w:val="20"/>
                <w:lang w:eastAsia="en-US"/>
              </w:rPr>
              <w:t>12</w:t>
            </w:r>
            <w:r>
              <w:rPr>
                <w:b/>
                <w:sz w:val="20"/>
                <w:szCs w:val="20"/>
                <w:lang w:eastAsia="en-US"/>
              </w:rPr>
              <w:t xml:space="preserve"> </w:t>
            </w:r>
            <w:r w:rsidRPr="00EC120E">
              <w:rPr>
                <w:b/>
                <w:sz w:val="20"/>
                <w:szCs w:val="20"/>
                <w:lang w:eastAsia="en-US"/>
              </w:rPr>
              <w:t>készlet</w:t>
            </w:r>
          </w:p>
        </w:tc>
      </w:tr>
      <w:tr w:rsidR="00054C03" w:rsidTr="00054C03">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054C03" w:rsidRDefault="00054C03" w:rsidP="00054C03">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054C03" w:rsidRDefault="00412E85" w:rsidP="00054C03">
            <w:pPr>
              <w:suppressAutoHyphens/>
              <w:jc w:val="center"/>
              <w:rPr>
                <w:lang w:eastAsia="en-US"/>
              </w:rPr>
            </w:pPr>
            <w:r>
              <w:rPr>
                <w:lang w:eastAsia="en-US"/>
              </w:rPr>
              <w:t>12</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054C03" w:rsidRDefault="00054C03" w:rsidP="00054C03">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054C03" w:rsidRDefault="00054C03" w:rsidP="00054C03">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054C03" w:rsidRDefault="00054C03" w:rsidP="00054C03">
            <w:pPr>
              <w:suppressAutoHyphens/>
              <w:jc w:val="center"/>
              <w:rPr>
                <w:lang w:eastAsia="en-US"/>
              </w:rPr>
            </w:pPr>
          </w:p>
        </w:tc>
      </w:tr>
    </w:tbl>
    <w:p w:rsidR="00054C03" w:rsidRPr="006D619C" w:rsidRDefault="00054C03" w:rsidP="00054C03">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sidR="00C7762B">
        <w:rPr>
          <w:rFonts w:ascii="&amp;#39" w:hAnsi="&amp;#39"/>
        </w:rPr>
        <w:t>ődés hatálya alatt változatlan.</w:t>
      </w:r>
    </w:p>
    <w:p w:rsidR="00054C03" w:rsidRDefault="00054C03" w:rsidP="00054C03">
      <w:pPr>
        <w:ind w:firstLine="708"/>
        <w:jc w:val="both"/>
        <w:rPr>
          <w:rFonts w:ascii="&amp;#39" w:hAnsi="&amp;#39"/>
        </w:rPr>
      </w:pPr>
    </w:p>
    <w:p w:rsidR="00054C03" w:rsidRPr="006D619C" w:rsidRDefault="00054C03" w:rsidP="00113989">
      <w:pPr>
        <w:pStyle w:val="Listaszerbekezds"/>
        <w:numPr>
          <w:ilvl w:val="3"/>
          <w:numId w:val="22"/>
        </w:numPr>
        <w:ind w:left="426"/>
        <w:jc w:val="center"/>
        <w:rPr>
          <w:b/>
          <w:kern w:val="28"/>
        </w:rPr>
      </w:pPr>
      <w:r w:rsidRPr="00812F59">
        <w:rPr>
          <w:b/>
        </w:rPr>
        <w:t>Teljesítési</w:t>
      </w:r>
      <w:r w:rsidRPr="006D619C">
        <w:rPr>
          <w:b/>
          <w:kern w:val="28"/>
        </w:rPr>
        <w:t xml:space="preserve"> határidő</w:t>
      </w:r>
    </w:p>
    <w:p w:rsidR="00054C03" w:rsidRPr="006D619C" w:rsidRDefault="00054C03" w:rsidP="00054C03">
      <w:pPr>
        <w:widowControl w:val="0"/>
        <w:outlineLvl w:val="0"/>
        <w:rPr>
          <w:b/>
          <w:kern w:val="28"/>
        </w:rPr>
      </w:pPr>
    </w:p>
    <w:p w:rsidR="00C7762B" w:rsidRDefault="00054C03" w:rsidP="00113989">
      <w:pPr>
        <w:pStyle w:val="Listaszerbekezds"/>
        <w:numPr>
          <w:ilvl w:val="1"/>
          <w:numId w:val="116"/>
        </w:numPr>
        <w:spacing w:after="120"/>
        <w:ind w:left="567" w:hanging="567"/>
        <w:contextualSpacing w:val="0"/>
        <w:jc w:val="both"/>
      </w:pPr>
      <w:r w:rsidRPr="00583507">
        <w:t>Teljesítési</w:t>
      </w:r>
      <w:r w:rsidRPr="006D619C">
        <w:t xml:space="preserve"> </w:t>
      </w:r>
      <w:r w:rsidRPr="00AE5E89">
        <w:t xml:space="preserve">határidő: </w:t>
      </w:r>
    </w:p>
    <w:p w:rsidR="00C7762B" w:rsidRDefault="00C7762B" w:rsidP="00C7762B">
      <w:pPr>
        <w:pStyle w:val="Listaszerbekezds"/>
        <w:spacing w:before="120" w:after="120"/>
        <w:ind w:left="567"/>
        <w:contextualSpacing w:val="0"/>
        <w:jc w:val="both"/>
      </w:pPr>
      <w:r>
        <w:t>Szállí</w:t>
      </w:r>
      <w:r w:rsidRPr="000C144F">
        <w:t xml:space="preserve">tandó termék vonatkozásában: Szerződés hatálybalépésétől számított </w:t>
      </w:r>
      <w:r w:rsidR="000707A5" w:rsidRPr="000707A5">
        <w:t>270 naptári nap</w:t>
      </w:r>
      <w:r w:rsidRPr="000C144F">
        <w:t>.</w:t>
      </w:r>
    </w:p>
    <w:p w:rsidR="00C7762B" w:rsidRPr="00FD15C1" w:rsidRDefault="00C7762B" w:rsidP="00C7762B">
      <w:pPr>
        <w:pStyle w:val="Listaszerbekezds"/>
        <w:spacing w:after="120"/>
        <w:ind w:left="567"/>
        <w:jc w:val="both"/>
      </w:pPr>
      <w:r>
        <w:t xml:space="preserve">Elméleti és gyakorlati felkészítés vonatkozásában: A szállítandó termék szállítását </w:t>
      </w:r>
      <w:r w:rsidRPr="00C7762B">
        <w:rPr>
          <w:bCs/>
        </w:rPr>
        <w:t xml:space="preserve">követő </w:t>
      </w:r>
      <w:r w:rsidR="00AC0203" w:rsidRPr="00AC0203">
        <w:rPr>
          <w:bCs/>
        </w:rPr>
        <w:t xml:space="preserve">30 naptári napon </w:t>
      </w:r>
      <w:r w:rsidRPr="00C7762B">
        <w:rPr>
          <w:bCs/>
        </w:rPr>
        <w:t>belül.</w:t>
      </w:r>
    </w:p>
    <w:p w:rsidR="00054C03" w:rsidRPr="00FD15C1" w:rsidRDefault="00054C03" w:rsidP="00054C03">
      <w:pPr>
        <w:pStyle w:val="Listaszerbekezds"/>
        <w:spacing w:after="120"/>
        <w:ind w:left="567"/>
        <w:jc w:val="both"/>
      </w:pPr>
    </w:p>
    <w:p w:rsidR="00054C03" w:rsidRDefault="00054C03" w:rsidP="00113989">
      <w:pPr>
        <w:pStyle w:val="Listaszerbekezds"/>
        <w:numPr>
          <w:ilvl w:val="1"/>
          <w:numId w:val="116"/>
        </w:numPr>
        <w:spacing w:after="120"/>
        <w:ind w:left="567" w:hanging="567"/>
        <w:jc w:val="both"/>
      </w:pPr>
      <w:r w:rsidRPr="006D619C">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054C03" w:rsidRPr="006D619C" w:rsidRDefault="00054C03" w:rsidP="00113989">
      <w:pPr>
        <w:pStyle w:val="Listaszerbekezds"/>
        <w:numPr>
          <w:ilvl w:val="3"/>
          <w:numId w:val="22"/>
        </w:numPr>
        <w:ind w:left="426"/>
        <w:jc w:val="center"/>
        <w:rPr>
          <w:sz w:val="20"/>
        </w:rPr>
      </w:pPr>
      <w:r w:rsidRPr="00812F59">
        <w:rPr>
          <w:b/>
        </w:rPr>
        <w:t>Teljesítés</w:t>
      </w:r>
      <w:r w:rsidRPr="006D619C">
        <w:rPr>
          <w:b/>
          <w:kern w:val="28"/>
        </w:rPr>
        <w:t xml:space="preserve"> helye:</w:t>
      </w:r>
    </w:p>
    <w:p w:rsidR="00054C03" w:rsidRPr="006D619C" w:rsidRDefault="00054C03" w:rsidP="00054C03">
      <w:pPr>
        <w:ind w:left="425"/>
        <w:rPr>
          <w:sz w:val="20"/>
        </w:rPr>
      </w:pPr>
    </w:p>
    <w:p w:rsidR="00054C03" w:rsidRPr="00412E85" w:rsidRDefault="00054C03" w:rsidP="00113989">
      <w:pPr>
        <w:pStyle w:val="Listaszerbekezds"/>
        <w:numPr>
          <w:ilvl w:val="1"/>
          <w:numId w:val="75"/>
        </w:numPr>
        <w:spacing w:after="120"/>
        <w:ind w:left="567" w:hanging="567"/>
        <w:jc w:val="both"/>
        <w:rPr>
          <w:bCs/>
        </w:rPr>
      </w:pPr>
      <w:r w:rsidRPr="00583507">
        <w:t>MH</w:t>
      </w:r>
      <w:r w:rsidRPr="00412E85">
        <w:rPr>
          <w:kern w:val="28"/>
        </w:rPr>
        <w:t xml:space="preserve"> </w:t>
      </w:r>
      <w:r w:rsidRPr="00AE5E89">
        <w:t>Anyagellátó</w:t>
      </w:r>
      <w:r w:rsidRPr="00412E85">
        <w:rPr>
          <w:kern w:val="28"/>
        </w:rPr>
        <w:t xml:space="preserve"> Raktárbázis, Budapest Újszász utca 37-39.</w:t>
      </w:r>
    </w:p>
    <w:p w:rsidR="00054C03" w:rsidRPr="006D619C" w:rsidRDefault="00054C03" w:rsidP="00054C03">
      <w:pPr>
        <w:ind w:left="510"/>
        <w:jc w:val="both"/>
        <w:rPr>
          <w:bCs/>
        </w:rPr>
      </w:pPr>
    </w:p>
    <w:p w:rsidR="00054C03" w:rsidRPr="006D619C" w:rsidRDefault="00054C03" w:rsidP="00113989">
      <w:pPr>
        <w:pStyle w:val="Listaszerbekezds"/>
        <w:numPr>
          <w:ilvl w:val="3"/>
          <w:numId w:val="22"/>
        </w:numPr>
        <w:ind w:left="426"/>
        <w:jc w:val="center"/>
        <w:rPr>
          <w:b/>
          <w:bCs/>
        </w:rPr>
      </w:pPr>
      <w:r w:rsidRPr="00812F59">
        <w:rPr>
          <w:b/>
        </w:rPr>
        <w:t>Minőségbiztosítási</w:t>
      </w:r>
      <w:r w:rsidRPr="006D619C">
        <w:rPr>
          <w:b/>
        </w:rPr>
        <w:t xml:space="preserve"> követelmények, a termékek átadás-átvétele</w:t>
      </w:r>
    </w:p>
    <w:p w:rsidR="00054C03" w:rsidRPr="006D619C" w:rsidRDefault="00054C03" w:rsidP="00054C03">
      <w:pPr>
        <w:jc w:val="both"/>
        <w:rPr>
          <w:b/>
        </w:rPr>
      </w:pPr>
    </w:p>
    <w:p w:rsidR="00054C03" w:rsidRDefault="00054C03" w:rsidP="00113989">
      <w:pPr>
        <w:pStyle w:val="Listaszerbekezds"/>
        <w:numPr>
          <w:ilvl w:val="1"/>
          <w:numId w:val="76"/>
        </w:numPr>
        <w:ind w:left="567" w:hanging="567"/>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054C03" w:rsidRDefault="00054C03" w:rsidP="00054C03">
      <w:pPr>
        <w:pStyle w:val="Listaszerbekezds"/>
        <w:ind w:left="567"/>
        <w:contextualSpacing w:val="0"/>
        <w:jc w:val="both"/>
      </w:pPr>
    </w:p>
    <w:p w:rsidR="00054C03" w:rsidRDefault="00054C03" w:rsidP="00054C03">
      <w:pPr>
        <w:pStyle w:val="Listaszerbekezds"/>
        <w:ind w:left="567"/>
        <w:contextualSpacing w:val="0"/>
        <w:jc w:val="both"/>
      </w:pPr>
      <w:r w:rsidRPr="007874BE">
        <w:t>A minőségbiztosítással kapcsolatosan felmerülő kérdések esetében értesítendő:</w:t>
      </w:r>
    </w:p>
    <w:p w:rsidR="00054C03" w:rsidRDefault="00054C03" w:rsidP="00054C03">
      <w:pPr>
        <w:pStyle w:val="Listaszerbekezds"/>
        <w:ind w:left="567"/>
        <w:contextualSpacing w:val="0"/>
        <w:jc w:val="both"/>
      </w:pPr>
    </w:p>
    <w:p w:rsidR="00054C03" w:rsidRPr="00812F59" w:rsidRDefault="00054C03" w:rsidP="00054C03">
      <w:pPr>
        <w:pStyle w:val="Listaszerbekezds"/>
        <w:ind w:left="567"/>
        <w:contextualSpacing w:val="0"/>
        <w:jc w:val="both"/>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054C03" w:rsidRPr="007874BE" w:rsidRDefault="00054C03" w:rsidP="00054C03">
      <w:pPr>
        <w:ind w:left="567"/>
        <w:jc w:val="both"/>
        <w:rPr>
          <w:iCs/>
        </w:rPr>
      </w:pPr>
      <w:r w:rsidRPr="007874BE">
        <w:rPr>
          <w:snapToGrid w:val="0"/>
        </w:rPr>
        <w:t>Igazgató</w:t>
      </w:r>
      <w:r w:rsidRPr="007874BE">
        <w:rPr>
          <w:iCs/>
        </w:rPr>
        <w:t>:</w:t>
      </w:r>
      <w:r w:rsidRPr="007874BE">
        <w:rPr>
          <w:iCs/>
        </w:rPr>
        <w:tab/>
        <w:t>Illés Attila ezredes</w:t>
      </w:r>
    </w:p>
    <w:p w:rsidR="00054C03" w:rsidRPr="007874BE" w:rsidRDefault="00054C03" w:rsidP="00054C03">
      <w:pPr>
        <w:ind w:left="567"/>
        <w:jc w:val="both"/>
        <w:rPr>
          <w:iCs/>
        </w:rPr>
      </w:pPr>
      <w:r w:rsidRPr="007874BE">
        <w:rPr>
          <w:snapToGrid w:val="0"/>
        </w:rPr>
        <w:t>Postacím</w:t>
      </w:r>
      <w:r w:rsidRPr="007874BE">
        <w:rPr>
          <w:iCs/>
        </w:rPr>
        <w:t>:</w:t>
      </w:r>
      <w:r w:rsidRPr="007874BE">
        <w:rPr>
          <w:iCs/>
        </w:rPr>
        <w:tab/>
        <w:t>Magyarország, 1885 Budapest Pf. 25.</w:t>
      </w:r>
    </w:p>
    <w:p w:rsidR="00054C03" w:rsidRPr="005E2F85" w:rsidRDefault="00054C03" w:rsidP="00054C03">
      <w:pPr>
        <w:ind w:left="567"/>
        <w:jc w:val="both"/>
        <w:rPr>
          <w:iCs/>
        </w:rPr>
      </w:pPr>
      <w:r w:rsidRPr="007874BE">
        <w:rPr>
          <w:snapToGrid w:val="0"/>
        </w:rPr>
        <w:t>Telefon</w:t>
      </w:r>
      <w:r w:rsidRPr="007874BE">
        <w:rPr>
          <w:iCs/>
        </w:rPr>
        <w:t>:</w:t>
      </w:r>
      <w:r w:rsidRPr="007874BE">
        <w:rPr>
          <w:iCs/>
        </w:rPr>
        <w:tab/>
      </w:r>
      <w:r w:rsidRPr="007874BE">
        <w:rPr>
          <w:iCs/>
        </w:rPr>
        <w:tab/>
      </w:r>
      <w:r w:rsidRPr="005E2F85">
        <w:rPr>
          <w:iCs/>
        </w:rPr>
        <w:t>(+36) 1 433-8041</w:t>
      </w:r>
    </w:p>
    <w:p w:rsidR="00054C03" w:rsidRPr="005E2F85" w:rsidRDefault="00054C03" w:rsidP="00054C03">
      <w:pPr>
        <w:ind w:left="567"/>
        <w:jc w:val="both"/>
        <w:rPr>
          <w:iCs/>
        </w:rPr>
      </w:pPr>
      <w:r w:rsidRPr="005E2F85">
        <w:rPr>
          <w:snapToGrid w:val="0"/>
        </w:rPr>
        <w:t>Fax</w:t>
      </w:r>
      <w:r w:rsidRPr="005E2F85">
        <w:rPr>
          <w:iCs/>
        </w:rPr>
        <w:t>:</w:t>
      </w:r>
      <w:r w:rsidRPr="005E2F85">
        <w:rPr>
          <w:iCs/>
        </w:rPr>
        <w:tab/>
      </w:r>
      <w:r w:rsidRPr="005E2F85">
        <w:rPr>
          <w:iCs/>
        </w:rPr>
        <w:tab/>
        <w:t>(+36) 1 237-5575</w:t>
      </w:r>
    </w:p>
    <w:p w:rsidR="00054C03" w:rsidRPr="005E2F85" w:rsidRDefault="00054C03" w:rsidP="00054C03">
      <w:pPr>
        <w:ind w:left="567"/>
        <w:jc w:val="both"/>
        <w:rPr>
          <w:iCs/>
        </w:rPr>
      </w:pPr>
      <w:r w:rsidRPr="005E2F85">
        <w:rPr>
          <w:iCs/>
        </w:rPr>
        <w:t>E-mail:</w:t>
      </w:r>
      <w:r w:rsidRPr="005E2F85">
        <w:rPr>
          <w:iCs/>
        </w:rPr>
        <w:tab/>
      </w:r>
      <w:r w:rsidRPr="005E2F85">
        <w:rPr>
          <w:iCs/>
        </w:rPr>
        <w:tab/>
      </w:r>
      <w:hyperlink r:id="rId26" w:history="1">
        <w:r w:rsidRPr="005E2F85">
          <w:rPr>
            <w:iCs/>
            <w:color w:val="0000FF"/>
            <w:u w:val="single"/>
          </w:rPr>
          <w:t>nqaa@hm.gov.hu</w:t>
        </w:r>
      </w:hyperlink>
    </w:p>
    <w:p w:rsidR="00054C03" w:rsidRPr="005E2F85" w:rsidRDefault="00054C03" w:rsidP="00054C03"/>
    <w:p w:rsidR="00054C03" w:rsidRPr="005E2F85" w:rsidRDefault="00054C03" w:rsidP="00113989">
      <w:pPr>
        <w:pStyle w:val="Listaszerbekezds"/>
        <w:numPr>
          <w:ilvl w:val="1"/>
          <w:numId w:val="76"/>
        </w:numPr>
        <w:ind w:left="567" w:hanging="567"/>
        <w:jc w:val="both"/>
      </w:pPr>
      <w:r w:rsidRPr="005E2F85">
        <w:t>Vevő a termékeket minőségi és mennyiségi szempontból veszi át.</w:t>
      </w:r>
    </w:p>
    <w:p w:rsidR="00054C03" w:rsidRPr="005E2F85" w:rsidRDefault="00054C03" w:rsidP="00412E85">
      <w:pPr>
        <w:pStyle w:val="Listaszerbekezds"/>
        <w:ind w:left="567"/>
        <w:jc w:val="both"/>
      </w:pPr>
    </w:p>
    <w:p w:rsidR="00054C03" w:rsidRPr="005E2F85" w:rsidRDefault="00054C03" w:rsidP="00113989">
      <w:pPr>
        <w:pStyle w:val="Listaszerbekezds"/>
        <w:numPr>
          <w:ilvl w:val="1"/>
          <w:numId w:val="76"/>
        </w:numPr>
        <w:ind w:left="567" w:hanging="567"/>
        <w:jc w:val="both"/>
      </w:pPr>
      <w:r w:rsidRPr="005E2F85">
        <w:t xml:space="preserve">A szállítandó termékek feleljenek meg a szerződés 1. sz. mellékletét képező műszaki követelménynek. </w:t>
      </w:r>
      <w:r w:rsidR="00412E85" w:rsidRPr="005E2F85">
        <w:t>A csónakmotorok rendelkezzenek adattáblával, mely tartalmazza a gyártót, a gyártás idejét és a gyári számot. A szállítandó termékek, beleértve a csónakmotorokat, a motortartó-állványokat, a motortakaró ponyvákat, a szerszám készleteket, a tartalék alkatrész készleteket, a tartalék üzemanyag tartályokat, tartalék hajócsavarokat is, legyenek épek, deformáció és szennyeződésmentesek (víz, olaj, sár stb.) és alkalmasak a rendeltetésszerű használatra.</w:t>
      </w:r>
    </w:p>
    <w:p w:rsidR="00054C03" w:rsidRPr="005E2F85" w:rsidRDefault="00054C03" w:rsidP="00412E85">
      <w:pPr>
        <w:pStyle w:val="Listaszerbekezds"/>
        <w:ind w:left="567"/>
        <w:jc w:val="both"/>
      </w:pPr>
    </w:p>
    <w:p w:rsidR="00054C03" w:rsidRPr="005E2F85" w:rsidRDefault="00054C03" w:rsidP="00113989">
      <w:pPr>
        <w:pStyle w:val="Listaszerbekezds"/>
        <w:numPr>
          <w:ilvl w:val="1"/>
          <w:numId w:val="76"/>
        </w:numPr>
        <w:ind w:left="567" w:hanging="567"/>
        <w:jc w:val="both"/>
        <w:rPr>
          <w:bCs/>
        </w:rPr>
      </w:pPr>
      <w:r w:rsidRPr="005E2F85">
        <w:t>Minőségi átvételi feladatok szabályai</w:t>
      </w:r>
    </w:p>
    <w:p w:rsidR="00412E85" w:rsidRPr="005E2F85" w:rsidRDefault="00412E85" w:rsidP="00412E85">
      <w:pPr>
        <w:pStyle w:val="Listaszerbekezds"/>
        <w:rPr>
          <w:bCs/>
        </w:rPr>
      </w:pPr>
    </w:p>
    <w:p w:rsidR="00B84004" w:rsidRPr="005E2F85" w:rsidRDefault="00B84004" w:rsidP="00113989">
      <w:pPr>
        <w:pStyle w:val="Listaszerbekezds"/>
        <w:numPr>
          <w:ilvl w:val="2"/>
          <w:numId w:val="76"/>
        </w:numPr>
        <w:spacing w:before="120" w:after="120"/>
        <w:ind w:left="1276"/>
        <w:jc w:val="both"/>
      </w:pPr>
      <w:r w:rsidRPr="005E2F85">
        <w:t xml:space="preserve">A csónakmotoroknak és a tartozékaiknak gyári újnak kell lenniük. </w:t>
      </w:r>
    </w:p>
    <w:p w:rsidR="00B84004" w:rsidRPr="005E2F85" w:rsidRDefault="00B84004" w:rsidP="00B84004">
      <w:pPr>
        <w:pStyle w:val="Listaszerbekezds"/>
        <w:spacing w:before="120" w:after="120"/>
        <w:ind w:left="1276"/>
        <w:jc w:val="both"/>
      </w:pPr>
    </w:p>
    <w:p w:rsidR="00B84004" w:rsidRPr="005E2F85" w:rsidRDefault="00B84004" w:rsidP="00113989">
      <w:pPr>
        <w:pStyle w:val="Listaszerbekezds"/>
        <w:numPr>
          <w:ilvl w:val="2"/>
          <w:numId w:val="76"/>
        </w:numPr>
        <w:spacing w:before="120" w:after="120"/>
        <w:ind w:left="1276"/>
        <w:jc w:val="both"/>
      </w:pPr>
      <w:r w:rsidRPr="005E2F85">
        <w:t xml:space="preserve">A Magyar Honvédség részére, beszerzésre tervezett </w:t>
      </w:r>
      <w:r w:rsidR="001047E2">
        <w:t>termékeknek</w:t>
      </w:r>
      <w:r w:rsidRPr="005E2F85">
        <w:t xml:space="preserve"> ki kell elégíteniük a fentiekben felsorolt műszaki követelményeket és rendelkezniük kell a Gyártó által kiállított megfelelőségi nyilatkozattal.</w:t>
      </w:r>
    </w:p>
    <w:p w:rsidR="00B84004" w:rsidRPr="005E2F85" w:rsidRDefault="00B84004" w:rsidP="00B84004">
      <w:pPr>
        <w:pStyle w:val="Listaszerbekezds"/>
        <w:spacing w:before="120" w:after="120"/>
        <w:ind w:left="1276"/>
        <w:jc w:val="both"/>
      </w:pPr>
    </w:p>
    <w:p w:rsidR="00412E85" w:rsidRPr="005E2F85" w:rsidRDefault="00412E85" w:rsidP="00113989">
      <w:pPr>
        <w:pStyle w:val="Listaszerbekezds"/>
        <w:numPr>
          <w:ilvl w:val="2"/>
          <w:numId w:val="76"/>
        </w:numPr>
        <w:spacing w:before="120" w:after="120"/>
        <w:ind w:left="1276"/>
        <w:jc w:val="both"/>
      </w:pPr>
      <w:r w:rsidRPr="005E2F85">
        <w:rPr>
          <w:bCs/>
        </w:rPr>
        <w:t xml:space="preserve">Az Eladó csak a szerződésnek és </w:t>
      </w:r>
      <w:r w:rsidRPr="005E2F85">
        <w:t>a szerződés 1. sz. mellékletét képező műszaki követelmény</w:t>
      </w:r>
      <w:r w:rsidRPr="005E2F85">
        <w:rPr>
          <w:bCs/>
        </w:rPr>
        <w:t>nek minden szempontból megfelelő terméket ajánlhat fel minőségi átvételre. Az Eladó a tervezet átvételi feladatok időpontja előtt minimum 20 nappal ajánlja fel a gumicsónakokat és tartozékaikat a HM VGH KMBBI részére átvételre a „Felajánlás HM VGH KMBBI átvételre” formanyomtatványon.</w:t>
      </w:r>
    </w:p>
    <w:p w:rsidR="00412E85" w:rsidRPr="005E2F85" w:rsidRDefault="00412E85" w:rsidP="00412E85">
      <w:pPr>
        <w:pStyle w:val="Listaszerbekezds"/>
        <w:spacing w:before="120" w:after="120"/>
        <w:ind w:left="1276"/>
        <w:jc w:val="both"/>
      </w:pPr>
    </w:p>
    <w:p w:rsidR="00412E85" w:rsidRPr="005E2F85" w:rsidRDefault="00412E85" w:rsidP="00113989">
      <w:pPr>
        <w:pStyle w:val="Listaszerbekezds"/>
        <w:numPr>
          <w:ilvl w:val="2"/>
          <w:numId w:val="76"/>
        </w:numPr>
        <w:spacing w:before="120" w:after="120"/>
        <w:ind w:left="1276"/>
        <w:jc w:val="both"/>
        <w:rPr>
          <w:bCs/>
        </w:rPr>
      </w:pPr>
      <w:r w:rsidRPr="005E2F85">
        <w:t xml:space="preserve">Az Eladó biztosítsa a minőségi átvételi feladatok végrehajtását a telephelyén vagy egyeztessen a </w:t>
      </w:r>
      <w:r w:rsidR="005E2F85" w:rsidRPr="005E2F85">
        <w:t>Vevő</w:t>
      </w:r>
      <w:r w:rsidRPr="005E2F85">
        <w:t xml:space="preserve"> képviselőjével, hogy a beszállítás helyszínén történhessen a minőségi átvétel.</w:t>
      </w:r>
    </w:p>
    <w:p w:rsidR="00412E85" w:rsidRPr="005E2F85" w:rsidRDefault="00412E85" w:rsidP="00412E85">
      <w:pPr>
        <w:pStyle w:val="Listaszerbekezds"/>
        <w:rPr>
          <w:bCs/>
        </w:rPr>
      </w:pPr>
    </w:p>
    <w:p w:rsidR="00412E85" w:rsidRPr="005E2F85" w:rsidRDefault="00412E85" w:rsidP="00113989">
      <w:pPr>
        <w:pStyle w:val="Listaszerbekezds"/>
        <w:numPr>
          <w:ilvl w:val="2"/>
          <w:numId w:val="76"/>
        </w:numPr>
        <w:spacing w:before="120" w:after="120"/>
        <w:ind w:left="1276"/>
        <w:jc w:val="both"/>
      </w:pPr>
      <w:r w:rsidRPr="005E2F85">
        <w:rPr>
          <w:bCs/>
        </w:rPr>
        <w:t xml:space="preserve">Az Eladó köteles a Vevő, a HM VGH KMBBI és egyidejűleg a MH Logisztikai </w:t>
      </w:r>
      <w:r w:rsidRPr="005E2F85">
        <w:t>Központ</w:t>
      </w:r>
      <w:r w:rsidRPr="005E2F85">
        <w:rPr>
          <w:bCs/>
        </w:rPr>
        <w:t xml:space="preserve"> tudomására hozni minden – általa ismert – a szerződés teljesítése során esetlegesen felmerült körülményt, mely a leszállított </w:t>
      </w:r>
      <w:r w:rsidR="00C60D2B">
        <w:rPr>
          <w:bCs/>
        </w:rPr>
        <w:t>termékek</w:t>
      </w:r>
      <w:r w:rsidRPr="005E2F85">
        <w:rPr>
          <w:bCs/>
        </w:rPr>
        <w:t xml:space="preserve"> megfelelőségét befolyásolhatja.</w:t>
      </w:r>
    </w:p>
    <w:p w:rsidR="00B84004" w:rsidRPr="005E2F85" w:rsidRDefault="00B84004" w:rsidP="00B84004">
      <w:pPr>
        <w:pStyle w:val="Listaszerbekezds"/>
      </w:pPr>
    </w:p>
    <w:p w:rsidR="00B84004" w:rsidRPr="005E2F85" w:rsidRDefault="00B84004" w:rsidP="00113989">
      <w:pPr>
        <w:pStyle w:val="Listaszerbekezds"/>
        <w:numPr>
          <w:ilvl w:val="2"/>
          <w:numId w:val="76"/>
        </w:numPr>
        <w:spacing w:before="120" w:after="120"/>
        <w:ind w:left="1276"/>
        <w:jc w:val="both"/>
      </w:pPr>
      <w:r w:rsidRPr="005E2F85">
        <w:t xml:space="preserve">A minőségi átvétel során a Vevő térítésmentesen biztosítsa a belépést, a szükséges ellenőrzési </w:t>
      </w:r>
      <w:r w:rsidRPr="005E2F85">
        <w:rPr>
          <w:bCs/>
        </w:rPr>
        <w:t>tevékenység</w:t>
      </w:r>
      <w:r w:rsidRPr="005E2F85">
        <w:t xml:space="preserve"> megszervezését, és minden ahhoz szükséges eszközt és munkaerőt. A minőségi átvétel költségeit az Eladó viseli.</w:t>
      </w:r>
    </w:p>
    <w:p w:rsidR="00B84004" w:rsidRPr="005E2F85" w:rsidRDefault="00B84004" w:rsidP="00B84004">
      <w:pPr>
        <w:pStyle w:val="Listaszerbekezds"/>
        <w:spacing w:before="120" w:after="120"/>
        <w:ind w:left="1276"/>
        <w:jc w:val="both"/>
      </w:pPr>
    </w:p>
    <w:p w:rsidR="00412E85" w:rsidRPr="005E2F85" w:rsidRDefault="00412E85" w:rsidP="00113989">
      <w:pPr>
        <w:pStyle w:val="Listaszerbekezds"/>
        <w:numPr>
          <w:ilvl w:val="2"/>
          <w:numId w:val="76"/>
        </w:numPr>
        <w:spacing w:before="120" w:after="120"/>
        <w:ind w:left="1276"/>
        <w:jc w:val="both"/>
        <w:rPr>
          <w:bCs/>
        </w:rPr>
      </w:pPr>
      <w:r w:rsidRPr="005E2F85">
        <w:rPr>
          <w:bCs/>
        </w:rPr>
        <w:t>Az Eladó a termékek magyar nyelvű kezelési utasításának egy-egy példányát biztosítsa, a műszaki követelményekben meghatározott darabszámon felül, a HM VGH KMBBI részére a minőségi átvételkor, ezek a példányok a HM irattárába kerülnek, megőrzésre.</w:t>
      </w:r>
    </w:p>
    <w:p w:rsidR="00412E85" w:rsidRPr="005E2F85" w:rsidRDefault="00412E85" w:rsidP="00412E85">
      <w:pPr>
        <w:pStyle w:val="Listaszerbekezds"/>
        <w:spacing w:before="120" w:after="120"/>
        <w:ind w:left="1276"/>
        <w:jc w:val="both"/>
        <w:rPr>
          <w:bCs/>
        </w:rPr>
      </w:pPr>
    </w:p>
    <w:p w:rsidR="00412E85" w:rsidRPr="005E2F85" w:rsidRDefault="00412E85" w:rsidP="00113989">
      <w:pPr>
        <w:pStyle w:val="Listaszerbekezds"/>
        <w:numPr>
          <w:ilvl w:val="1"/>
          <w:numId w:val="76"/>
        </w:numPr>
        <w:ind w:left="567" w:hanging="567"/>
        <w:jc w:val="both"/>
      </w:pPr>
      <w:r w:rsidRPr="005E2F85">
        <w:rPr>
          <w:bCs/>
        </w:rPr>
        <w:t xml:space="preserve">A </w:t>
      </w:r>
      <w:r w:rsidRPr="005E2F85">
        <w:t>termék</w:t>
      </w:r>
      <w:r w:rsidRPr="005E2F85">
        <w:rPr>
          <w:bCs/>
        </w:rPr>
        <w:t xml:space="preserve"> megfelelőségének vizsgálata</w:t>
      </w:r>
    </w:p>
    <w:p w:rsidR="00412E85" w:rsidRPr="005E2F85" w:rsidRDefault="00412E85" w:rsidP="00412E85">
      <w:pPr>
        <w:pStyle w:val="Listaszerbekezds"/>
        <w:ind w:left="567"/>
        <w:jc w:val="both"/>
      </w:pPr>
    </w:p>
    <w:p w:rsidR="00B84004" w:rsidRPr="005E2F85" w:rsidRDefault="00B84004" w:rsidP="00113989">
      <w:pPr>
        <w:pStyle w:val="Listaszerbekezds"/>
        <w:numPr>
          <w:ilvl w:val="2"/>
          <w:numId w:val="76"/>
        </w:numPr>
        <w:spacing w:after="240"/>
        <w:ind w:left="1276"/>
        <w:contextualSpacing w:val="0"/>
        <w:jc w:val="both"/>
        <w:rPr>
          <w:bCs/>
        </w:rPr>
      </w:pPr>
      <w:r w:rsidRPr="005E2F85">
        <w:t xml:space="preserve">Az átvétel során a bizottság ellenőrzi a termék típusát, teljességét, épségét, gyártási idejét, csomagolását, az előírt okmányok meglétét, </w:t>
      </w:r>
      <w:r w:rsidR="001047E2">
        <w:t>a termék</w:t>
      </w:r>
      <w:r w:rsidRPr="005E2F85">
        <w:t xml:space="preserve"> működőképességét, stb., valamint ellenőrzi a kodifikációs adatszolgáltatás meglétét</w:t>
      </w:r>
    </w:p>
    <w:p w:rsidR="00412E85" w:rsidRPr="005E2F85" w:rsidRDefault="00412E85" w:rsidP="00113989">
      <w:pPr>
        <w:pStyle w:val="Listaszerbekezds"/>
        <w:numPr>
          <w:ilvl w:val="2"/>
          <w:numId w:val="76"/>
        </w:numPr>
        <w:spacing w:after="120"/>
        <w:ind w:left="1276"/>
        <w:contextualSpacing w:val="0"/>
        <w:jc w:val="both"/>
        <w:rPr>
          <w:bCs/>
        </w:rPr>
      </w:pPr>
      <w:r w:rsidRPr="005E2F85">
        <w:t>A termékek megfelelőségének vizsgálatát a szerződés 1. sz. mellékletét képező műszaki követelmény és a szerződés előírásai alapján kell végrehajtani. A vizsgálatot a HM VGH KMBBI és a MH Logisztikai Központ képviselőiből álló bizottság hajtja végre. Az összes darabon ellenőrzésre kerül:</w:t>
      </w:r>
    </w:p>
    <w:p w:rsidR="00412E85" w:rsidRPr="005E2F85" w:rsidRDefault="001047E2" w:rsidP="00113989">
      <w:pPr>
        <w:pStyle w:val="Listaszerbekezds"/>
        <w:numPr>
          <w:ilvl w:val="0"/>
          <w:numId w:val="53"/>
        </w:numPr>
        <w:spacing w:before="120" w:after="120"/>
        <w:jc w:val="both"/>
      </w:pPr>
      <w:r>
        <w:t>a termékek</w:t>
      </w:r>
      <w:r w:rsidR="00412E85" w:rsidRPr="005E2F85">
        <w:t xml:space="preserve"> adattábláján és dokumentációjában (műbizonylat, gyártói megfelelőségi nyilatkozat, stb.) szereplő gyártási idő (a felajánlás és a gyártás közt 52 hétnél több nem telhet el),</w:t>
      </w:r>
    </w:p>
    <w:p w:rsidR="00412E85" w:rsidRPr="005E2F85" w:rsidRDefault="00412E85" w:rsidP="00113989">
      <w:pPr>
        <w:pStyle w:val="Listaszerbekezds"/>
        <w:numPr>
          <w:ilvl w:val="0"/>
          <w:numId w:val="53"/>
        </w:numPr>
        <w:spacing w:before="120" w:after="120"/>
        <w:jc w:val="both"/>
      </w:pPr>
      <w:r w:rsidRPr="005E2F85">
        <w:t>a 2/2000. (VII. 26.) KöViM rendelet 1. mellékletének B rész 1.1.pontja szerinti adattábla,</w:t>
      </w:r>
    </w:p>
    <w:p w:rsidR="00412E85" w:rsidRPr="005E2F85" w:rsidRDefault="00412E85" w:rsidP="00113989">
      <w:pPr>
        <w:pStyle w:val="Listaszerbekezds"/>
        <w:numPr>
          <w:ilvl w:val="0"/>
          <w:numId w:val="53"/>
        </w:numPr>
        <w:spacing w:before="120" w:after="120"/>
        <w:jc w:val="both"/>
      </w:pPr>
      <w:r w:rsidRPr="005E2F85">
        <w:t>az előírt dokumentáció (CE jelölés, Kezelési- és karbantartási utasítás),</w:t>
      </w:r>
    </w:p>
    <w:p w:rsidR="00412E85" w:rsidRPr="005E2F85" w:rsidRDefault="00412E85" w:rsidP="00113989">
      <w:pPr>
        <w:pStyle w:val="Listaszerbekezds"/>
        <w:numPr>
          <w:ilvl w:val="0"/>
          <w:numId w:val="53"/>
        </w:numPr>
        <w:spacing w:before="120" w:after="120"/>
        <w:jc w:val="both"/>
      </w:pPr>
      <w:r w:rsidRPr="005E2F85">
        <w:t>a motortartó-állványok kialakítása, motortárolási és mozgatási funkciója,</w:t>
      </w:r>
    </w:p>
    <w:p w:rsidR="00412E85" w:rsidRPr="005E2F85" w:rsidRDefault="00412E85" w:rsidP="00113989">
      <w:pPr>
        <w:pStyle w:val="Listaszerbekezds"/>
        <w:numPr>
          <w:ilvl w:val="0"/>
          <w:numId w:val="53"/>
        </w:numPr>
        <w:spacing w:before="120" w:after="120"/>
        <w:jc w:val="both"/>
      </w:pPr>
      <w:r w:rsidRPr="005E2F85">
        <w:t>a motortakaró ponyvák kialakítása,</w:t>
      </w:r>
    </w:p>
    <w:p w:rsidR="00412E85" w:rsidRPr="005E2F85" w:rsidRDefault="00412E85" w:rsidP="00113989">
      <w:pPr>
        <w:pStyle w:val="Listaszerbekezds"/>
        <w:numPr>
          <w:ilvl w:val="0"/>
          <w:numId w:val="53"/>
        </w:numPr>
        <w:spacing w:before="120" w:after="120"/>
        <w:jc w:val="both"/>
      </w:pPr>
      <w:r w:rsidRPr="005E2F85">
        <w:t>a szerszám és a tartalék alkatrész készletek csomagolása, típushoz való alkalmazhatósága,</w:t>
      </w:r>
    </w:p>
    <w:p w:rsidR="00412E85" w:rsidRPr="005E2F85" w:rsidRDefault="00412E85" w:rsidP="00113989">
      <w:pPr>
        <w:pStyle w:val="Listaszerbekezds"/>
        <w:numPr>
          <w:ilvl w:val="0"/>
          <w:numId w:val="53"/>
        </w:numPr>
        <w:spacing w:before="120" w:after="120"/>
        <w:jc w:val="both"/>
      </w:pPr>
      <w:r w:rsidRPr="005E2F85">
        <w:t>az alkatrész csomagoló ládák megfelelősége,</w:t>
      </w:r>
    </w:p>
    <w:p w:rsidR="00412E85" w:rsidRPr="005E2F85" w:rsidRDefault="00412E85" w:rsidP="00113989">
      <w:pPr>
        <w:pStyle w:val="Listaszerbekezds"/>
        <w:numPr>
          <w:ilvl w:val="0"/>
          <w:numId w:val="53"/>
        </w:numPr>
        <w:spacing w:before="120" w:after="120"/>
        <w:jc w:val="both"/>
      </w:pPr>
      <w:r w:rsidRPr="005E2F85">
        <w:t>a tartalék üzemanyag tartályok típushoz való alkalmazhatósága,</w:t>
      </w:r>
    </w:p>
    <w:p w:rsidR="00412E85" w:rsidRPr="005E2F85" w:rsidRDefault="00412E85" w:rsidP="00113989">
      <w:pPr>
        <w:pStyle w:val="Listaszerbekezds"/>
        <w:numPr>
          <w:ilvl w:val="0"/>
          <w:numId w:val="53"/>
        </w:numPr>
        <w:spacing w:before="120" w:after="120"/>
        <w:jc w:val="both"/>
      </w:pPr>
      <w:r w:rsidRPr="005E2F85">
        <w:t>tartalék hajócsavarok típushoz való alkalmazhatósága,</w:t>
      </w:r>
    </w:p>
    <w:p w:rsidR="00412E85" w:rsidRPr="005E2F85" w:rsidRDefault="00412E85" w:rsidP="00113989">
      <w:pPr>
        <w:pStyle w:val="Listaszerbekezds"/>
        <w:numPr>
          <w:ilvl w:val="0"/>
          <w:numId w:val="53"/>
        </w:numPr>
      </w:pPr>
      <w:r w:rsidRPr="005E2F85">
        <w:t>munkavédelmi felszerelések két fő részére,</w:t>
      </w:r>
    </w:p>
    <w:p w:rsidR="00412E85" w:rsidRPr="005E2F85" w:rsidRDefault="00412E85" w:rsidP="00113989">
      <w:pPr>
        <w:pStyle w:val="Listaszerbekezds"/>
        <w:numPr>
          <w:ilvl w:val="0"/>
          <w:numId w:val="53"/>
        </w:numPr>
        <w:spacing w:before="120" w:after="120"/>
        <w:jc w:val="both"/>
      </w:pPr>
      <w:r w:rsidRPr="005E2F85">
        <w:t>működés próba,</w:t>
      </w:r>
    </w:p>
    <w:p w:rsidR="00412E85" w:rsidRPr="005E2F85" w:rsidRDefault="00412E85" w:rsidP="00113989">
      <w:pPr>
        <w:pStyle w:val="Listaszerbekezds"/>
        <w:numPr>
          <w:ilvl w:val="0"/>
          <w:numId w:val="53"/>
        </w:numPr>
        <w:spacing w:before="120" w:after="120"/>
        <w:jc w:val="both"/>
      </w:pPr>
      <w:r w:rsidRPr="005E2F85">
        <w:t>műszaki kialakítás és méretek, tömegek ellenőrzése.</w:t>
      </w:r>
    </w:p>
    <w:p w:rsidR="00412E85" w:rsidRPr="005E2F85" w:rsidRDefault="00412E85" w:rsidP="00412E85">
      <w:pPr>
        <w:pStyle w:val="Listaszerbekezds"/>
        <w:spacing w:before="120" w:after="120"/>
        <w:ind w:left="1630"/>
        <w:jc w:val="both"/>
      </w:pPr>
    </w:p>
    <w:p w:rsidR="00412E85" w:rsidRPr="005E2F85" w:rsidRDefault="00412E85" w:rsidP="00113989">
      <w:pPr>
        <w:pStyle w:val="Listaszerbekezds"/>
        <w:numPr>
          <w:ilvl w:val="2"/>
          <w:numId w:val="76"/>
        </w:numPr>
        <w:spacing w:before="120" w:after="120"/>
        <w:ind w:left="1276"/>
        <w:jc w:val="both"/>
      </w:pPr>
      <w:r w:rsidRPr="005E2F85">
        <w:t>A nemmegfelelőre minősített termékeket az Eladó térítésmentesen cseréli és ismételten felajánlja átvételre, a fent leírt eljárásnak megfelelően.</w:t>
      </w:r>
    </w:p>
    <w:p w:rsidR="00412E85" w:rsidRPr="005E2F85" w:rsidRDefault="00412E85" w:rsidP="00412E85">
      <w:pPr>
        <w:pStyle w:val="Listaszerbekezds"/>
        <w:spacing w:before="120" w:after="120"/>
        <w:ind w:left="1276"/>
        <w:jc w:val="both"/>
      </w:pPr>
    </w:p>
    <w:p w:rsidR="00412E85" w:rsidRPr="005E2F85" w:rsidRDefault="00412E85" w:rsidP="00113989">
      <w:pPr>
        <w:pStyle w:val="Listaszerbekezds"/>
        <w:numPr>
          <w:ilvl w:val="2"/>
          <w:numId w:val="76"/>
        </w:numPr>
        <w:spacing w:before="120" w:after="120"/>
        <w:ind w:left="1276"/>
        <w:jc w:val="both"/>
      </w:pPr>
      <w:r w:rsidRPr="005E2F85">
        <w:t>A megfelelő termékekről a HM VGH KMBBI képviselője kiállítja a Megfelelőségi Igazolást, melyet egyetértése jeléül a MH Logisztikai Központ képviselője is ellát kézjegyével. A Megfelelőségi Igazolás a benyújtandó számla melléklete.</w:t>
      </w:r>
    </w:p>
    <w:p w:rsidR="00412E85" w:rsidRPr="005E2F85" w:rsidRDefault="00412E85" w:rsidP="00412E85">
      <w:pPr>
        <w:pStyle w:val="Listaszerbekezds"/>
      </w:pPr>
    </w:p>
    <w:p w:rsidR="00412E85" w:rsidRPr="005E2F85" w:rsidRDefault="00412E85" w:rsidP="00113989">
      <w:pPr>
        <w:pStyle w:val="Listaszerbekezds"/>
        <w:numPr>
          <w:ilvl w:val="2"/>
          <w:numId w:val="76"/>
        </w:numPr>
        <w:spacing w:before="120" w:after="120"/>
        <w:ind w:left="1276"/>
        <w:jc w:val="both"/>
      </w:pPr>
      <w:r w:rsidRPr="005E2F85">
        <w:t>Amennyiben a teljesítés helyére történő szállítás során bármilyen, a termékek minőségét befolyásoló probléma merült fel, az alakulat képviselője fenntartja azon jogát, hogy megvizsgálja, és szükség esetén visszautasítsa a termékeket függetlenül attól, hogy a termékeket a minőségi átvételkor már megvizsgálták és megfelelőnek minősítették.</w:t>
      </w:r>
    </w:p>
    <w:p w:rsidR="00412E85" w:rsidRPr="005E2F85" w:rsidRDefault="00412E85" w:rsidP="00412E85">
      <w:pPr>
        <w:pStyle w:val="Listaszerbekezds"/>
      </w:pPr>
    </w:p>
    <w:p w:rsidR="00412E85" w:rsidRPr="005E2F85" w:rsidRDefault="00412E85" w:rsidP="00113989">
      <w:pPr>
        <w:pStyle w:val="Listaszerbekezds"/>
        <w:numPr>
          <w:ilvl w:val="2"/>
          <w:numId w:val="76"/>
        </w:numPr>
        <w:spacing w:before="120" w:after="120"/>
        <w:ind w:left="1276"/>
        <w:jc w:val="both"/>
      </w:pPr>
      <w:r w:rsidRPr="005E2F85">
        <w:t>A HM VGH KMBBI képviselője által végrehajtott ellenőrzések eredményei nem mentesítik az Eladót a szerződésben rögzített jótállási vagy egyéb felelősségei és kötelezettségei alól, beleértve az Eladó által végzendő végellenőrzési vizsgálatok végrehajtását is.</w:t>
      </w:r>
    </w:p>
    <w:p w:rsidR="00412E85" w:rsidRPr="005E2F85" w:rsidRDefault="00412E85" w:rsidP="00412E85">
      <w:pPr>
        <w:pStyle w:val="Listaszerbekezds"/>
        <w:spacing w:before="120" w:after="120"/>
        <w:ind w:left="1276"/>
        <w:jc w:val="both"/>
        <w:rPr>
          <w:bCs/>
        </w:rPr>
      </w:pPr>
    </w:p>
    <w:p w:rsidR="00054C03" w:rsidRPr="005E2F85" w:rsidRDefault="00412E85" w:rsidP="00113989">
      <w:pPr>
        <w:pStyle w:val="Listaszerbekezds"/>
        <w:numPr>
          <w:ilvl w:val="1"/>
          <w:numId w:val="76"/>
        </w:numPr>
        <w:ind w:left="567" w:hanging="567"/>
        <w:jc w:val="both"/>
        <w:rPr>
          <w:bCs/>
        </w:rPr>
      </w:pPr>
      <w:r w:rsidRPr="005E2F85">
        <w:t xml:space="preserve"> </w:t>
      </w:r>
      <w:r w:rsidR="00054C03" w:rsidRPr="005E2F85">
        <w:t xml:space="preserve">Mennyiségi </w:t>
      </w:r>
      <w:r w:rsidR="00054C03" w:rsidRPr="005E2F85">
        <w:rPr>
          <w:bCs/>
        </w:rPr>
        <w:t>átvétel</w:t>
      </w:r>
    </w:p>
    <w:p w:rsidR="00054C03" w:rsidRPr="005E2F85" w:rsidRDefault="00054C03" w:rsidP="00054C03">
      <w:pPr>
        <w:pStyle w:val="Listaszerbekezds"/>
        <w:ind w:left="567"/>
        <w:contextualSpacing w:val="0"/>
        <w:jc w:val="both"/>
        <w:rPr>
          <w:bCs/>
        </w:rPr>
      </w:pPr>
    </w:p>
    <w:p w:rsidR="00054C03" w:rsidRPr="005E2F85" w:rsidRDefault="00054C03" w:rsidP="00113989">
      <w:pPr>
        <w:pStyle w:val="Listaszerbekezds"/>
        <w:numPr>
          <w:ilvl w:val="2"/>
          <w:numId w:val="76"/>
        </w:numPr>
        <w:spacing w:before="120" w:after="120"/>
        <w:ind w:left="1276"/>
        <w:jc w:val="both"/>
      </w:pPr>
      <w:r w:rsidRPr="005E2F85">
        <w:t xml:space="preserve">A mennyiségi átvétel a sikeres minőségi átvétel után kerülhet végrehajtásra, melyet a </w:t>
      </w:r>
      <w:r w:rsidR="00D87F92">
        <w:t>Vevő</w:t>
      </w:r>
      <w:r w:rsidRPr="005E2F85">
        <w:t xml:space="preserve"> képviselőiből álló bizottság hajtja végre az Eladó jelenlétében. </w:t>
      </w:r>
    </w:p>
    <w:p w:rsidR="00412E85" w:rsidRPr="005E2F85" w:rsidRDefault="00412E85" w:rsidP="00412E85">
      <w:pPr>
        <w:pStyle w:val="Listaszerbekezds"/>
        <w:spacing w:before="120" w:after="120"/>
        <w:ind w:left="1276"/>
        <w:jc w:val="both"/>
      </w:pPr>
    </w:p>
    <w:p w:rsidR="00054C03" w:rsidRPr="005E2F85" w:rsidRDefault="00054C03" w:rsidP="00113989">
      <w:pPr>
        <w:pStyle w:val="Listaszerbekezds"/>
        <w:numPr>
          <w:ilvl w:val="2"/>
          <w:numId w:val="76"/>
        </w:numPr>
        <w:spacing w:before="120" w:after="120"/>
        <w:ind w:left="1276"/>
        <w:jc w:val="both"/>
      </w:pPr>
      <w:r w:rsidRPr="005E2F85">
        <w:t>A mennyiségi átvételi feladatokról jegyzőkönyv készül, mely a számla befogadásának egyik feltétele.</w:t>
      </w:r>
    </w:p>
    <w:p w:rsidR="00412E85" w:rsidRPr="005E2F85" w:rsidRDefault="00412E85" w:rsidP="00412E85">
      <w:pPr>
        <w:pStyle w:val="Listaszerbekezds"/>
        <w:spacing w:before="120" w:after="120"/>
        <w:ind w:left="1276"/>
        <w:jc w:val="both"/>
      </w:pPr>
    </w:p>
    <w:p w:rsidR="00054C03" w:rsidRPr="005E2F85" w:rsidRDefault="00054C03" w:rsidP="00113989">
      <w:pPr>
        <w:pStyle w:val="Listaszerbekezds"/>
        <w:numPr>
          <w:ilvl w:val="3"/>
          <w:numId w:val="22"/>
        </w:numPr>
        <w:ind w:left="425" w:hanging="357"/>
        <w:jc w:val="center"/>
        <w:rPr>
          <w:b/>
          <w:bCs/>
        </w:rPr>
      </w:pPr>
      <w:r w:rsidRPr="005E2F85">
        <w:rPr>
          <w:b/>
        </w:rPr>
        <w:t>Fizetési feltételek, a teljesítés igazolása</w:t>
      </w:r>
    </w:p>
    <w:p w:rsidR="00054C03" w:rsidRPr="005E2F85" w:rsidRDefault="00054C03" w:rsidP="00054C03">
      <w:pPr>
        <w:rPr>
          <w:b/>
          <w:bCs/>
        </w:rPr>
      </w:pPr>
    </w:p>
    <w:p w:rsidR="00C7762B" w:rsidRPr="005E2F85" w:rsidRDefault="00C7762B" w:rsidP="00113989">
      <w:pPr>
        <w:pStyle w:val="Listaszerbekezds"/>
        <w:numPr>
          <w:ilvl w:val="1"/>
          <w:numId w:val="98"/>
        </w:numPr>
        <w:spacing w:after="240"/>
        <w:ind w:left="567" w:hanging="567"/>
        <w:jc w:val="both"/>
        <w:rPr>
          <w:szCs w:val="20"/>
        </w:rPr>
      </w:pPr>
      <w:r w:rsidRPr="005E2F85">
        <w:rPr>
          <w:szCs w:val="20"/>
        </w:rPr>
        <w:t>A 272/</w:t>
      </w:r>
      <w:r w:rsidRPr="005E2F85">
        <w:t>2014</w:t>
      </w:r>
      <w:r w:rsidRPr="005E2F85">
        <w:rPr>
          <w:szCs w:val="20"/>
        </w:rPr>
        <w:t xml:space="preserve">. (XI.5.) Korm. rendelet 119. § alapján Vevő az Eladó részére a </w:t>
      </w:r>
      <w:r w:rsidRPr="005E2F85">
        <w:t>szerződés</w:t>
      </w:r>
      <w:r w:rsidRPr="005E2F85">
        <w:rPr>
          <w:szCs w:val="20"/>
        </w:rPr>
        <w:t xml:space="preserve"> elszámolható összege 50%-ának megfelelő mértékű szállítói előleg igénylésének lehetőségét biztosítja.</w:t>
      </w:r>
    </w:p>
    <w:p w:rsidR="00C7762B" w:rsidRPr="005E2F85" w:rsidRDefault="00C7762B" w:rsidP="00C7762B">
      <w:pPr>
        <w:pStyle w:val="Listaszerbekezds"/>
        <w:spacing w:after="240"/>
        <w:ind w:left="567"/>
        <w:jc w:val="both"/>
        <w:rPr>
          <w:szCs w:val="20"/>
        </w:rPr>
      </w:pPr>
    </w:p>
    <w:p w:rsidR="00C7762B" w:rsidRPr="005E2F85" w:rsidRDefault="00C7762B" w:rsidP="00113989">
      <w:pPr>
        <w:pStyle w:val="Listaszerbekezds"/>
        <w:numPr>
          <w:ilvl w:val="1"/>
          <w:numId w:val="98"/>
        </w:numPr>
        <w:spacing w:after="240"/>
        <w:ind w:left="567" w:hanging="567"/>
        <w:jc w:val="both"/>
        <w:rPr>
          <w:szCs w:val="20"/>
        </w:rPr>
      </w:pPr>
      <w:r w:rsidRPr="005E2F85">
        <w:rPr>
          <w:szCs w:val="20"/>
        </w:rPr>
        <w:t>Előleg igénylése esetén az Eladó választása szerint</w:t>
      </w:r>
    </w:p>
    <w:p w:rsidR="00C7762B" w:rsidRDefault="00C7762B" w:rsidP="00C7762B">
      <w:pPr>
        <w:pStyle w:val="Listaszerbekezds"/>
        <w:rPr>
          <w:szCs w:val="20"/>
        </w:rPr>
      </w:pPr>
    </w:p>
    <w:p w:rsidR="00C7762B" w:rsidRPr="00C7762B" w:rsidRDefault="00C7762B" w:rsidP="00113989">
      <w:pPr>
        <w:pStyle w:val="Listaszerbekezds"/>
        <w:numPr>
          <w:ilvl w:val="2"/>
          <w:numId w:val="26"/>
        </w:numPr>
        <w:ind w:left="1134"/>
        <w:jc w:val="both"/>
        <w:rPr>
          <w:szCs w:val="20"/>
        </w:rPr>
      </w:pPr>
      <w:r w:rsidRPr="00C7762B">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C7762B" w:rsidRDefault="00C7762B" w:rsidP="00C7762B">
      <w:pPr>
        <w:ind w:left="510"/>
        <w:jc w:val="both"/>
        <w:rPr>
          <w:szCs w:val="20"/>
        </w:rPr>
      </w:pPr>
    </w:p>
    <w:p w:rsidR="00C7762B" w:rsidRPr="00661A27" w:rsidRDefault="00C7762B" w:rsidP="00113989">
      <w:pPr>
        <w:pStyle w:val="Listaszerbekezds"/>
        <w:numPr>
          <w:ilvl w:val="2"/>
          <w:numId w:val="26"/>
        </w:numPr>
        <w:ind w:left="1134"/>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C7762B" w:rsidRPr="00661A27" w:rsidRDefault="00C7762B" w:rsidP="00C7762B">
      <w:pPr>
        <w:suppressAutoHyphens/>
        <w:ind w:left="425"/>
        <w:jc w:val="both"/>
        <w:rPr>
          <w:szCs w:val="20"/>
        </w:rPr>
      </w:pPr>
    </w:p>
    <w:p w:rsidR="00C7762B" w:rsidRPr="00661A27" w:rsidRDefault="00C7762B" w:rsidP="00113989">
      <w:pPr>
        <w:pStyle w:val="Listaszerbekezds"/>
        <w:numPr>
          <w:ilvl w:val="1"/>
          <w:numId w:val="98"/>
        </w:numPr>
        <w:spacing w:after="240"/>
        <w:ind w:left="567" w:hanging="567"/>
        <w:jc w:val="both"/>
        <w:rPr>
          <w:szCs w:val="20"/>
        </w:rPr>
      </w:pPr>
      <w:r w:rsidRPr="00661A27">
        <w:rPr>
          <w:szCs w:val="20"/>
        </w:rPr>
        <w:t xml:space="preserve">A szállítói előleget a 272/2014. (XI.5.) Korm. rendelet előírásainak megfelelően az előlegbekérő dokumentum benyújtásával </w:t>
      </w:r>
      <w:r>
        <w:rPr>
          <w:szCs w:val="20"/>
        </w:rPr>
        <w:t>az Eladó</w:t>
      </w:r>
      <w:r w:rsidRPr="00661A27">
        <w:rPr>
          <w:szCs w:val="20"/>
        </w:rPr>
        <w:t xml:space="preserve"> közvetlenül az ir</w:t>
      </w:r>
      <w:r>
        <w:rPr>
          <w:szCs w:val="20"/>
        </w:rPr>
        <w:t xml:space="preserve">ányító hatóságtól igényelheti a Vevő </w:t>
      </w:r>
      <w:r w:rsidRPr="00661A27">
        <w:rPr>
          <w:szCs w:val="20"/>
        </w:rPr>
        <w:t>egyide</w:t>
      </w:r>
      <w:r>
        <w:rPr>
          <w:szCs w:val="20"/>
        </w:rPr>
        <w:t xml:space="preserve">jű értesítése mellett. A Vevő </w:t>
      </w:r>
      <w:r w:rsidRPr="00661A27">
        <w:rPr>
          <w:szCs w:val="20"/>
        </w:rPr>
        <w:t>az értesítéstől számított öt napon belül jelezheti a szállítói előleggel kapcsolatos fenntartását. Ennek hiányában</w:t>
      </w:r>
      <w:r>
        <w:rPr>
          <w:szCs w:val="20"/>
        </w:rPr>
        <w:t xml:space="preserve"> a szállítói előleg-igénylést a Vevő </w:t>
      </w:r>
      <w:r w:rsidRPr="00661A27">
        <w:rPr>
          <w:szCs w:val="20"/>
        </w:rPr>
        <w:t>részéről elfogadottnak kell tekinteni.</w:t>
      </w:r>
    </w:p>
    <w:p w:rsidR="00C7762B" w:rsidRPr="00661A27" w:rsidRDefault="00C7762B" w:rsidP="00C7762B">
      <w:pPr>
        <w:pStyle w:val="Listaszerbekezds"/>
        <w:spacing w:after="240"/>
        <w:ind w:left="567"/>
        <w:jc w:val="both"/>
        <w:rPr>
          <w:szCs w:val="20"/>
        </w:rPr>
      </w:pPr>
    </w:p>
    <w:p w:rsidR="00C7762B" w:rsidRDefault="00C7762B" w:rsidP="00113989">
      <w:pPr>
        <w:pStyle w:val="Listaszerbekezds"/>
        <w:numPr>
          <w:ilvl w:val="1"/>
          <w:numId w:val="98"/>
        </w:numPr>
        <w:spacing w:after="240"/>
        <w:ind w:left="567" w:hanging="567"/>
        <w:jc w:val="both"/>
        <w:rPr>
          <w:szCs w:val="20"/>
        </w:rPr>
      </w:pPr>
      <w:r w:rsidRPr="00661A27">
        <w:rPr>
          <w:szCs w:val="20"/>
        </w:rPr>
        <w:t xml:space="preserve">Amennyiben </w:t>
      </w:r>
      <w:r>
        <w:rPr>
          <w:szCs w:val="20"/>
        </w:rPr>
        <w:t>az Eladó szállítói előleget vesz</w:t>
      </w:r>
      <w:r w:rsidRPr="00661A27">
        <w:rPr>
          <w:szCs w:val="20"/>
        </w:rPr>
        <w:t xml:space="preserve"> igénybe, a folyósított szállítói előleg összege a</w:t>
      </w:r>
      <w:r>
        <w:rPr>
          <w:szCs w:val="20"/>
        </w:rPr>
        <w:t xml:space="preserve"> </w:t>
      </w:r>
      <w:r w:rsidRPr="00661A27">
        <w:rPr>
          <w:szCs w:val="20"/>
        </w:rPr>
        <w:t>számlából kerül jóváírásra.</w:t>
      </w:r>
    </w:p>
    <w:p w:rsidR="00C7762B" w:rsidRPr="00C7762B" w:rsidRDefault="00C7762B" w:rsidP="00C7762B">
      <w:pPr>
        <w:pStyle w:val="Listaszerbekezds"/>
        <w:spacing w:after="240"/>
        <w:ind w:left="567"/>
        <w:jc w:val="both"/>
        <w:rPr>
          <w:szCs w:val="20"/>
        </w:rPr>
      </w:pPr>
    </w:p>
    <w:p w:rsidR="00C7762B" w:rsidRDefault="00C7762B" w:rsidP="00113989">
      <w:pPr>
        <w:pStyle w:val="Listaszerbekezds"/>
        <w:numPr>
          <w:ilvl w:val="1"/>
          <w:numId w:val="98"/>
        </w:numPr>
        <w:spacing w:after="240"/>
        <w:ind w:left="567" w:hanging="567"/>
        <w:jc w:val="both"/>
        <w:rPr>
          <w:szCs w:val="20"/>
        </w:rPr>
      </w:pPr>
      <w:r w:rsidRPr="00C7762B">
        <w:rPr>
          <w:szCs w:val="20"/>
        </w:rPr>
        <w:t>A Felek megállapodnak abban, hogy Eladó teljesítése akkor tekinthető szerződésszerűnek, ha az Eladó a 1.2. pontban szereplő, a műszaki követelménynek megfelelő termékeket a 3.1. pontban meghatározott határidőben átadja, és valamennyi átadás-átvételt igazoló okmány aláírásra került</w:t>
      </w:r>
      <w:r w:rsidR="00742CCC">
        <w:rPr>
          <w:szCs w:val="20"/>
        </w:rPr>
        <w:t xml:space="preserve">, </w:t>
      </w:r>
      <w:r w:rsidR="00742CCC">
        <w:t xml:space="preserve">valamint az </w:t>
      </w:r>
      <w:r w:rsidR="00742CCC">
        <w:rPr>
          <w:szCs w:val="20"/>
        </w:rPr>
        <w:t xml:space="preserve">elméleti és a gyakorlati felkészítést a </w:t>
      </w:r>
      <w:r w:rsidR="00742CCC">
        <w:t xml:space="preserve">3.1. </w:t>
      </w:r>
      <w:r w:rsidR="00742CCC" w:rsidRPr="006D619C">
        <w:t>pontban meghatározott határidőben</w:t>
      </w:r>
      <w:r w:rsidR="00742CCC">
        <w:t xml:space="preserve"> végrehajtja</w:t>
      </w:r>
      <w:r w:rsidR="00742CCC" w:rsidRPr="006D619C">
        <w:t>.</w:t>
      </w:r>
    </w:p>
    <w:p w:rsidR="00C7762B" w:rsidRPr="00C7762B" w:rsidRDefault="00C7762B" w:rsidP="00C7762B">
      <w:pPr>
        <w:pStyle w:val="Listaszerbekezds"/>
        <w:spacing w:after="240"/>
        <w:ind w:left="567"/>
        <w:jc w:val="both"/>
        <w:rPr>
          <w:szCs w:val="20"/>
        </w:rPr>
      </w:pPr>
    </w:p>
    <w:p w:rsidR="00C7762B" w:rsidRDefault="00C7762B" w:rsidP="00113989">
      <w:pPr>
        <w:pStyle w:val="Listaszerbekezds"/>
        <w:numPr>
          <w:ilvl w:val="1"/>
          <w:numId w:val="98"/>
        </w:numPr>
        <w:spacing w:after="240"/>
        <w:ind w:left="567" w:hanging="567"/>
        <w:jc w:val="both"/>
        <w:rPr>
          <w:szCs w:val="20"/>
        </w:rPr>
      </w:pPr>
      <w:r w:rsidRPr="00C7762B">
        <w:rPr>
          <w:szCs w:val="20"/>
        </w:rPr>
        <w:t xml:space="preserve">Eladó a számlát egy eredeti és négy másolati példányban a vonatkozó jogszabályi előírásoknak megfelelően állítja ki. Az átadás-átvételi jegyzőkönyv, a Megfelelőségi igazolás és a </w:t>
      </w:r>
      <w:r w:rsidRPr="00812BCD">
        <w:rPr>
          <w:szCs w:val="20"/>
        </w:rPr>
        <w:t>kodifikációs adatszolgáltatás teljesítéséről szóló igazolás</w:t>
      </w:r>
      <w:r>
        <w:rPr>
          <w:szCs w:val="20"/>
        </w:rPr>
        <w:t xml:space="preserve">, </w:t>
      </w:r>
      <w:r w:rsidRPr="00C7762B">
        <w:rPr>
          <w:szCs w:val="20"/>
        </w:rPr>
        <w:t>valamint az elméleti és a gyakorlati felkészítés teljesítéséről szóló igazolás</w:t>
      </w:r>
      <w:r w:rsidRPr="00812BCD">
        <w:rPr>
          <w:szCs w:val="20"/>
        </w:rPr>
        <w:t xml:space="preserve"> </w:t>
      </w:r>
      <w:r w:rsidRPr="00C7762B">
        <w:rPr>
          <w:szCs w:val="20"/>
        </w:rPr>
        <w:t>minden esetben a számla kiállításának feltétele és egyben kötelező melléklete.</w:t>
      </w:r>
    </w:p>
    <w:p w:rsidR="00C7762B" w:rsidRPr="00C7762B" w:rsidRDefault="00C7762B" w:rsidP="00C7762B">
      <w:pPr>
        <w:pStyle w:val="Listaszerbekezds"/>
        <w:spacing w:after="240"/>
        <w:ind w:left="567"/>
        <w:jc w:val="both"/>
        <w:rPr>
          <w:szCs w:val="20"/>
        </w:rPr>
      </w:pPr>
    </w:p>
    <w:p w:rsidR="00C7762B" w:rsidRPr="00812BCD" w:rsidRDefault="00C7762B" w:rsidP="00113989">
      <w:pPr>
        <w:pStyle w:val="Listaszerbekezds"/>
        <w:numPr>
          <w:ilvl w:val="1"/>
          <w:numId w:val="98"/>
        </w:numPr>
        <w:spacing w:after="240"/>
        <w:ind w:left="567" w:hanging="567"/>
        <w:jc w:val="both"/>
        <w:rPr>
          <w:szCs w:val="20"/>
        </w:rPr>
      </w:pPr>
      <w:r w:rsidRPr="00C7762B">
        <w:rPr>
          <w:szCs w:val="20"/>
        </w:rPr>
        <w:t>Eladó számlája a jogszabályi előírásokon túl minden esetben tartalmazza a szerződésazonosítót, a szerződés tárgyát és Eladó jelen szerződésben meghatározott adatait. Ennek hiányában kiegészítés céljából a számlát a Vevő visszaküldi a kibocsátó részére, amely esetben a fizetési határidő a szabályszerűen benyújtott számla Vevő általi befogadásának napjától számítódik, így a Vevő késedelme kizárt.</w:t>
      </w:r>
    </w:p>
    <w:p w:rsidR="00C7762B" w:rsidRPr="00C7762B" w:rsidRDefault="00C7762B" w:rsidP="00C7762B">
      <w:pPr>
        <w:pStyle w:val="Listaszerbekezds"/>
        <w:spacing w:after="240"/>
        <w:ind w:left="567"/>
        <w:jc w:val="both"/>
        <w:rPr>
          <w:szCs w:val="20"/>
        </w:rPr>
      </w:pPr>
    </w:p>
    <w:p w:rsidR="00C7762B" w:rsidRPr="006D619C" w:rsidRDefault="00C7762B" w:rsidP="00113989">
      <w:pPr>
        <w:pStyle w:val="Listaszerbekezds"/>
        <w:numPr>
          <w:ilvl w:val="1"/>
          <w:numId w:val="98"/>
        </w:numPr>
        <w:spacing w:after="240"/>
        <w:ind w:left="567" w:hanging="567"/>
        <w:jc w:val="both"/>
        <w:rPr>
          <w:bCs/>
          <w:color w:val="FF0000"/>
        </w:rPr>
      </w:pPr>
      <w:r w:rsidRPr="00C7762B">
        <w:rPr>
          <w:szCs w:val="20"/>
        </w:rPr>
        <w:t>A számlát a Vevő nevére és c</w:t>
      </w:r>
      <w:r w:rsidRPr="006D619C">
        <w:t xml:space="preserve">ímére kiállítva, a </w:t>
      </w:r>
      <w:r>
        <w:t>Vevő</w:t>
      </w:r>
      <w:r w:rsidRPr="006D619C">
        <w:t xml:space="preserve"> címére kell eljuttatni. </w:t>
      </w:r>
    </w:p>
    <w:p w:rsidR="00C7762B" w:rsidRDefault="00C7762B" w:rsidP="00C7762B">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C7762B" w:rsidRPr="006D619C" w:rsidTr="00C7762B">
        <w:trPr>
          <w:cantSplit/>
        </w:trPr>
        <w:tc>
          <w:tcPr>
            <w:tcW w:w="2835" w:type="dxa"/>
          </w:tcPr>
          <w:p w:rsidR="00C7762B" w:rsidRPr="006D619C" w:rsidRDefault="00C7762B" w:rsidP="00C7762B">
            <w:pPr>
              <w:widowControl w:val="0"/>
              <w:ind w:left="-85"/>
              <w:rPr>
                <w:b/>
              </w:rPr>
            </w:pPr>
            <w:r w:rsidRPr="006D619C">
              <w:rPr>
                <w:b/>
              </w:rPr>
              <w:t>Költségviselő</w:t>
            </w:r>
          </w:p>
        </w:tc>
        <w:tc>
          <w:tcPr>
            <w:tcW w:w="4253" w:type="dxa"/>
          </w:tcPr>
          <w:p w:rsidR="00C7762B" w:rsidRPr="006D619C" w:rsidRDefault="00C7762B" w:rsidP="00C7762B">
            <w:pPr>
              <w:widowControl w:val="0"/>
              <w:rPr>
                <w:b/>
              </w:rPr>
            </w:pPr>
            <w:r w:rsidRPr="006D619C">
              <w:rPr>
                <w:b/>
              </w:rPr>
              <w:t>MH Anyagellátó Raktárbázis</w:t>
            </w:r>
          </w:p>
        </w:tc>
      </w:tr>
      <w:tr w:rsidR="00C7762B" w:rsidRPr="006D619C" w:rsidTr="00C7762B">
        <w:trPr>
          <w:cantSplit/>
        </w:trPr>
        <w:tc>
          <w:tcPr>
            <w:tcW w:w="2835" w:type="dxa"/>
          </w:tcPr>
          <w:p w:rsidR="00C7762B" w:rsidRPr="006D619C" w:rsidRDefault="00C7762B" w:rsidP="00C7762B">
            <w:pPr>
              <w:ind w:left="-85"/>
            </w:pPr>
            <w:r w:rsidRPr="006D619C">
              <w:t>Képviseli:</w:t>
            </w:r>
          </w:p>
        </w:tc>
        <w:tc>
          <w:tcPr>
            <w:tcW w:w="4253" w:type="dxa"/>
          </w:tcPr>
          <w:p w:rsidR="00C7762B" w:rsidRPr="006D619C" w:rsidRDefault="00C7762B" w:rsidP="00C7762B">
            <w:r w:rsidRPr="006D619C">
              <w:t>Nagy Attila ezredes, parancsnok</w:t>
            </w:r>
          </w:p>
        </w:tc>
      </w:tr>
      <w:tr w:rsidR="00C7762B" w:rsidRPr="006D619C" w:rsidTr="00C7762B">
        <w:trPr>
          <w:cantSplit/>
        </w:trPr>
        <w:tc>
          <w:tcPr>
            <w:tcW w:w="2835" w:type="dxa"/>
          </w:tcPr>
          <w:p w:rsidR="00C7762B" w:rsidRPr="006D619C" w:rsidRDefault="00C7762B" w:rsidP="00C7762B">
            <w:pPr>
              <w:ind w:left="-85"/>
            </w:pPr>
            <w:r w:rsidRPr="006D619C">
              <w:t>Címe:</w:t>
            </w:r>
          </w:p>
        </w:tc>
        <w:tc>
          <w:tcPr>
            <w:tcW w:w="4253" w:type="dxa"/>
          </w:tcPr>
          <w:p w:rsidR="00C7762B" w:rsidRPr="006D619C" w:rsidRDefault="00C7762B" w:rsidP="00C7762B">
            <w:r w:rsidRPr="006D619C">
              <w:t>1163 Budapest, Újszász u. 37-39.</w:t>
            </w:r>
          </w:p>
        </w:tc>
      </w:tr>
      <w:tr w:rsidR="00C7762B" w:rsidRPr="006D619C" w:rsidTr="00C7762B">
        <w:trPr>
          <w:cantSplit/>
        </w:trPr>
        <w:tc>
          <w:tcPr>
            <w:tcW w:w="2835" w:type="dxa"/>
          </w:tcPr>
          <w:p w:rsidR="00C7762B" w:rsidRPr="006D619C" w:rsidRDefault="00C7762B" w:rsidP="00C7762B">
            <w:pPr>
              <w:ind w:left="-85"/>
            </w:pPr>
            <w:r w:rsidRPr="006D619C">
              <w:t>Telefon:</w:t>
            </w:r>
          </w:p>
        </w:tc>
        <w:tc>
          <w:tcPr>
            <w:tcW w:w="4253" w:type="dxa"/>
          </w:tcPr>
          <w:p w:rsidR="00C7762B" w:rsidRPr="006D619C" w:rsidRDefault="00C7762B" w:rsidP="00C7762B">
            <w:r w:rsidRPr="006D619C">
              <w:t>+36 1 401-2380</w:t>
            </w:r>
          </w:p>
        </w:tc>
      </w:tr>
      <w:tr w:rsidR="00C7762B" w:rsidRPr="006D619C" w:rsidTr="00C7762B">
        <w:trPr>
          <w:cantSplit/>
        </w:trPr>
        <w:tc>
          <w:tcPr>
            <w:tcW w:w="2835" w:type="dxa"/>
          </w:tcPr>
          <w:p w:rsidR="00C7762B" w:rsidRPr="006D619C" w:rsidRDefault="00C7762B" w:rsidP="00C7762B">
            <w:pPr>
              <w:ind w:left="-85"/>
            </w:pPr>
            <w:r w:rsidRPr="006D619C">
              <w:t>Telefax:</w:t>
            </w:r>
          </w:p>
        </w:tc>
        <w:tc>
          <w:tcPr>
            <w:tcW w:w="4253" w:type="dxa"/>
          </w:tcPr>
          <w:p w:rsidR="00C7762B" w:rsidRPr="006D619C" w:rsidRDefault="00C7762B" w:rsidP="00C7762B">
            <w:r w:rsidRPr="006D619C">
              <w:t>+36 1 401-23-21</w:t>
            </w:r>
          </w:p>
        </w:tc>
      </w:tr>
      <w:tr w:rsidR="00C7762B" w:rsidRPr="006D619C" w:rsidTr="00C7762B">
        <w:trPr>
          <w:cantSplit/>
        </w:trPr>
        <w:tc>
          <w:tcPr>
            <w:tcW w:w="2835" w:type="dxa"/>
            <w:vAlign w:val="center"/>
          </w:tcPr>
          <w:p w:rsidR="00C7762B" w:rsidRPr="006D619C" w:rsidRDefault="00C7762B" w:rsidP="00C7762B">
            <w:pPr>
              <w:tabs>
                <w:tab w:val="center" w:pos="4819"/>
              </w:tabs>
              <w:ind w:left="-85"/>
              <w:rPr>
                <w:color w:val="000000"/>
              </w:rPr>
            </w:pPr>
            <w:r w:rsidRPr="006D619C">
              <w:rPr>
                <w:color w:val="000000"/>
              </w:rPr>
              <w:t>Pénzforgalmi jelzőszáma:</w:t>
            </w:r>
          </w:p>
        </w:tc>
        <w:tc>
          <w:tcPr>
            <w:tcW w:w="4253" w:type="dxa"/>
            <w:vAlign w:val="center"/>
          </w:tcPr>
          <w:p w:rsidR="00C7762B" w:rsidRPr="006D619C" w:rsidRDefault="00C7762B" w:rsidP="00C7762B">
            <w:pPr>
              <w:tabs>
                <w:tab w:val="center" w:pos="4819"/>
              </w:tabs>
              <w:rPr>
                <w:color w:val="000000"/>
              </w:rPr>
            </w:pPr>
            <w:r w:rsidRPr="006D619C">
              <w:rPr>
                <w:color w:val="000000"/>
              </w:rPr>
              <w:t>10023002-00290115-00000000</w:t>
            </w:r>
          </w:p>
        </w:tc>
      </w:tr>
      <w:tr w:rsidR="00C7762B" w:rsidRPr="006D619C" w:rsidTr="00C7762B">
        <w:trPr>
          <w:cantSplit/>
        </w:trPr>
        <w:tc>
          <w:tcPr>
            <w:tcW w:w="2835" w:type="dxa"/>
            <w:vAlign w:val="center"/>
          </w:tcPr>
          <w:p w:rsidR="00C7762B" w:rsidRPr="006D619C" w:rsidRDefault="00C7762B" w:rsidP="00C7762B">
            <w:pPr>
              <w:tabs>
                <w:tab w:val="center" w:pos="4819"/>
              </w:tabs>
              <w:ind w:left="-85"/>
              <w:rPr>
                <w:color w:val="000000"/>
              </w:rPr>
            </w:pPr>
            <w:r w:rsidRPr="006D619C">
              <w:rPr>
                <w:color w:val="000000"/>
              </w:rPr>
              <w:t>Adóazonosító száma:</w:t>
            </w:r>
          </w:p>
        </w:tc>
        <w:tc>
          <w:tcPr>
            <w:tcW w:w="4253" w:type="dxa"/>
            <w:vAlign w:val="center"/>
          </w:tcPr>
          <w:p w:rsidR="00C7762B" w:rsidRPr="006D619C" w:rsidRDefault="00C7762B" w:rsidP="00C7762B">
            <w:pPr>
              <w:tabs>
                <w:tab w:val="center" w:pos="4819"/>
              </w:tabs>
              <w:rPr>
                <w:color w:val="000000"/>
              </w:rPr>
            </w:pPr>
            <w:r w:rsidRPr="006D619C">
              <w:t>15714132-2-51</w:t>
            </w:r>
          </w:p>
        </w:tc>
      </w:tr>
    </w:tbl>
    <w:p w:rsidR="00C7762B" w:rsidRPr="006D619C" w:rsidRDefault="00C7762B" w:rsidP="00C7762B">
      <w:pPr>
        <w:jc w:val="both"/>
        <w:rPr>
          <w:bCs/>
        </w:rPr>
      </w:pPr>
    </w:p>
    <w:p w:rsidR="00C7762B" w:rsidRDefault="00C7762B" w:rsidP="00113989">
      <w:pPr>
        <w:pStyle w:val="Listaszerbekezds"/>
        <w:numPr>
          <w:ilvl w:val="1"/>
          <w:numId w:val="98"/>
        </w:numPr>
        <w:spacing w:after="240"/>
        <w:ind w:left="567" w:hanging="567"/>
        <w:jc w:val="both"/>
      </w:pPr>
      <w:r>
        <w:t>Vevő</w:t>
      </w:r>
      <w:r w:rsidRPr="00313C2A">
        <w:t xml:space="preserve"> a szerződésben meghatározott módon és tartalommal való teljesítést követően az </w:t>
      </w:r>
      <w:r w:rsidRPr="00C7762B">
        <w:rPr>
          <w:szCs w:val="20"/>
        </w:rPr>
        <w:t>ellenszolgáltatást</w:t>
      </w:r>
      <w:r w:rsidRPr="00313C2A">
        <w:t xml:space="preserve"> a 272/2014. (XI.5.) Korm. rendeletben előírtak szerint szállítói kifizetés alkalmazásával (a 100%-os támogatási intenzitásra tekintett</w:t>
      </w:r>
      <w:r>
        <w:t xml:space="preserve">el a kifizetést közvetlenül az </w:t>
      </w:r>
      <w:r w:rsidRPr="00313C2A">
        <w:t xml:space="preserve">irányító hatóság átutalással teljesíti),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313C2A">
        <w:t xml:space="preserve"> 6:130. § (1)-(</w:t>
      </w:r>
      <w:r w:rsidR="00C744CF">
        <w:t>2</w:t>
      </w:r>
      <w:r w:rsidRPr="00313C2A">
        <w:t>) bekezdés szerint, az Art. 36/A. § figyelembevételével.</w:t>
      </w:r>
    </w:p>
    <w:p w:rsidR="00C7762B" w:rsidRDefault="00C7762B" w:rsidP="00C7762B">
      <w:pPr>
        <w:pStyle w:val="Listaszerbekezds"/>
        <w:spacing w:after="240"/>
        <w:ind w:left="567"/>
        <w:jc w:val="both"/>
      </w:pPr>
    </w:p>
    <w:p w:rsidR="00C7762B" w:rsidRPr="00587D35" w:rsidRDefault="00C7762B" w:rsidP="00113989">
      <w:pPr>
        <w:pStyle w:val="Listaszerbekezds"/>
        <w:numPr>
          <w:ilvl w:val="1"/>
          <w:numId w:val="98"/>
        </w:numPr>
        <w:spacing w:after="240"/>
        <w:ind w:left="567" w:hanging="567"/>
        <w:jc w:val="both"/>
      </w:pPr>
      <w:r w:rsidRPr="006D619C">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F17178">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77661F" w:rsidRDefault="0077661F">
      <w:pPr>
        <w:pStyle w:val="Listaszerbekezds"/>
      </w:pPr>
    </w:p>
    <w:p w:rsidR="0038256D" w:rsidRDefault="0038256D" w:rsidP="00113989">
      <w:pPr>
        <w:pStyle w:val="Listaszerbekezds"/>
        <w:numPr>
          <w:ilvl w:val="1"/>
          <w:numId w:val="98"/>
        </w:numPr>
        <w:spacing w:after="240"/>
        <w:ind w:left="567" w:hanging="567"/>
        <w:jc w:val="both"/>
      </w:pPr>
      <w:r>
        <w:rPr>
          <w:szCs w:val="20"/>
        </w:rPr>
        <w:t>Résszámla benyújtására nincs mód.</w:t>
      </w:r>
    </w:p>
    <w:p w:rsidR="001F0734" w:rsidRPr="001F0734" w:rsidRDefault="001F0734" w:rsidP="001F0734">
      <w:pPr>
        <w:pStyle w:val="Listaszerbekezds"/>
        <w:rPr>
          <w:szCs w:val="20"/>
        </w:rPr>
      </w:pPr>
    </w:p>
    <w:p w:rsidR="00054C03" w:rsidRPr="006D619C" w:rsidRDefault="00054C03" w:rsidP="00113989">
      <w:pPr>
        <w:pStyle w:val="Listaszerbekezds"/>
        <w:numPr>
          <w:ilvl w:val="3"/>
          <w:numId w:val="22"/>
        </w:numPr>
        <w:ind w:left="425" w:hanging="357"/>
        <w:jc w:val="center"/>
        <w:rPr>
          <w:b/>
          <w:bCs/>
        </w:rPr>
      </w:pPr>
      <w:r w:rsidRPr="008C09EB">
        <w:rPr>
          <w:b/>
        </w:rPr>
        <w:t>Kodifikáció</w:t>
      </w:r>
    </w:p>
    <w:p w:rsidR="00054C03" w:rsidRPr="006D619C" w:rsidRDefault="00054C03" w:rsidP="00054C03">
      <w:pPr>
        <w:rPr>
          <w:b/>
          <w:bCs/>
        </w:rPr>
      </w:pPr>
    </w:p>
    <w:p w:rsidR="00054C03" w:rsidRDefault="00054C03" w:rsidP="00113989">
      <w:pPr>
        <w:pStyle w:val="Listaszerbekezds"/>
        <w:numPr>
          <w:ilvl w:val="1"/>
          <w:numId w:val="77"/>
        </w:numPr>
        <w:spacing w:after="240"/>
        <w:ind w:left="567" w:hanging="567"/>
        <w:jc w:val="both"/>
      </w:pPr>
      <w:r w:rsidRPr="001F0734">
        <w:rPr>
          <w:szCs w:val="20"/>
        </w:rPr>
        <w:t>Eladó</w:t>
      </w:r>
      <w:r w:rsidRPr="006D619C">
        <w:t xml:space="preserve"> </w:t>
      </w:r>
      <w:r w:rsidRPr="001F0734">
        <w:rPr>
          <w:i/>
        </w:rPr>
        <w:t>NCAGE kód</w:t>
      </w:r>
      <w:r w:rsidRPr="006D619C">
        <w:t>ja:</w:t>
      </w:r>
    </w:p>
    <w:p w:rsidR="001F0734" w:rsidRDefault="001F0734" w:rsidP="001F0734">
      <w:pPr>
        <w:pStyle w:val="Listaszerbekezds"/>
        <w:spacing w:after="240"/>
        <w:ind w:left="567"/>
        <w:jc w:val="both"/>
      </w:pPr>
    </w:p>
    <w:p w:rsidR="00054C03" w:rsidRDefault="00054C03" w:rsidP="00054C03">
      <w:pPr>
        <w:pStyle w:val="Listaszerbekezds"/>
        <w:spacing w:after="240"/>
        <w:ind w:left="567"/>
        <w:contextualSpacing w:val="0"/>
        <w:jc w:val="both"/>
      </w:pPr>
      <w:r w:rsidRPr="006D619C">
        <w:t xml:space="preserve">Amennyiben Eladó nem rendelkezik NCAGE kóddal, </w:t>
      </w:r>
      <w:r w:rsidRPr="00293627">
        <w:t xml:space="preserve">a szerződés </w:t>
      </w:r>
      <w:r w:rsidR="00C7762B">
        <w:t>hatálybalépését</w:t>
      </w:r>
      <w:r w:rsidRPr="00293627">
        <w:t xml:space="preserve">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w:t>
      </w:r>
    </w:p>
    <w:p w:rsidR="005E2F85" w:rsidRDefault="005E2F85" w:rsidP="00054C03">
      <w:pPr>
        <w:pStyle w:val="Listaszerbekezds"/>
        <w:spacing w:after="240"/>
        <w:ind w:left="567"/>
        <w:contextualSpacing w:val="0"/>
        <w:jc w:val="both"/>
      </w:pPr>
    </w:p>
    <w:p w:rsidR="00054C03" w:rsidRPr="001F0734" w:rsidRDefault="00054C03" w:rsidP="00113989">
      <w:pPr>
        <w:pStyle w:val="Listaszerbekezds"/>
        <w:numPr>
          <w:ilvl w:val="1"/>
          <w:numId w:val="77"/>
        </w:numPr>
        <w:spacing w:after="240"/>
        <w:ind w:left="567" w:hanging="567"/>
        <w:jc w:val="both"/>
        <w:rPr>
          <w:bCs/>
          <w:szCs w:val="20"/>
        </w:rPr>
      </w:pPr>
      <w:r w:rsidRPr="00334E9D">
        <w:rPr>
          <w:szCs w:val="20"/>
        </w:rPr>
        <w:t>Termék</w:t>
      </w:r>
      <w:r w:rsidRPr="006D619C">
        <w:rPr>
          <w:bCs/>
          <w:szCs w:val="20"/>
        </w:rPr>
        <w:t xml:space="preserve"> </w:t>
      </w:r>
      <w:r w:rsidRPr="006D619C">
        <w:rPr>
          <w:bCs/>
        </w:rPr>
        <w:t>kodifikáció:</w:t>
      </w:r>
    </w:p>
    <w:p w:rsidR="001F0734" w:rsidRPr="00334E9D" w:rsidRDefault="001F0734" w:rsidP="001F0734">
      <w:pPr>
        <w:pStyle w:val="Listaszerbekezds"/>
        <w:spacing w:after="240"/>
        <w:ind w:left="567"/>
        <w:jc w:val="both"/>
        <w:rPr>
          <w:bCs/>
          <w:szCs w:val="20"/>
        </w:rPr>
      </w:pPr>
    </w:p>
    <w:p w:rsidR="00054C03" w:rsidRPr="00334E9D" w:rsidRDefault="00054C03" w:rsidP="00054C03">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"Kodifikációs záradék" szerint szolgáltasson adatot a </w:t>
      </w:r>
      <w:r w:rsidR="00C7762B" w:rsidRPr="00293627">
        <w:t xml:space="preserve">szerződés </w:t>
      </w:r>
      <w:r w:rsidR="00C7762B">
        <w:t>hatálybalépését</w:t>
      </w:r>
      <w:r w:rsidRPr="00334E9D">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054C03" w:rsidRDefault="00054C03" w:rsidP="00113989">
      <w:pPr>
        <w:pStyle w:val="Listaszerbekezds"/>
        <w:numPr>
          <w:ilvl w:val="2"/>
          <w:numId w:val="77"/>
        </w:numPr>
        <w:spacing w:after="240"/>
        <w:ind w:left="1276"/>
        <w:jc w:val="both"/>
      </w:pPr>
      <w:r w:rsidRPr="006D619C">
        <w:t>Külföldi gyártmány esetén:</w:t>
      </w:r>
    </w:p>
    <w:tbl>
      <w:tblPr>
        <w:tblW w:w="8080" w:type="dxa"/>
        <w:tblInd w:w="1242" w:type="dxa"/>
        <w:tblCellMar>
          <w:left w:w="0" w:type="dxa"/>
          <w:right w:w="0" w:type="dxa"/>
        </w:tblCellMar>
        <w:tblLook w:val="04A0" w:firstRow="1" w:lastRow="0" w:firstColumn="1" w:lastColumn="0" w:noHBand="0" w:noVBand="1"/>
      </w:tblPr>
      <w:tblGrid>
        <w:gridCol w:w="2127"/>
        <w:gridCol w:w="2409"/>
        <w:gridCol w:w="1843"/>
        <w:gridCol w:w="1701"/>
      </w:tblGrid>
      <w:tr w:rsidR="00412E85" w:rsidTr="00412E85">
        <w:tc>
          <w:tcPr>
            <w:tcW w:w="21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12E85" w:rsidRDefault="00412E85" w:rsidP="00412E85">
            <w:pPr>
              <w:jc w:val="center"/>
              <w:rPr>
                <w:rFonts w:eastAsiaTheme="minorHAnsi"/>
                <w:bCs/>
              </w:rPr>
            </w:pPr>
            <w:r>
              <w:rPr>
                <w:sz w:val="22"/>
                <w:szCs w:val="22"/>
              </w:rPr>
              <w:t>Szerződés</w:t>
            </w:r>
          </w:p>
          <w:p w:rsidR="00412E85" w:rsidRDefault="00412E85" w:rsidP="00412E85">
            <w:pPr>
              <w:jc w:val="center"/>
            </w:pPr>
            <w:r>
              <w:rPr>
                <w:sz w:val="22"/>
                <w:szCs w:val="22"/>
              </w:rPr>
              <w:t>szerinti</w:t>
            </w:r>
          </w:p>
          <w:p w:rsidR="00412E85" w:rsidRDefault="00412E85" w:rsidP="00412E85">
            <w:pPr>
              <w:jc w:val="center"/>
              <w:rPr>
                <w:rFonts w:eastAsiaTheme="minorHAnsi"/>
                <w:bCs/>
              </w:rPr>
            </w:pPr>
            <w:r>
              <w:rPr>
                <w:sz w:val="22"/>
                <w:szCs w:val="22"/>
              </w:rPr>
              <w:t>megnevezés</w:t>
            </w:r>
          </w:p>
        </w:tc>
        <w:tc>
          <w:tcPr>
            <w:tcW w:w="24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12E85" w:rsidRDefault="00412E85" w:rsidP="00412E85">
            <w:pPr>
              <w:jc w:val="center"/>
              <w:rPr>
                <w:rFonts w:eastAsiaTheme="minorHAnsi"/>
                <w:bCs/>
              </w:rPr>
            </w:pPr>
            <w:r>
              <w:rPr>
                <w:sz w:val="22"/>
                <w:szCs w:val="22"/>
              </w:rPr>
              <w:t>Cikkszám (az a szám amelyet a gyártó</w:t>
            </w:r>
          </w:p>
          <w:p w:rsidR="00412E85" w:rsidRDefault="00412E85" w:rsidP="00412E85">
            <w:pPr>
              <w:jc w:val="center"/>
              <w:rPr>
                <w:rFonts w:eastAsiaTheme="minorHAnsi"/>
                <w:bCs/>
              </w:rPr>
            </w:pPr>
            <w:r>
              <w:rPr>
                <w:sz w:val="22"/>
                <w:szCs w:val="22"/>
              </w:rPr>
              <w:t>azonosításra használ)</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12E85" w:rsidRDefault="00412E85" w:rsidP="00412E85">
            <w:pPr>
              <w:jc w:val="center"/>
              <w:rPr>
                <w:rFonts w:eastAsiaTheme="minorHAnsi"/>
                <w:bCs/>
              </w:rPr>
            </w:pPr>
            <w:r>
              <w:rPr>
                <w:sz w:val="22"/>
                <w:szCs w:val="22"/>
              </w:rPr>
              <w:t>NATO Raktári</w:t>
            </w:r>
          </w:p>
          <w:p w:rsidR="00412E85" w:rsidRDefault="00412E85" w:rsidP="00412E85">
            <w:pPr>
              <w:jc w:val="center"/>
            </w:pPr>
            <w:r>
              <w:rPr>
                <w:sz w:val="22"/>
                <w:szCs w:val="22"/>
              </w:rPr>
              <w:t>Szám (NSN), ha</w:t>
            </w:r>
          </w:p>
          <w:p w:rsidR="00412E85" w:rsidRDefault="00412E85" w:rsidP="00412E85">
            <w:pPr>
              <w:jc w:val="center"/>
              <w:rPr>
                <w:rFonts w:eastAsiaTheme="minorHAnsi"/>
                <w:bCs/>
              </w:rPr>
            </w:pPr>
            <w:r>
              <w:rPr>
                <w:sz w:val="22"/>
                <w:szCs w:val="22"/>
              </w:rPr>
              <w:t>ismert</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12E85" w:rsidRDefault="00412E85" w:rsidP="00412E85">
            <w:pPr>
              <w:jc w:val="center"/>
              <w:rPr>
                <w:rFonts w:eastAsiaTheme="minorHAnsi"/>
                <w:bCs/>
              </w:rPr>
            </w:pPr>
            <w:r>
              <w:rPr>
                <w:sz w:val="22"/>
                <w:szCs w:val="22"/>
              </w:rPr>
              <w:t>Megjegyzés/</w:t>
            </w:r>
          </w:p>
          <w:p w:rsidR="00412E85" w:rsidRDefault="00412E85" w:rsidP="00412E85">
            <w:pPr>
              <w:jc w:val="center"/>
            </w:pPr>
            <w:r>
              <w:rPr>
                <w:sz w:val="22"/>
                <w:szCs w:val="22"/>
              </w:rPr>
              <w:t>Részletes</w:t>
            </w:r>
          </w:p>
          <w:p w:rsidR="00412E85" w:rsidRDefault="00412E85" w:rsidP="00412E85">
            <w:pPr>
              <w:jc w:val="center"/>
              <w:rPr>
                <w:rFonts w:eastAsiaTheme="minorHAnsi"/>
                <w:bCs/>
              </w:rPr>
            </w:pPr>
            <w:r>
              <w:rPr>
                <w:sz w:val="22"/>
                <w:szCs w:val="22"/>
              </w:rPr>
              <w:t>megnevezés</w:t>
            </w: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rPr>
                <w:rFonts w:eastAsiaTheme="minorHAnsi"/>
                <w:bCs/>
              </w:rPr>
            </w:pPr>
            <w:r>
              <w:rPr>
                <w:rFonts w:eastAsiaTheme="minorHAnsi"/>
                <w:sz w:val="22"/>
                <w:szCs w:val="22"/>
              </w:rPr>
              <w:t>csónakmotor</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jc w:val="both"/>
              <w:rPr>
                <w:bCs/>
              </w:rPr>
            </w:pPr>
            <w:r>
              <w:t>motortartó-állvány</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jc w:val="both"/>
              <w:rPr>
                <w:bCs/>
              </w:rPr>
            </w:pPr>
            <w:r>
              <w:t>motortakaró ponyva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jc w:val="both"/>
              <w:rPr>
                <w:bCs/>
              </w:rPr>
            </w:pPr>
            <w:r>
              <w:t>szerszámzat (részletezve)</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jc w:val="both"/>
              <w:rPr>
                <w:bCs/>
              </w:rPr>
            </w:pPr>
            <w:r>
              <w:t>tartalék üzemanyag tartály</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jc w:val="both"/>
              <w:rPr>
                <w:bCs/>
              </w:rPr>
            </w:pPr>
            <w:r>
              <w:t>tartalék hajócsavarok</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rPr>
                <w:bCs/>
              </w:rPr>
            </w:pPr>
            <w:r>
              <w:t>munkavédelmi felszerelések (részletezve)</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r w:rsidR="00412E85" w:rsidTr="00412E85">
        <w:trPr>
          <w:trHeight w:val="196"/>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2E85" w:rsidRDefault="00412E85" w:rsidP="00412E85">
            <w:pPr>
              <w:rPr>
                <w:rFonts w:eastAsiaTheme="minorHAnsi"/>
                <w:bCs/>
              </w:rPr>
            </w:pPr>
            <w:r>
              <w:rPr>
                <w:rFonts w:eastAsiaTheme="minorHAnsi"/>
                <w:sz w:val="22"/>
                <w:szCs w:val="22"/>
              </w:rPr>
              <w:t>tartalék alkatrész készlet (részletezve)</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E85" w:rsidRDefault="00412E85" w:rsidP="00412E85">
            <w:pPr>
              <w:rPr>
                <w:rFonts w:eastAsiaTheme="minorHAnsi"/>
                <w:bCs/>
              </w:rPr>
            </w:pPr>
          </w:p>
        </w:tc>
      </w:tr>
    </w:tbl>
    <w:p w:rsidR="00054C03" w:rsidRPr="006D619C" w:rsidRDefault="00054C03" w:rsidP="00054C03">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054C03" w:rsidRPr="006D619C" w:rsidRDefault="00054C03" w:rsidP="00054C03">
      <w:pPr>
        <w:spacing w:before="120"/>
        <w:ind w:left="1134"/>
        <w:jc w:val="both"/>
        <w:rPr>
          <w:szCs w:val="20"/>
        </w:rPr>
      </w:pPr>
      <w:r w:rsidRPr="006D619C">
        <w:rPr>
          <w:szCs w:val="20"/>
        </w:rPr>
        <w:t>A kodifikációs adatszolgáltatás teljesítéséről szóló igazolás a számlához csatolandó, kifizetésének feltétele.</w:t>
      </w:r>
    </w:p>
    <w:p w:rsidR="00054C03" w:rsidRPr="006D619C" w:rsidRDefault="00054C03" w:rsidP="00054C03">
      <w:pPr>
        <w:ind w:left="1134"/>
        <w:jc w:val="both"/>
      </w:pPr>
    </w:p>
    <w:p w:rsidR="00054C03" w:rsidRPr="006D619C" w:rsidRDefault="00054C03" w:rsidP="00113989">
      <w:pPr>
        <w:pStyle w:val="Listaszerbekezds"/>
        <w:numPr>
          <w:ilvl w:val="2"/>
          <w:numId w:val="77"/>
        </w:numPr>
        <w:spacing w:after="240"/>
        <w:ind w:left="1276"/>
        <w:jc w:val="both"/>
        <w:rPr>
          <w:bCs/>
        </w:rPr>
      </w:pPr>
      <w:r w:rsidRPr="006D619C">
        <w:t xml:space="preserve">Hazai gyártmány esetén ezen felül az adatszolgáltatás része még a jellemző technikai adatok cikkszámonkénti bontásban. Minimum adatok: </w:t>
      </w:r>
    </w:p>
    <w:p w:rsidR="00054C03" w:rsidRPr="006D619C" w:rsidRDefault="00054C03" w:rsidP="00113989">
      <w:pPr>
        <w:numPr>
          <w:ilvl w:val="0"/>
          <w:numId w:val="23"/>
        </w:numPr>
        <w:autoSpaceDE w:val="0"/>
        <w:autoSpaceDN w:val="0"/>
        <w:adjustRightInd w:val="0"/>
        <w:jc w:val="both"/>
      </w:pPr>
      <w:r w:rsidRPr="006D619C">
        <w:rPr>
          <w:bCs/>
          <w:szCs w:val="20"/>
        </w:rPr>
        <w:t>méret,</w:t>
      </w:r>
    </w:p>
    <w:p w:rsidR="00054C03" w:rsidRPr="006D619C" w:rsidRDefault="00054C03" w:rsidP="00113989">
      <w:pPr>
        <w:numPr>
          <w:ilvl w:val="0"/>
          <w:numId w:val="23"/>
        </w:numPr>
        <w:autoSpaceDE w:val="0"/>
        <w:autoSpaceDN w:val="0"/>
        <w:adjustRightInd w:val="0"/>
        <w:jc w:val="both"/>
      </w:pPr>
      <w:r w:rsidRPr="006D619C">
        <w:rPr>
          <w:bCs/>
          <w:szCs w:val="20"/>
        </w:rPr>
        <w:t>súly</w:t>
      </w:r>
      <w:r w:rsidRPr="006D619C">
        <w:t>,</w:t>
      </w:r>
    </w:p>
    <w:p w:rsidR="00054C03" w:rsidRPr="006D619C" w:rsidRDefault="00054C03" w:rsidP="00113989">
      <w:pPr>
        <w:numPr>
          <w:ilvl w:val="0"/>
          <w:numId w:val="23"/>
        </w:numPr>
        <w:autoSpaceDE w:val="0"/>
        <w:autoSpaceDN w:val="0"/>
        <w:adjustRightInd w:val="0"/>
        <w:jc w:val="both"/>
      </w:pPr>
      <w:r w:rsidRPr="006D619C">
        <w:t>szín,</w:t>
      </w:r>
    </w:p>
    <w:p w:rsidR="00054C03" w:rsidRPr="006D619C" w:rsidRDefault="00054C03" w:rsidP="00113989">
      <w:pPr>
        <w:numPr>
          <w:ilvl w:val="0"/>
          <w:numId w:val="23"/>
        </w:numPr>
        <w:autoSpaceDE w:val="0"/>
        <w:autoSpaceDN w:val="0"/>
        <w:adjustRightInd w:val="0"/>
        <w:jc w:val="both"/>
      </w:pPr>
      <w:r w:rsidRPr="006D619C">
        <w:t>szállíthatóság,</w:t>
      </w:r>
    </w:p>
    <w:p w:rsidR="00054C03" w:rsidRPr="006D619C" w:rsidRDefault="00054C03" w:rsidP="00113989">
      <w:pPr>
        <w:numPr>
          <w:ilvl w:val="0"/>
          <w:numId w:val="23"/>
        </w:numPr>
        <w:autoSpaceDE w:val="0"/>
        <w:autoSpaceDN w:val="0"/>
        <w:adjustRightInd w:val="0"/>
        <w:jc w:val="both"/>
      </w:pPr>
      <w:r w:rsidRPr="006D619C">
        <w:t>funkciók,</w:t>
      </w:r>
    </w:p>
    <w:p w:rsidR="00054C03" w:rsidRPr="006D619C" w:rsidRDefault="00054C03" w:rsidP="00113989">
      <w:pPr>
        <w:numPr>
          <w:ilvl w:val="0"/>
          <w:numId w:val="23"/>
        </w:numPr>
        <w:autoSpaceDE w:val="0"/>
        <w:autoSpaceDN w:val="0"/>
        <w:adjustRightInd w:val="0"/>
        <w:jc w:val="both"/>
      </w:pPr>
      <w:r w:rsidRPr="006D619C">
        <w:t>jellemző működési paraméterek.</w:t>
      </w:r>
    </w:p>
    <w:p w:rsidR="00054C03" w:rsidRPr="006D619C" w:rsidRDefault="00054C03" w:rsidP="00054C03">
      <w:pPr>
        <w:ind w:left="1134"/>
        <w:jc w:val="both"/>
        <w:rPr>
          <w:bCs/>
          <w:sz w:val="12"/>
          <w:szCs w:val="12"/>
        </w:rPr>
      </w:pPr>
    </w:p>
    <w:p w:rsidR="00054C03" w:rsidRPr="006D619C" w:rsidRDefault="00054C03" w:rsidP="00054C03">
      <w:pPr>
        <w:ind w:left="1134"/>
        <w:jc w:val="both"/>
        <w:rPr>
          <w:bCs/>
        </w:rPr>
      </w:pPr>
      <w:r w:rsidRPr="006D619C">
        <w:rPr>
          <w:bCs/>
        </w:rPr>
        <w:t>Az adatszolgáltatás részei még a jellemző technikai adatok cikkszámonkénti bontásban. Technikai vagy egyéb probléma, kérdés esetén az illetékes:</w:t>
      </w:r>
    </w:p>
    <w:p w:rsidR="00054C03" w:rsidRPr="006D619C" w:rsidRDefault="00054C03" w:rsidP="00054C03">
      <w:pPr>
        <w:autoSpaceDE w:val="0"/>
        <w:autoSpaceDN w:val="0"/>
        <w:adjustRightInd w:val="0"/>
        <w:ind w:left="851"/>
        <w:rPr>
          <w:bCs/>
          <w:sz w:val="12"/>
          <w:szCs w:val="12"/>
        </w:rPr>
      </w:pPr>
    </w:p>
    <w:p w:rsidR="00054C03" w:rsidRPr="006D619C" w:rsidRDefault="00054C03" w:rsidP="00054C03">
      <w:pPr>
        <w:ind w:left="1134"/>
        <w:rPr>
          <w:szCs w:val="20"/>
        </w:rPr>
      </w:pPr>
      <w:r w:rsidRPr="006D619C">
        <w:rPr>
          <w:szCs w:val="20"/>
        </w:rPr>
        <w:t>HM Védelemgazdasági Hivatal Kutatás - Fejlesztési, Minőségbiztosítási és Biztonsági Beruházási Igazgatóság. (HM VGH KMBBI)</w:t>
      </w:r>
    </w:p>
    <w:p w:rsidR="00054C03" w:rsidRPr="006D619C" w:rsidRDefault="00054C03" w:rsidP="00054C03">
      <w:pPr>
        <w:ind w:left="1134"/>
        <w:rPr>
          <w:szCs w:val="20"/>
        </w:rPr>
      </w:pPr>
      <w:r w:rsidRPr="006D619C">
        <w:rPr>
          <w:szCs w:val="20"/>
        </w:rPr>
        <w:t>Igazgató:</w:t>
      </w:r>
      <w:r w:rsidRPr="006D619C">
        <w:rPr>
          <w:szCs w:val="20"/>
        </w:rPr>
        <w:tab/>
        <w:t>Illés Attila ezredes</w:t>
      </w:r>
    </w:p>
    <w:p w:rsidR="00054C03" w:rsidRPr="006D619C" w:rsidRDefault="00054C03" w:rsidP="00054C03">
      <w:pPr>
        <w:ind w:left="1134"/>
        <w:rPr>
          <w:szCs w:val="20"/>
        </w:rPr>
      </w:pPr>
      <w:r w:rsidRPr="006D619C">
        <w:rPr>
          <w:szCs w:val="20"/>
        </w:rPr>
        <w:t>Postacím:</w:t>
      </w:r>
      <w:r w:rsidRPr="006D619C">
        <w:rPr>
          <w:szCs w:val="20"/>
        </w:rPr>
        <w:tab/>
        <w:t>Magyarország, 1885 Budapest Pf. 25.</w:t>
      </w:r>
    </w:p>
    <w:p w:rsidR="00054C03" w:rsidRPr="006D619C" w:rsidRDefault="00054C03" w:rsidP="00054C03">
      <w:pPr>
        <w:ind w:left="1134"/>
        <w:rPr>
          <w:szCs w:val="20"/>
        </w:rPr>
      </w:pPr>
      <w:r w:rsidRPr="006D619C">
        <w:rPr>
          <w:szCs w:val="20"/>
        </w:rPr>
        <w:t>Telefon:</w:t>
      </w:r>
      <w:r w:rsidRPr="006D619C">
        <w:rPr>
          <w:szCs w:val="20"/>
        </w:rPr>
        <w:tab/>
        <w:t>(+36) 1 433-8041</w:t>
      </w:r>
    </w:p>
    <w:p w:rsidR="00054C03" w:rsidRPr="006D619C" w:rsidRDefault="00054C03" w:rsidP="00054C03">
      <w:pPr>
        <w:ind w:left="1134"/>
        <w:rPr>
          <w:szCs w:val="20"/>
        </w:rPr>
      </w:pPr>
      <w:r w:rsidRPr="006D619C">
        <w:rPr>
          <w:szCs w:val="20"/>
        </w:rPr>
        <w:t>Fax:</w:t>
      </w:r>
      <w:r w:rsidRPr="006D619C">
        <w:rPr>
          <w:szCs w:val="20"/>
        </w:rPr>
        <w:tab/>
        <w:t>(+36) 1 237-5575</w:t>
      </w:r>
    </w:p>
    <w:p w:rsidR="00054C03" w:rsidRPr="006D619C" w:rsidRDefault="00054C03" w:rsidP="00054C03">
      <w:pPr>
        <w:ind w:left="1134"/>
        <w:rPr>
          <w:szCs w:val="20"/>
        </w:rPr>
      </w:pPr>
      <w:r w:rsidRPr="006D619C">
        <w:rPr>
          <w:szCs w:val="20"/>
        </w:rPr>
        <w:t>E-mail:</w:t>
      </w:r>
      <w:r w:rsidRPr="006D619C">
        <w:rPr>
          <w:szCs w:val="20"/>
        </w:rPr>
        <w:tab/>
      </w:r>
      <w:hyperlink r:id="rId27" w:history="1">
        <w:r w:rsidRPr="006D619C">
          <w:rPr>
            <w:szCs w:val="20"/>
          </w:rPr>
          <w:t>nqaa@hm.gov.hu</w:t>
        </w:r>
      </w:hyperlink>
    </w:p>
    <w:p w:rsidR="00054C03" w:rsidRPr="006D619C" w:rsidRDefault="00054C03" w:rsidP="00054C03">
      <w:pPr>
        <w:ind w:left="1701"/>
        <w:rPr>
          <w:szCs w:val="20"/>
        </w:rPr>
      </w:pPr>
    </w:p>
    <w:p w:rsidR="00054C03" w:rsidRPr="006D619C" w:rsidRDefault="00054C03" w:rsidP="00113989">
      <w:pPr>
        <w:pStyle w:val="Listaszerbekezds"/>
        <w:numPr>
          <w:ilvl w:val="1"/>
          <w:numId w:val="77"/>
        </w:numPr>
        <w:spacing w:after="240"/>
        <w:ind w:left="567" w:hanging="567"/>
        <w:jc w:val="both"/>
      </w:pPr>
      <w:r w:rsidRPr="006D619C">
        <w:rPr>
          <w:bCs/>
          <w:szCs w:val="20"/>
        </w:rPr>
        <w:t xml:space="preserve">A </w:t>
      </w:r>
      <w:r w:rsidRPr="001F0734">
        <w:rPr>
          <w:szCs w:val="20"/>
        </w:rPr>
        <w:t>termékkodifikációs</w:t>
      </w:r>
      <w:r w:rsidRPr="006D619C">
        <w:rPr>
          <w:bCs/>
          <w:szCs w:val="20"/>
        </w:rPr>
        <w:t xml:space="preserve"> adatszolgáltatás helye:</w:t>
      </w:r>
    </w:p>
    <w:p w:rsidR="00054C03" w:rsidRPr="006D619C" w:rsidRDefault="00054C03" w:rsidP="00054C03">
      <w:pPr>
        <w:ind w:left="510"/>
        <w:jc w:val="both"/>
      </w:pPr>
      <w:r w:rsidRPr="006D619C">
        <w:rPr>
          <w:bCs/>
        </w:rPr>
        <w:t>HM VGH Kutatás- Fejlesztési, Minőségbiztosítási és Biztonsági Beruházási Igazgatóság</w:t>
      </w:r>
    </w:p>
    <w:p w:rsidR="00054C03" w:rsidRPr="006D619C" w:rsidRDefault="00054C03" w:rsidP="00054C03">
      <w:pPr>
        <w:ind w:left="510"/>
        <w:jc w:val="both"/>
      </w:pPr>
      <w:r w:rsidRPr="006D619C">
        <w:rPr>
          <w:bCs/>
        </w:rPr>
        <w:t>Intézetvezető:</w:t>
      </w:r>
      <w:r w:rsidRPr="006D619C">
        <w:rPr>
          <w:bCs/>
        </w:rPr>
        <w:tab/>
        <w:t>Illés Attila ezredes</w:t>
      </w:r>
    </w:p>
    <w:p w:rsidR="00054C03" w:rsidRPr="006D619C" w:rsidRDefault="00054C03" w:rsidP="00054C03">
      <w:pPr>
        <w:ind w:left="510"/>
        <w:jc w:val="both"/>
      </w:pPr>
      <w:r w:rsidRPr="006D619C">
        <w:rPr>
          <w:bCs/>
        </w:rPr>
        <w:t>Postacím:</w:t>
      </w:r>
      <w:r w:rsidRPr="006D619C">
        <w:rPr>
          <w:bCs/>
        </w:rPr>
        <w:tab/>
        <w:t>Magyarország, 1885 Budapest Pf. 25.</w:t>
      </w:r>
    </w:p>
    <w:p w:rsidR="00054C03" w:rsidRPr="006D619C" w:rsidRDefault="00054C03" w:rsidP="00054C03">
      <w:pPr>
        <w:ind w:left="510"/>
        <w:jc w:val="both"/>
      </w:pPr>
      <w:r w:rsidRPr="006D619C">
        <w:rPr>
          <w:bCs/>
        </w:rPr>
        <w:t>Telefon:</w:t>
      </w:r>
      <w:r w:rsidRPr="006D619C">
        <w:rPr>
          <w:bCs/>
        </w:rPr>
        <w:tab/>
      </w:r>
      <w:r w:rsidRPr="006D619C">
        <w:rPr>
          <w:bCs/>
        </w:rPr>
        <w:tab/>
        <w:t>(+36) 1 433-8041</w:t>
      </w:r>
    </w:p>
    <w:p w:rsidR="00054C03" w:rsidRPr="006D619C" w:rsidRDefault="00054C03" w:rsidP="00054C03">
      <w:pPr>
        <w:ind w:left="510"/>
        <w:jc w:val="both"/>
      </w:pPr>
      <w:r w:rsidRPr="006D619C">
        <w:rPr>
          <w:bCs/>
        </w:rPr>
        <w:t>Fax:</w:t>
      </w:r>
      <w:r w:rsidRPr="006D619C">
        <w:rPr>
          <w:bCs/>
        </w:rPr>
        <w:tab/>
      </w:r>
      <w:r w:rsidRPr="006D619C">
        <w:rPr>
          <w:bCs/>
        </w:rPr>
        <w:tab/>
        <w:t>(+36) 1 237-5575</w:t>
      </w:r>
    </w:p>
    <w:p w:rsidR="00054C03" w:rsidRPr="006D619C" w:rsidRDefault="00054C03" w:rsidP="00054C03">
      <w:pPr>
        <w:ind w:left="510"/>
        <w:jc w:val="both"/>
      </w:pPr>
      <w:r w:rsidRPr="006D619C">
        <w:rPr>
          <w:bCs/>
        </w:rPr>
        <w:t>E-mail:</w:t>
      </w:r>
      <w:r w:rsidRPr="006D619C">
        <w:rPr>
          <w:bCs/>
        </w:rPr>
        <w:tab/>
      </w:r>
      <w:r w:rsidRPr="006D619C">
        <w:rPr>
          <w:bCs/>
        </w:rPr>
        <w:tab/>
      </w:r>
      <w:hyperlink r:id="rId28" w:history="1">
        <w:r w:rsidRPr="006D619C">
          <w:rPr>
            <w:bCs/>
            <w:color w:val="0000FF"/>
            <w:u w:val="single"/>
          </w:rPr>
          <w:t>nqaa@hm.gov.hu</w:t>
        </w:r>
      </w:hyperlink>
    </w:p>
    <w:p w:rsidR="00054C03" w:rsidRPr="006D619C" w:rsidRDefault="00054C03" w:rsidP="00054C03">
      <w:pPr>
        <w:jc w:val="both"/>
        <w:rPr>
          <w:bCs/>
        </w:rPr>
      </w:pPr>
    </w:p>
    <w:p w:rsidR="00054C03" w:rsidRDefault="00054C03" w:rsidP="00113989">
      <w:pPr>
        <w:pStyle w:val="Listaszerbekezds"/>
        <w:numPr>
          <w:ilvl w:val="1"/>
          <w:numId w:val="77"/>
        </w:numPr>
        <w:spacing w:after="240"/>
        <w:ind w:left="567" w:hanging="567"/>
        <w:jc w:val="both"/>
      </w:pPr>
      <w:r w:rsidRPr="006D619C">
        <w:t xml:space="preserve">A </w:t>
      </w:r>
      <w:r w:rsidRPr="001F0734">
        <w:rPr>
          <w:szCs w:val="20"/>
        </w:rPr>
        <w:t>termékkodifikációs</w:t>
      </w:r>
      <w:r w:rsidRPr="006D619C">
        <w:t xml:space="preserve"> adatszolgáltatási kötelezettség elmulasztása szerződésszegő magatartásnak minősül.</w:t>
      </w:r>
    </w:p>
    <w:p w:rsidR="00054C03" w:rsidRDefault="00054C03" w:rsidP="00054C03">
      <w:pPr>
        <w:pStyle w:val="Listaszerbekezds"/>
        <w:ind w:left="567"/>
        <w:contextualSpacing w:val="0"/>
        <w:jc w:val="both"/>
      </w:pPr>
    </w:p>
    <w:p w:rsidR="00054C03" w:rsidRPr="006D619C" w:rsidRDefault="00054C03" w:rsidP="00113989">
      <w:pPr>
        <w:numPr>
          <w:ilvl w:val="0"/>
          <w:numId w:val="77"/>
        </w:numPr>
        <w:jc w:val="center"/>
        <w:rPr>
          <w:b/>
          <w:bCs/>
        </w:rPr>
      </w:pPr>
      <w:r w:rsidRPr="006D619C">
        <w:rPr>
          <w:b/>
          <w:bCs/>
        </w:rPr>
        <w:t>Jótállás</w:t>
      </w:r>
    </w:p>
    <w:p w:rsidR="00054C03" w:rsidRPr="006D619C" w:rsidRDefault="00054C03" w:rsidP="00054C03">
      <w:pPr>
        <w:rPr>
          <w:b/>
          <w:bCs/>
        </w:rPr>
      </w:pPr>
    </w:p>
    <w:p w:rsidR="00054C03" w:rsidRPr="006D619C" w:rsidRDefault="00054C03" w:rsidP="00113989">
      <w:pPr>
        <w:pStyle w:val="Listaszerbekezds"/>
        <w:numPr>
          <w:ilvl w:val="1"/>
          <w:numId w:val="77"/>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054C03" w:rsidRPr="006D619C" w:rsidRDefault="00054C03" w:rsidP="00113989">
      <w:pPr>
        <w:pStyle w:val="Listaszerbekezds"/>
        <w:numPr>
          <w:ilvl w:val="1"/>
          <w:numId w:val="77"/>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054C03" w:rsidRPr="006D619C" w:rsidRDefault="00C7762B" w:rsidP="00113989">
      <w:pPr>
        <w:numPr>
          <w:ilvl w:val="0"/>
          <w:numId w:val="77"/>
        </w:numPr>
        <w:jc w:val="center"/>
        <w:rPr>
          <w:b/>
          <w:bCs/>
        </w:rPr>
      </w:pPr>
      <w:r>
        <w:rPr>
          <w:b/>
          <w:bCs/>
        </w:rPr>
        <w:t>A kötbér</w:t>
      </w:r>
    </w:p>
    <w:p w:rsidR="00054C03" w:rsidRPr="006D619C" w:rsidRDefault="00054C03" w:rsidP="00054C03">
      <w:pPr>
        <w:rPr>
          <w:b/>
          <w:bCs/>
        </w:rPr>
      </w:pPr>
    </w:p>
    <w:p w:rsidR="0077661F" w:rsidRDefault="001A3496" w:rsidP="00113989">
      <w:pPr>
        <w:pStyle w:val="Listaszerbekezds"/>
        <w:numPr>
          <w:ilvl w:val="1"/>
          <w:numId w:val="77"/>
        </w:numPr>
        <w:spacing w:after="240"/>
        <w:ind w:left="567" w:hanging="567"/>
        <w:contextualSpacing w:val="0"/>
        <w:jc w:val="both"/>
      </w:pPr>
      <w:r w:rsidRPr="00DD5183">
        <w:t xml:space="preserve">Amennyiben az </w:t>
      </w:r>
      <w:r w:rsidR="00212B19">
        <w:t>Eladó</w:t>
      </w:r>
      <w:r w:rsidRPr="00DD5183">
        <w:t xml:space="preserve"> a szerződés 3.1 pontjában megjelölt bármely teljesítési határidőt olyan okból kifolyólag, amelyért felelős, késedelmesen teljesít, úgy késedelmi </w:t>
      </w:r>
      <w:r w:rsidRPr="001A3496">
        <w:t xml:space="preserve">kötbért köteles fizetni, melynek mértéke a szállítandó termék vonatkozásában a </w:t>
      </w:r>
      <w:r>
        <w:t>késedelmesen</w:t>
      </w:r>
      <w:r w:rsidRPr="001A3496">
        <w:t xml:space="preserve"> szállított termék nettó értékének 1%-a/nap, </w:t>
      </w:r>
      <w:r>
        <w:t>az elméleti és gyakorlati felkészítés vonatkozásában a szállított termékek nettó értékének 0,3</w:t>
      </w:r>
      <w:r w:rsidRPr="001A3496">
        <w:t xml:space="preserve">%-a/nap. A késedelmi kötbér maximális mértéke a </w:t>
      </w:r>
      <w:r>
        <w:t>késedelmesen</w:t>
      </w:r>
      <w:r w:rsidRPr="001A3496">
        <w:t xml:space="preserve"> szállított termék nettó értékének 20%-a.</w:t>
      </w:r>
    </w:p>
    <w:p w:rsidR="0077661F" w:rsidRDefault="001A3496" w:rsidP="00113989">
      <w:pPr>
        <w:pStyle w:val="Listaszerbekezds"/>
        <w:numPr>
          <w:ilvl w:val="1"/>
          <w:numId w:val="77"/>
        </w:numPr>
        <w:spacing w:after="240"/>
        <w:ind w:left="567" w:hanging="567"/>
        <w:contextualSpacing w:val="0"/>
        <w:jc w:val="both"/>
      </w:pPr>
      <w:r w:rsidRPr="001A3496">
        <w:t>A késedelmi kötbér esetére érvényesített kötbér maximumának elérésekor Vevő jogosult a szerződést egyoldalúan azonnali hatállyal felmondani a késedelemmel érintett rész vonatkozásában.</w:t>
      </w:r>
    </w:p>
    <w:p w:rsidR="0077661F" w:rsidRDefault="008F391C" w:rsidP="00113989">
      <w:pPr>
        <w:pStyle w:val="Listaszerbekezds"/>
        <w:numPr>
          <w:ilvl w:val="1"/>
          <w:numId w:val="77"/>
        </w:numPr>
        <w:spacing w:after="240"/>
        <w:ind w:left="567" w:hanging="567"/>
        <w:contextualSpacing w:val="0"/>
        <w:jc w:val="both"/>
      </w:pPr>
      <w:r w:rsidRPr="003050EB">
        <w:rPr>
          <w:color w:val="000000"/>
        </w:rPr>
        <w:t xml:space="preserve">Hibás teljesítés esetén az </w:t>
      </w:r>
      <w:r w:rsidR="001A3496" w:rsidRPr="001A3496">
        <w:t xml:space="preserve">Eladót kötbérfizetési kötelezettség terheli, melynek időtartama a </w:t>
      </w:r>
      <w:r w:rsidR="001A3496">
        <w:t>minőségi</w:t>
      </w:r>
      <w:r w:rsidR="001A3496" w:rsidRPr="001A3496">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77661F" w:rsidRDefault="001A3496" w:rsidP="00113989">
      <w:pPr>
        <w:pStyle w:val="Listaszerbekezds"/>
        <w:numPr>
          <w:ilvl w:val="1"/>
          <w:numId w:val="77"/>
        </w:numPr>
        <w:spacing w:after="240"/>
        <w:ind w:left="567" w:hanging="567"/>
        <w:contextualSpacing w:val="0"/>
        <w:jc w:val="both"/>
      </w:pPr>
      <w:r w:rsidRPr="001A3496">
        <w:t>A hibás teljesítés esetére érvényesített kötbér maximumának elérésekor Vevő jogosult a szerződést egyoldalúan azonnali hatállyal felmondani a hibás teljesítéssel érintett rész vonatkozásában.</w:t>
      </w:r>
    </w:p>
    <w:p w:rsidR="0077661F" w:rsidRDefault="008F391C" w:rsidP="00113989">
      <w:pPr>
        <w:pStyle w:val="Listaszerbekezds"/>
        <w:numPr>
          <w:ilvl w:val="1"/>
          <w:numId w:val="77"/>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határidőn belül </w:t>
      </w:r>
      <w:r w:rsidR="000707A5" w:rsidRPr="000707A5">
        <w:t>nem</w:t>
      </w:r>
      <w:r w:rsidRPr="003050EB">
        <w:rPr>
          <w:color w:val="000000"/>
        </w:rPr>
        <w:t xml:space="preserve">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054C03" w:rsidRPr="00334E9D" w:rsidRDefault="00054C03" w:rsidP="00113989">
      <w:pPr>
        <w:pStyle w:val="Listaszerbekezds"/>
        <w:numPr>
          <w:ilvl w:val="1"/>
          <w:numId w:val="77"/>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054C03" w:rsidRPr="00587D35" w:rsidRDefault="00054C03" w:rsidP="00113989">
      <w:pPr>
        <w:pStyle w:val="Listaszerbekezds"/>
        <w:numPr>
          <w:ilvl w:val="1"/>
          <w:numId w:val="77"/>
        </w:numPr>
        <w:spacing w:after="120"/>
        <w:ind w:left="567" w:hanging="567"/>
        <w:contextualSpacing w:val="0"/>
        <w:jc w:val="both"/>
        <w:rPr>
          <w:noProof/>
          <w:szCs w:val="20"/>
        </w:rPr>
      </w:pPr>
      <w:r w:rsidRPr="006D619C">
        <w:t>Súlyos</w:t>
      </w:r>
      <w:r w:rsidRPr="00334E9D">
        <w:t xml:space="preserve"> szerződészegésnek</w:t>
      </w:r>
      <w:r w:rsidR="000707A5" w:rsidRPr="000707A5">
        <w:rPr>
          <w:noProof/>
          <w:szCs w:val="20"/>
        </w:rPr>
        <w:t xml:space="preserve"> minősül különösen, de nem kizárólagosan:</w:t>
      </w:r>
    </w:p>
    <w:p w:rsidR="00054C03" w:rsidRPr="006D619C" w:rsidRDefault="00054C03" w:rsidP="00113989">
      <w:pPr>
        <w:numPr>
          <w:ilvl w:val="0"/>
          <w:numId w:val="24"/>
        </w:numPr>
        <w:spacing w:before="120"/>
        <w:contextualSpacing/>
        <w:jc w:val="both"/>
      </w:pPr>
      <w:r w:rsidRPr="006D619C">
        <w:t>Eladó vagy Alvállalkozója megsérti a szerződésben meghatározott titoktartási kötelezettségét;</w:t>
      </w:r>
    </w:p>
    <w:p w:rsidR="00054C03" w:rsidRPr="006D619C" w:rsidRDefault="00054C03" w:rsidP="00113989">
      <w:pPr>
        <w:numPr>
          <w:ilvl w:val="0"/>
          <w:numId w:val="24"/>
        </w:numPr>
        <w:spacing w:before="120"/>
        <w:contextualSpacing/>
        <w:jc w:val="both"/>
      </w:pPr>
      <w:r w:rsidRPr="006D619C">
        <w:t xml:space="preserve">Eladó megszegi </w:t>
      </w:r>
      <w:r w:rsidR="00325940" w:rsidRPr="006D619C">
        <w:t xml:space="preserve">a szerződésben </w:t>
      </w:r>
      <w:r w:rsidR="00325940" w:rsidRPr="00F05466">
        <w:t>foglalt összeférhetetlenségi szabályokat</w:t>
      </w:r>
      <w:r w:rsidRPr="006D619C">
        <w:t>;</w:t>
      </w:r>
    </w:p>
    <w:p w:rsidR="00054C03" w:rsidRPr="006D619C" w:rsidRDefault="00054C03"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054C03" w:rsidRPr="006D619C" w:rsidRDefault="00054C03"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054C03" w:rsidRPr="006D619C" w:rsidRDefault="00054C03" w:rsidP="00054C03">
      <w:pPr>
        <w:spacing w:before="120"/>
        <w:ind w:left="1070"/>
        <w:contextualSpacing/>
        <w:jc w:val="both"/>
      </w:pPr>
    </w:p>
    <w:p w:rsidR="00054C03" w:rsidRPr="00334E9D" w:rsidRDefault="00054C03" w:rsidP="00113989">
      <w:pPr>
        <w:pStyle w:val="Listaszerbekezds"/>
        <w:numPr>
          <w:ilvl w:val="1"/>
          <w:numId w:val="77"/>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054C03" w:rsidRPr="006D619C" w:rsidRDefault="00054C03" w:rsidP="00113989">
      <w:pPr>
        <w:pStyle w:val="Listaszerbekezds"/>
        <w:numPr>
          <w:ilvl w:val="1"/>
          <w:numId w:val="77"/>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054C03" w:rsidRDefault="00054C03" w:rsidP="00054C03">
      <w:pPr>
        <w:rPr>
          <w:noProof/>
        </w:rPr>
      </w:pPr>
    </w:p>
    <w:p w:rsidR="00054C03" w:rsidRPr="006D619C" w:rsidRDefault="00054C03" w:rsidP="00113989">
      <w:pPr>
        <w:numPr>
          <w:ilvl w:val="0"/>
          <w:numId w:val="77"/>
        </w:numPr>
        <w:jc w:val="center"/>
        <w:rPr>
          <w:b/>
          <w:bCs/>
        </w:rPr>
      </w:pPr>
      <w:r w:rsidRPr="006D619C">
        <w:rPr>
          <w:b/>
          <w:bCs/>
        </w:rPr>
        <w:t>Akadályközlés</w:t>
      </w:r>
    </w:p>
    <w:p w:rsidR="00054C03" w:rsidRPr="006D619C" w:rsidRDefault="00054C03" w:rsidP="00054C03">
      <w:pPr>
        <w:rPr>
          <w:b/>
          <w:bCs/>
        </w:rPr>
      </w:pPr>
    </w:p>
    <w:p w:rsidR="00054C03" w:rsidRPr="00334E9D" w:rsidRDefault="00054C03" w:rsidP="00113989">
      <w:pPr>
        <w:pStyle w:val="Listaszerbekezds"/>
        <w:numPr>
          <w:ilvl w:val="1"/>
          <w:numId w:val="77"/>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054C03"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7"/>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7"/>
        </w:numPr>
        <w:ind w:left="567" w:hanging="567"/>
        <w:contextualSpacing w:val="0"/>
        <w:jc w:val="both"/>
        <w:rPr>
          <w:szCs w:val="20"/>
        </w:rPr>
      </w:pPr>
      <w:r w:rsidRPr="00334E9D">
        <w:rPr>
          <w:szCs w:val="20"/>
        </w:rPr>
        <w:t>Akadálynak nem minősül a fizetési feltételekben meghatározott feladatok teljesítésének késedelme.</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7"/>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7"/>
        </w:numPr>
        <w:ind w:left="567" w:hanging="567"/>
        <w:contextualSpacing w:val="0"/>
        <w:jc w:val="both"/>
        <w:rPr>
          <w:szCs w:val="20"/>
        </w:rPr>
      </w:pPr>
      <w:r w:rsidRPr="00334E9D">
        <w:rPr>
          <w:szCs w:val="20"/>
        </w:rPr>
        <w:t>Akadályközlés esetén az azt közlő félnek bizonyítási kötelezettsége van.</w:t>
      </w:r>
    </w:p>
    <w:p w:rsidR="00054C03" w:rsidRPr="00334E9D" w:rsidRDefault="00054C03" w:rsidP="00054C03">
      <w:pPr>
        <w:pStyle w:val="Listaszerbekezds"/>
        <w:ind w:left="567"/>
        <w:contextualSpacing w:val="0"/>
        <w:jc w:val="both"/>
        <w:rPr>
          <w:szCs w:val="20"/>
        </w:rPr>
      </w:pPr>
    </w:p>
    <w:p w:rsidR="00054C03" w:rsidRDefault="00054C03" w:rsidP="00113989">
      <w:pPr>
        <w:pStyle w:val="Listaszerbekezds"/>
        <w:numPr>
          <w:ilvl w:val="1"/>
          <w:numId w:val="77"/>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054C03" w:rsidRDefault="00054C03" w:rsidP="00054C03">
      <w:pPr>
        <w:jc w:val="both"/>
      </w:pPr>
    </w:p>
    <w:p w:rsidR="00054C03" w:rsidRPr="00DF216B" w:rsidRDefault="00054C03" w:rsidP="00113989">
      <w:pPr>
        <w:numPr>
          <w:ilvl w:val="0"/>
          <w:numId w:val="77"/>
        </w:numPr>
        <w:jc w:val="center"/>
        <w:rPr>
          <w:b/>
          <w:bCs/>
        </w:rPr>
      </w:pPr>
      <w:r w:rsidRPr="00334E9D">
        <w:rPr>
          <w:b/>
          <w:bCs/>
        </w:rPr>
        <w:t>Minőségi</w:t>
      </w:r>
      <w:r w:rsidRPr="00DF216B">
        <w:rPr>
          <w:b/>
        </w:rPr>
        <w:t>, mennyiségi kifogások</w:t>
      </w:r>
    </w:p>
    <w:p w:rsidR="00054C03" w:rsidRPr="00DF216B" w:rsidRDefault="00054C03" w:rsidP="00054C03">
      <w:pPr>
        <w:rPr>
          <w:b/>
          <w:bCs/>
        </w:rPr>
      </w:pPr>
    </w:p>
    <w:p w:rsidR="00054C03" w:rsidRPr="00334E9D" w:rsidRDefault="00054C03" w:rsidP="00113989">
      <w:pPr>
        <w:pStyle w:val="Listaszerbekezds"/>
        <w:numPr>
          <w:ilvl w:val="1"/>
          <w:numId w:val="77"/>
        </w:numPr>
        <w:ind w:left="567" w:hanging="567"/>
        <w:contextualSpacing w:val="0"/>
        <w:jc w:val="both"/>
        <w:rPr>
          <w:szCs w:val="20"/>
        </w:rPr>
      </w:pPr>
      <w:r w:rsidRPr="00DF216B">
        <w:t xml:space="preserve">A </w:t>
      </w:r>
      <w:r w:rsidRPr="00334E9D">
        <w:rPr>
          <w:szCs w:val="20"/>
        </w:rPr>
        <w:t xml:space="preserve">Vevő a Ptk. </w:t>
      </w:r>
      <w:r w:rsidR="00D87F92">
        <w:rPr>
          <w:szCs w:val="20"/>
        </w:rPr>
        <w:t>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054C03" w:rsidRPr="00334E9D" w:rsidRDefault="00054C03" w:rsidP="00054C03">
      <w:pPr>
        <w:pStyle w:val="Listaszerbekezds"/>
        <w:ind w:left="567"/>
        <w:contextualSpacing w:val="0"/>
        <w:jc w:val="both"/>
        <w:rPr>
          <w:szCs w:val="20"/>
        </w:rPr>
      </w:pPr>
    </w:p>
    <w:p w:rsidR="00054C03" w:rsidRPr="00334E9D" w:rsidRDefault="00054C03" w:rsidP="00113989">
      <w:pPr>
        <w:pStyle w:val="Listaszerbekezds"/>
        <w:numPr>
          <w:ilvl w:val="1"/>
          <w:numId w:val="77"/>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054C03" w:rsidRPr="00334E9D" w:rsidRDefault="00054C03" w:rsidP="00054C03">
      <w:pPr>
        <w:pStyle w:val="Listaszerbekezds"/>
        <w:ind w:left="567"/>
        <w:contextualSpacing w:val="0"/>
        <w:jc w:val="both"/>
        <w:rPr>
          <w:szCs w:val="20"/>
        </w:rPr>
      </w:pPr>
    </w:p>
    <w:p w:rsidR="00054C03" w:rsidRPr="00DF216B" w:rsidRDefault="00054C03" w:rsidP="00113989">
      <w:pPr>
        <w:pStyle w:val="Listaszerbekezds"/>
        <w:numPr>
          <w:ilvl w:val="1"/>
          <w:numId w:val="77"/>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054C03" w:rsidRPr="00DF216B" w:rsidRDefault="00054C03" w:rsidP="00113989">
      <w:pPr>
        <w:numPr>
          <w:ilvl w:val="0"/>
          <w:numId w:val="20"/>
        </w:numPr>
        <w:ind w:left="1418" w:hanging="567"/>
        <w:contextualSpacing/>
        <w:jc w:val="both"/>
      </w:pPr>
      <w:r w:rsidRPr="00DF216B">
        <w:rPr>
          <w:bCs/>
        </w:rPr>
        <w:t xml:space="preserve">a </w:t>
      </w:r>
      <w:r w:rsidRPr="00DF216B">
        <w:t>szerződés száma (beszerzés azonosító);</w:t>
      </w:r>
    </w:p>
    <w:p w:rsidR="00054C03" w:rsidRPr="00DF216B" w:rsidRDefault="00054C03" w:rsidP="00113989">
      <w:pPr>
        <w:numPr>
          <w:ilvl w:val="0"/>
          <w:numId w:val="20"/>
        </w:numPr>
        <w:ind w:left="1418" w:hanging="567"/>
        <w:contextualSpacing/>
        <w:jc w:val="both"/>
      </w:pPr>
      <w:r w:rsidRPr="00DF216B">
        <w:t>a reklamált termék azonosító adatai;</w:t>
      </w:r>
    </w:p>
    <w:p w:rsidR="00054C03" w:rsidRPr="00DF216B" w:rsidRDefault="00054C03" w:rsidP="00113989">
      <w:pPr>
        <w:numPr>
          <w:ilvl w:val="0"/>
          <w:numId w:val="20"/>
        </w:numPr>
        <w:ind w:left="1418" w:hanging="567"/>
        <w:contextualSpacing/>
        <w:jc w:val="both"/>
      </w:pPr>
      <w:r w:rsidRPr="00DF216B">
        <w:t>jótállási időszak határnapjai;</w:t>
      </w:r>
    </w:p>
    <w:p w:rsidR="00054C03" w:rsidRPr="00DF216B" w:rsidRDefault="00054C03"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054C03" w:rsidRPr="00DF216B" w:rsidRDefault="00054C03"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054C03" w:rsidRPr="00DF216B" w:rsidRDefault="00054C03"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054C03" w:rsidRPr="00DF216B" w:rsidRDefault="00054C03" w:rsidP="00054C03">
      <w:pPr>
        <w:jc w:val="both"/>
        <w:rPr>
          <w:bCs/>
        </w:rPr>
      </w:pPr>
    </w:p>
    <w:p w:rsidR="00054C03" w:rsidRPr="00334E9D" w:rsidRDefault="00054C03" w:rsidP="00113989">
      <w:pPr>
        <w:pStyle w:val="Listaszerbekezds"/>
        <w:numPr>
          <w:ilvl w:val="1"/>
          <w:numId w:val="77"/>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054C03" w:rsidRPr="00334E9D" w:rsidRDefault="00054C03" w:rsidP="00113989">
      <w:pPr>
        <w:pStyle w:val="Listaszerbekezds"/>
        <w:numPr>
          <w:ilvl w:val="1"/>
          <w:numId w:val="77"/>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054C03" w:rsidRPr="00DF216B" w:rsidRDefault="00054C03" w:rsidP="00113989">
      <w:pPr>
        <w:pStyle w:val="Listaszerbekezds"/>
        <w:numPr>
          <w:ilvl w:val="1"/>
          <w:numId w:val="77"/>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054C03" w:rsidRPr="00DF216B" w:rsidRDefault="00054C03" w:rsidP="00113989">
      <w:pPr>
        <w:numPr>
          <w:ilvl w:val="0"/>
          <w:numId w:val="20"/>
        </w:numPr>
        <w:ind w:left="1418" w:hanging="567"/>
        <w:contextualSpacing/>
        <w:jc w:val="both"/>
      </w:pPr>
      <w:r w:rsidRPr="00DF216B">
        <w:t xml:space="preserve">Jelen szerződés száma; </w:t>
      </w:r>
    </w:p>
    <w:p w:rsidR="00054C03" w:rsidRPr="00DF216B" w:rsidRDefault="00054C03" w:rsidP="00113989">
      <w:pPr>
        <w:numPr>
          <w:ilvl w:val="0"/>
          <w:numId w:val="20"/>
        </w:numPr>
        <w:ind w:left="1418" w:hanging="567"/>
        <w:contextualSpacing/>
        <w:jc w:val="both"/>
        <w:rPr>
          <w:bCs/>
        </w:rPr>
      </w:pPr>
      <w:r w:rsidRPr="00DF216B">
        <w:rPr>
          <w:bCs/>
        </w:rPr>
        <w:t>a jegyzőkönyv nyilvántartási száma;</w:t>
      </w:r>
    </w:p>
    <w:p w:rsidR="00054C03" w:rsidRPr="00DF216B" w:rsidRDefault="00054C03" w:rsidP="00113989">
      <w:pPr>
        <w:numPr>
          <w:ilvl w:val="0"/>
          <w:numId w:val="20"/>
        </w:numPr>
        <w:ind w:left="1418" w:hanging="567"/>
        <w:contextualSpacing/>
        <w:jc w:val="both"/>
        <w:rPr>
          <w:bCs/>
        </w:rPr>
      </w:pPr>
      <w:r w:rsidRPr="00DF216B">
        <w:rPr>
          <w:bCs/>
        </w:rPr>
        <w:t>a kifogás tárgyát képező termék azonosító adatai;</w:t>
      </w:r>
    </w:p>
    <w:p w:rsidR="00054C03" w:rsidRPr="00DF216B" w:rsidRDefault="00054C03" w:rsidP="00113989">
      <w:pPr>
        <w:numPr>
          <w:ilvl w:val="0"/>
          <w:numId w:val="20"/>
        </w:numPr>
        <w:ind w:left="1418" w:hanging="567"/>
        <w:contextualSpacing/>
        <w:jc w:val="both"/>
        <w:rPr>
          <w:bCs/>
        </w:rPr>
      </w:pPr>
      <w:r w:rsidRPr="00DF216B">
        <w:rPr>
          <w:bCs/>
        </w:rPr>
        <w:t>a vizsgálati módszer;</w:t>
      </w:r>
    </w:p>
    <w:p w:rsidR="00054C03" w:rsidRPr="00DF216B" w:rsidRDefault="00054C03" w:rsidP="00113989">
      <w:pPr>
        <w:numPr>
          <w:ilvl w:val="0"/>
          <w:numId w:val="20"/>
        </w:numPr>
        <w:ind w:left="1418" w:hanging="567"/>
        <w:contextualSpacing/>
        <w:jc w:val="both"/>
        <w:rPr>
          <w:bCs/>
        </w:rPr>
      </w:pPr>
      <w:r w:rsidRPr="00DF216B">
        <w:rPr>
          <w:bCs/>
        </w:rPr>
        <w:t>a jótállási és szavatossági időszak határnapjai;</w:t>
      </w:r>
    </w:p>
    <w:p w:rsidR="00054C03" w:rsidRPr="00DF216B" w:rsidRDefault="00054C03" w:rsidP="00113989">
      <w:pPr>
        <w:numPr>
          <w:ilvl w:val="0"/>
          <w:numId w:val="20"/>
        </w:numPr>
        <w:ind w:left="1418" w:hanging="567"/>
        <w:contextualSpacing/>
        <w:jc w:val="both"/>
        <w:rPr>
          <w:bCs/>
        </w:rPr>
      </w:pPr>
      <w:r w:rsidRPr="00DF216B">
        <w:rPr>
          <w:bCs/>
        </w:rPr>
        <w:t>a jegyzőkönyvben rögzített tények vizsgálatának eredményei;</w:t>
      </w:r>
    </w:p>
    <w:p w:rsidR="00054C03" w:rsidRPr="00DF216B" w:rsidRDefault="00054C03" w:rsidP="00113989">
      <w:pPr>
        <w:numPr>
          <w:ilvl w:val="0"/>
          <w:numId w:val="20"/>
        </w:numPr>
        <w:ind w:left="1418" w:hanging="567"/>
        <w:contextualSpacing/>
        <w:jc w:val="both"/>
        <w:rPr>
          <w:bCs/>
        </w:rPr>
      </w:pPr>
      <w:r w:rsidRPr="00DF216B">
        <w:rPr>
          <w:bCs/>
        </w:rPr>
        <w:t>a vizsgálat során feltárt további információk;</w:t>
      </w:r>
    </w:p>
    <w:p w:rsidR="00054C03" w:rsidRPr="00DF216B" w:rsidRDefault="00054C03" w:rsidP="00113989">
      <w:pPr>
        <w:numPr>
          <w:ilvl w:val="0"/>
          <w:numId w:val="20"/>
        </w:numPr>
        <w:ind w:left="1418" w:hanging="567"/>
        <w:contextualSpacing/>
        <w:jc w:val="both"/>
        <w:rPr>
          <w:bCs/>
        </w:rPr>
      </w:pPr>
      <w:r w:rsidRPr="00DF216B">
        <w:rPr>
          <w:bCs/>
        </w:rPr>
        <w:t>a kifogás minősítése, megalapozottságának, alaptalanságának meghatározása;</w:t>
      </w:r>
    </w:p>
    <w:p w:rsidR="00054C03" w:rsidRPr="00DF216B" w:rsidRDefault="00054C03" w:rsidP="00113989">
      <w:pPr>
        <w:numPr>
          <w:ilvl w:val="0"/>
          <w:numId w:val="20"/>
        </w:numPr>
        <w:ind w:left="1418" w:hanging="567"/>
        <w:contextualSpacing/>
        <w:jc w:val="both"/>
      </w:pPr>
      <w:r w:rsidRPr="00DF216B">
        <w:rPr>
          <w:bCs/>
        </w:rPr>
        <w:t>a kifogás</w:t>
      </w:r>
      <w:r w:rsidRPr="00DF216B">
        <w:t xml:space="preserve"> rendezésére tett javaslat.</w:t>
      </w:r>
    </w:p>
    <w:p w:rsidR="00054C03" w:rsidRPr="00DF216B" w:rsidRDefault="00054C03" w:rsidP="00054C03">
      <w:pPr>
        <w:jc w:val="both"/>
      </w:pPr>
    </w:p>
    <w:p w:rsidR="00054C03" w:rsidRPr="00334E9D" w:rsidRDefault="00054C03" w:rsidP="00113989">
      <w:pPr>
        <w:pStyle w:val="Listaszerbekezds"/>
        <w:numPr>
          <w:ilvl w:val="1"/>
          <w:numId w:val="77"/>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054C03" w:rsidRPr="00334E9D" w:rsidRDefault="00054C03" w:rsidP="00113989">
      <w:pPr>
        <w:pStyle w:val="Listaszerbekezds"/>
        <w:numPr>
          <w:ilvl w:val="1"/>
          <w:numId w:val="77"/>
        </w:numPr>
        <w:spacing w:after="240"/>
        <w:ind w:left="567" w:hanging="567"/>
        <w:contextualSpacing w:val="0"/>
        <w:jc w:val="both"/>
        <w:rPr>
          <w:szCs w:val="20"/>
        </w:rPr>
      </w:pPr>
      <w:r w:rsidRPr="00334E9D">
        <w:rPr>
          <w:szCs w:val="20"/>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054C03" w:rsidRDefault="00054C03" w:rsidP="00113989">
      <w:pPr>
        <w:pStyle w:val="Listaszerbekezds"/>
        <w:numPr>
          <w:ilvl w:val="1"/>
          <w:numId w:val="77"/>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054C03" w:rsidRPr="006D619C" w:rsidRDefault="00054C03" w:rsidP="00113989">
      <w:pPr>
        <w:numPr>
          <w:ilvl w:val="0"/>
          <w:numId w:val="77"/>
        </w:numPr>
        <w:jc w:val="center"/>
        <w:rPr>
          <w:b/>
          <w:bCs/>
        </w:rPr>
      </w:pPr>
      <w:r w:rsidRPr="006D619C">
        <w:rPr>
          <w:b/>
          <w:bCs/>
        </w:rPr>
        <w:t>Vis maior</w:t>
      </w:r>
    </w:p>
    <w:p w:rsidR="00054C03" w:rsidRPr="006D619C" w:rsidRDefault="00054C03" w:rsidP="00054C03">
      <w:pPr>
        <w:jc w:val="center"/>
      </w:pPr>
    </w:p>
    <w:p w:rsidR="00054C03" w:rsidRDefault="00054C03" w:rsidP="00113989">
      <w:pPr>
        <w:pStyle w:val="Listaszerbekezds"/>
        <w:numPr>
          <w:ilvl w:val="1"/>
          <w:numId w:val="77"/>
        </w:numPr>
        <w:spacing w:after="120"/>
        <w:ind w:left="567" w:hanging="567"/>
        <w:contextualSpacing w:val="0"/>
        <w:jc w:val="both"/>
      </w:pPr>
      <w:r w:rsidRPr="006D619C">
        <w:t xml:space="preserve">Vis </w:t>
      </w:r>
      <w:r w:rsidRPr="00334E9D">
        <w:rPr>
          <w:szCs w:val="20"/>
        </w:rPr>
        <w:t>maior</w:t>
      </w:r>
      <w:r w:rsidRPr="006D619C">
        <w:t xml:space="preserve"> események </w:t>
      </w:r>
    </w:p>
    <w:p w:rsidR="00054C03" w:rsidRPr="006D619C" w:rsidRDefault="00054C03" w:rsidP="00054C03">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054C03" w:rsidRPr="006D619C" w:rsidRDefault="00054C03" w:rsidP="00113989">
      <w:pPr>
        <w:numPr>
          <w:ilvl w:val="1"/>
          <w:numId w:val="78"/>
        </w:numPr>
        <w:ind w:left="2268"/>
        <w:jc w:val="both"/>
      </w:pPr>
      <w:r w:rsidRPr="006D619C">
        <w:t>természeti katasztrófák (villámcsapás, földrengés, árvíz, hurrikán és hasonlók);</w:t>
      </w:r>
    </w:p>
    <w:p w:rsidR="00054C03" w:rsidRPr="006D619C" w:rsidRDefault="00054C03" w:rsidP="00113989">
      <w:pPr>
        <w:numPr>
          <w:ilvl w:val="1"/>
          <w:numId w:val="78"/>
        </w:numPr>
        <w:ind w:left="2268"/>
        <w:jc w:val="both"/>
      </w:pPr>
      <w:r w:rsidRPr="006D619C">
        <w:t>tűz, robbanás, járvány;</w:t>
      </w:r>
    </w:p>
    <w:p w:rsidR="00054C03" w:rsidRPr="006D619C" w:rsidRDefault="00054C03" w:rsidP="00113989">
      <w:pPr>
        <w:numPr>
          <w:ilvl w:val="1"/>
          <w:numId w:val="78"/>
        </w:numPr>
        <w:ind w:left="2268"/>
        <w:jc w:val="both"/>
      </w:pPr>
      <w:r w:rsidRPr="006D619C">
        <w:t>radioaktív sugárzás, sugárszennyeződés;</w:t>
      </w:r>
    </w:p>
    <w:p w:rsidR="00054C03" w:rsidRPr="006D619C" w:rsidRDefault="00054C03" w:rsidP="00113989">
      <w:pPr>
        <w:numPr>
          <w:ilvl w:val="1"/>
          <w:numId w:val="78"/>
        </w:numPr>
        <w:ind w:left="2268"/>
        <w:jc w:val="both"/>
      </w:pPr>
      <w:r w:rsidRPr="006D619C">
        <w:t>háború vagy más konfliktusok, megszállás ellenséges cselekmények, mozgósítás, rekvirálás vagy embargó;</w:t>
      </w:r>
    </w:p>
    <w:p w:rsidR="00054C03" w:rsidRPr="006D619C" w:rsidRDefault="00054C03" w:rsidP="00113989">
      <w:pPr>
        <w:numPr>
          <w:ilvl w:val="1"/>
          <w:numId w:val="78"/>
        </w:numPr>
        <w:ind w:left="2268"/>
        <w:jc w:val="both"/>
      </w:pPr>
      <w:r w:rsidRPr="006D619C">
        <w:t>felkelés, forradalom, lázadás, katonai vagy egyéb államcsíny, polgárháború és terrorcselekmények;</w:t>
      </w:r>
    </w:p>
    <w:p w:rsidR="00054C03" w:rsidRPr="00325940" w:rsidRDefault="00054C03" w:rsidP="00113989">
      <w:pPr>
        <w:numPr>
          <w:ilvl w:val="1"/>
          <w:numId w:val="78"/>
        </w:numPr>
        <w:ind w:left="2268"/>
        <w:jc w:val="both"/>
        <w:rPr>
          <w:bCs/>
        </w:rPr>
      </w:pPr>
      <w:r w:rsidRPr="006D619C">
        <w:t>zendülés, rendzavarás, zavargások.</w:t>
      </w:r>
    </w:p>
    <w:p w:rsidR="00325940" w:rsidRPr="006D619C" w:rsidRDefault="00325940" w:rsidP="00325940">
      <w:pPr>
        <w:ind w:left="2268"/>
        <w:jc w:val="both"/>
        <w:rPr>
          <w:bCs/>
        </w:rPr>
      </w:pPr>
    </w:p>
    <w:p w:rsidR="00054C03" w:rsidRDefault="00054C03" w:rsidP="00113989">
      <w:pPr>
        <w:pStyle w:val="Listaszerbekezds"/>
        <w:numPr>
          <w:ilvl w:val="1"/>
          <w:numId w:val="77"/>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054C03" w:rsidRDefault="00054C03" w:rsidP="00054C03">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054C03" w:rsidRDefault="00054C03" w:rsidP="00054C03">
      <w:pPr>
        <w:pStyle w:val="Listaszerbekezds"/>
        <w:ind w:left="567"/>
        <w:contextualSpacing w:val="0"/>
        <w:jc w:val="both"/>
      </w:pPr>
    </w:p>
    <w:p w:rsidR="00054C03" w:rsidRPr="006D619C" w:rsidRDefault="00054C03" w:rsidP="00054C03">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054C03" w:rsidRDefault="00054C03" w:rsidP="00054C03">
      <w:pPr>
        <w:jc w:val="both"/>
      </w:pPr>
    </w:p>
    <w:p w:rsidR="00054C03" w:rsidRPr="006D619C" w:rsidRDefault="00054C03" w:rsidP="00113989">
      <w:pPr>
        <w:numPr>
          <w:ilvl w:val="0"/>
          <w:numId w:val="77"/>
        </w:numPr>
        <w:jc w:val="center"/>
        <w:rPr>
          <w:b/>
          <w:bCs/>
        </w:rPr>
      </w:pPr>
      <w:r w:rsidRPr="006D619C">
        <w:rPr>
          <w:b/>
        </w:rPr>
        <w:t xml:space="preserve">Szerződés </w:t>
      </w:r>
      <w:r w:rsidRPr="00334E9D">
        <w:rPr>
          <w:b/>
          <w:bCs/>
        </w:rPr>
        <w:t>módosítása</w:t>
      </w:r>
      <w:r w:rsidRPr="006D619C">
        <w:rPr>
          <w:b/>
        </w:rPr>
        <w:t>, megszüntetése</w:t>
      </w:r>
    </w:p>
    <w:p w:rsidR="00054C03" w:rsidRPr="006D619C" w:rsidRDefault="00054C03" w:rsidP="00054C03">
      <w:pPr>
        <w:rPr>
          <w:b/>
          <w:bCs/>
        </w:rPr>
      </w:pPr>
    </w:p>
    <w:p w:rsidR="00054C03" w:rsidRPr="00334E9D" w:rsidRDefault="00054C03" w:rsidP="00113989">
      <w:pPr>
        <w:pStyle w:val="Listaszerbekezds"/>
        <w:numPr>
          <w:ilvl w:val="1"/>
          <w:numId w:val="77"/>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054C03" w:rsidRPr="006D619C" w:rsidRDefault="00054C03" w:rsidP="00054C03">
      <w:pPr>
        <w:pStyle w:val="Listaszerbekezds"/>
        <w:ind w:left="567"/>
        <w:contextualSpacing w:val="0"/>
        <w:jc w:val="both"/>
      </w:pPr>
    </w:p>
    <w:p w:rsidR="00054C03" w:rsidRPr="006D619C" w:rsidRDefault="00054C03" w:rsidP="00113989">
      <w:pPr>
        <w:pStyle w:val="Listaszerbekezds"/>
        <w:numPr>
          <w:ilvl w:val="1"/>
          <w:numId w:val="77"/>
        </w:numPr>
        <w:ind w:left="567" w:hanging="567"/>
        <w:contextualSpacing w:val="0"/>
        <w:jc w:val="both"/>
        <w:rPr>
          <w:color w:val="000000"/>
        </w:rPr>
      </w:pPr>
      <w:r w:rsidRPr="00334E9D">
        <w:t>A Felek írásban, közösen aláírt okiratban rendelkeznek a szerződés megszűnésével kapcsolatos</w:t>
      </w:r>
      <w:r w:rsidR="00D81A2C">
        <w:rPr>
          <w:color w:val="000000"/>
        </w:rPr>
        <w:t xml:space="preserve"> elszámolásról.</w:t>
      </w:r>
      <w:r w:rsidRPr="006D619C">
        <w:rPr>
          <w:color w:val="000000"/>
        </w:rPr>
        <w:t xml:space="preserve"> </w:t>
      </w:r>
      <w:r w:rsidR="00D81A2C">
        <w:rPr>
          <w:color w:val="000000"/>
        </w:rPr>
        <w:t>A</w:t>
      </w:r>
      <w:r w:rsidRPr="006D619C">
        <w:rPr>
          <w:color w:val="000000"/>
        </w:rPr>
        <w:t xml:space="preserve"> Feleknek a megszüntetésről rendelkező okiratban meghatározott megszűnési időpontig még fennálló és teljesítendő feladatairól.</w:t>
      </w:r>
    </w:p>
    <w:p w:rsidR="00054C03" w:rsidRPr="006D619C" w:rsidRDefault="00054C03" w:rsidP="00054C03">
      <w:pPr>
        <w:jc w:val="center"/>
        <w:rPr>
          <w:rFonts w:ascii="Arial" w:hAnsi="Arial" w:cs="Arial"/>
          <w:szCs w:val="20"/>
        </w:rPr>
      </w:pPr>
    </w:p>
    <w:p w:rsidR="00054C03" w:rsidRPr="006D619C" w:rsidRDefault="00054C03" w:rsidP="00113989">
      <w:pPr>
        <w:numPr>
          <w:ilvl w:val="0"/>
          <w:numId w:val="77"/>
        </w:numPr>
        <w:jc w:val="center"/>
        <w:rPr>
          <w:b/>
          <w:bCs/>
        </w:rPr>
      </w:pPr>
      <w:r w:rsidRPr="006D619C">
        <w:rPr>
          <w:b/>
          <w:bCs/>
        </w:rPr>
        <w:t>Kapcsolattartás</w:t>
      </w:r>
    </w:p>
    <w:p w:rsidR="00054C03" w:rsidRPr="006D619C" w:rsidRDefault="00054C03" w:rsidP="00054C03">
      <w:pPr>
        <w:jc w:val="center"/>
        <w:rPr>
          <w:b/>
          <w:bCs/>
        </w:rPr>
      </w:pPr>
    </w:p>
    <w:p w:rsidR="00054C03" w:rsidRPr="006D619C" w:rsidRDefault="00054C03" w:rsidP="00113989">
      <w:pPr>
        <w:pStyle w:val="Listaszerbekezds"/>
        <w:numPr>
          <w:ilvl w:val="1"/>
          <w:numId w:val="77"/>
        </w:numPr>
        <w:ind w:left="567" w:hanging="567"/>
        <w:contextualSpacing w:val="0"/>
        <w:jc w:val="both"/>
        <w:rPr>
          <w:color w:val="000000"/>
        </w:rPr>
      </w:pPr>
      <w:r w:rsidRPr="00334E9D">
        <w:t>Kapcsolattartók</w:t>
      </w:r>
      <w:r w:rsidRPr="006D619C">
        <w:rPr>
          <w:color w:val="000000"/>
        </w:rPr>
        <w:t xml:space="preserve"> a Vevő részéről:</w:t>
      </w:r>
    </w:p>
    <w:p w:rsidR="00054C03" w:rsidRPr="006D619C" w:rsidRDefault="00054C03" w:rsidP="00054C03">
      <w:pPr>
        <w:jc w:val="both"/>
        <w:rPr>
          <w:color w:val="000000"/>
        </w:rPr>
      </w:pPr>
    </w:p>
    <w:tbl>
      <w:tblPr>
        <w:tblW w:w="8505" w:type="dxa"/>
        <w:tblInd w:w="675" w:type="dxa"/>
        <w:tblLook w:val="00A0" w:firstRow="1" w:lastRow="0" w:firstColumn="1" w:lastColumn="0" w:noHBand="0" w:noVBand="0"/>
      </w:tblPr>
      <w:tblGrid>
        <w:gridCol w:w="2518"/>
        <w:gridCol w:w="5987"/>
      </w:tblGrid>
      <w:tr w:rsidR="00054C03" w:rsidRPr="0086003A" w:rsidTr="00054C03">
        <w:tc>
          <w:tcPr>
            <w:tcW w:w="8505" w:type="dxa"/>
            <w:gridSpan w:val="2"/>
          </w:tcPr>
          <w:p w:rsidR="00054C03" w:rsidRPr="00D11507" w:rsidRDefault="00054C03" w:rsidP="00054C03">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8505" w:type="dxa"/>
            <w:gridSpan w:val="2"/>
          </w:tcPr>
          <w:p w:rsidR="00054C03" w:rsidRPr="00D11507" w:rsidRDefault="00054C03" w:rsidP="00054C03">
            <w:pPr>
              <w:jc w:val="both"/>
              <w:rPr>
                <w:color w:val="000000"/>
                <w:highlight w:val="yellow"/>
                <w:lang w:eastAsia="en-US"/>
              </w:rPr>
            </w:pPr>
            <w:r w:rsidRPr="00D11507">
              <w:rPr>
                <w:b/>
                <w:color w:val="000000"/>
                <w:sz w:val="22"/>
                <w:szCs w:val="22"/>
                <w:highlight w:val="yellow"/>
                <w:lang w:eastAsia="en-US"/>
              </w:rPr>
              <w:t>Vevő ügyintézője:</w:t>
            </w: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054C03" w:rsidRPr="00D11507" w:rsidRDefault="00054C03" w:rsidP="00054C03">
            <w:pPr>
              <w:jc w:val="both"/>
              <w:rPr>
                <w:color w:val="000000"/>
                <w:highlight w:val="yellow"/>
                <w:lang w:eastAsia="en-US"/>
              </w:rPr>
            </w:pPr>
          </w:p>
        </w:tc>
      </w:tr>
      <w:tr w:rsidR="00054C03" w:rsidRPr="0086003A" w:rsidTr="00054C03">
        <w:tc>
          <w:tcPr>
            <w:tcW w:w="2518" w:type="dxa"/>
          </w:tcPr>
          <w:p w:rsidR="00054C03" w:rsidRPr="00D11507" w:rsidRDefault="00054C03" w:rsidP="00054C03">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054C03" w:rsidRPr="00D11507" w:rsidRDefault="00054C03" w:rsidP="00054C03">
            <w:pPr>
              <w:jc w:val="both"/>
              <w:rPr>
                <w:color w:val="000000"/>
                <w:lang w:eastAsia="en-US"/>
              </w:rPr>
            </w:pPr>
          </w:p>
        </w:tc>
      </w:tr>
      <w:tr w:rsidR="00054C03" w:rsidRPr="0086003A" w:rsidTr="00054C03">
        <w:tc>
          <w:tcPr>
            <w:tcW w:w="2518" w:type="dxa"/>
          </w:tcPr>
          <w:p w:rsidR="00054C03" w:rsidRPr="00D11507" w:rsidRDefault="00054C03" w:rsidP="00054C03">
            <w:pPr>
              <w:jc w:val="both"/>
              <w:rPr>
                <w:color w:val="000000"/>
                <w:lang w:eastAsia="en-US"/>
              </w:rPr>
            </w:pPr>
          </w:p>
        </w:tc>
        <w:tc>
          <w:tcPr>
            <w:tcW w:w="5987" w:type="dxa"/>
          </w:tcPr>
          <w:p w:rsidR="00054C03" w:rsidRPr="00D11507" w:rsidRDefault="00054C03" w:rsidP="00054C03">
            <w:pPr>
              <w:jc w:val="both"/>
              <w:rPr>
                <w:lang w:eastAsia="en-US"/>
              </w:rPr>
            </w:pPr>
          </w:p>
        </w:tc>
      </w:tr>
      <w:tr w:rsidR="00054C03" w:rsidRPr="0086003A" w:rsidTr="00054C03">
        <w:tc>
          <w:tcPr>
            <w:tcW w:w="8505" w:type="dxa"/>
            <w:gridSpan w:val="2"/>
          </w:tcPr>
          <w:p w:rsidR="00054C03" w:rsidRPr="00D11507" w:rsidRDefault="00054C03" w:rsidP="00054C03">
            <w:pPr>
              <w:jc w:val="both"/>
              <w:rPr>
                <w:b/>
                <w:color w:val="000000"/>
                <w:lang w:eastAsia="en-US"/>
              </w:rPr>
            </w:pPr>
            <w:r w:rsidRPr="00D11507">
              <w:rPr>
                <w:b/>
                <w:color w:val="000000"/>
                <w:sz w:val="22"/>
                <w:szCs w:val="22"/>
                <w:lang w:eastAsia="en-US"/>
              </w:rPr>
              <w:t>Vevő képviselője a kifizetéssel kapcsolatos kérdésekben:</w:t>
            </w: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Név: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Honvédelmi szervezet:</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p>
        </w:tc>
        <w:tc>
          <w:tcPr>
            <w:tcW w:w="5987" w:type="dxa"/>
          </w:tcPr>
          <w:p w:rsidR="00054C03" w:rsidRPr="00D11507" w:rsidRDefault="00054C03" w:rsidP="00054C03">
            <w:pPr>
              <w:jc w:val="both"/>
              <w:rPr>
                <w:lang w:eastAsia="en-US"/>
              </w:rPr>
            </w:pPr>
          </w:p>
        </w:tc>
      </w:tr>
      <w:tr w:rsidR="00054C03" w:rsidRPr="0086003A" w:rsidTr="00054C03">
        <w:tc>
          <w:tcPr>
            <w:tcW w:w="8505" w:type="dxa"/>
            <w:gridSpan w:val="2"/>
          </w:tcPr>
          <w:p w:rsidR="00054C03" w:rsidRPr="00D11507" w:rsidRDefault="00054C03" w:rsidP="00054C03">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Név: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Honvédelmi szervezet:</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p>
        </w:tc>
        <w:tc>
          <w:tcPr>
            <w:tcW w:w="5987" w:type="dxa"/>
          </w:tcPr>
          <w:p w:rsidR="00054C03" w:rsidRPr="00D11507" w:rsidRDefault="00054C03" w:rsidP="00054C03">
            <w:pPr>
              <w:jc w:val="both"/>
              <w:rPr>
                <w:lang w:eastAsia="en-US"/>
              </w:rPr>
            </w:pPr>
          </w:p>
        </w:tc>
      </w:tr>
      <w:tr w:rsidR="00054C03" w:rsidRPr="0086003A" w:rsidTr="00054C03">
        <w:tc>
          <w:tcPr>
            <w:tcW w:w="8505" w:type="dxa"/>
            <w:gridSpan w:val="2"/>
          </w:tcPr>
          <w:p w:rsidR="00054C03" w:rsidRPr="00D11507" w:rsidRDefault="00054C03" w:rsidP="00054C03">
            <w:pPr>
              <w:jc w:val="both"/>
              <w:rPr>
                <w:b/>
                <w:color w:val="000000"/>
                <w:lang w:eastAsia="en-US"/>
              </w:rPr>
            </w:pPr>
            <w:r w:rsidRPr="00D11507">
              <w:rPr>
                <w:b/>
                <w:color w:val="000000"/>
                <w:sz w:val="22"/>
                <w:szCs w:val="22"/>
                <w:lang w:eastAsia="en-US"/>
              </w:rPr>
              <w:t>Vevő képviselője a minőségbiztosítással kapcsolatos kérdésekben:</w:t>
            </w: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Név: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Honvédelmi szervezet:</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c>
          <w:tcPr>
            <w:tcW w:w="5987" w:type="dxa"/>
          </w:tcPr>
          <w:p w:rsidR="00054C03" w:rsidRPr="00D11507" w:rsidRDefault="00054C03" w:rsidP="00054C03">
            <w:pPr>
              <w:jc w:val="both"/>
              <w:rPr>
                <w:lang w:eastAsia="en-US"/>
              </w:rPr>
            </w:pPr>
          </w:p>
        </w:tc>
      </w:tr>
      <w:tr w:rsidR="00054C03" w:rsidRPr="0086003A" w:rsidTr="00054C03">
        <w:tc>
          <w:tcPr>
            <w:tcW w:w="2518"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c>
          <w:tcPr>
            <w:tcW w:w="5987" w:type="dxa"/>
          </w:tcPr>
          <w:p w:rsidR="00054C03" w:rsidRPr="00D11507" w:rsidRDefault="00054C03" w:rsidP="00054C03">
            <w:pPr>
              <w:jc w:val="both"/>
              <w:rPr>
                <w:lang w:eastAsia="en-US"/>
              </w:rPr>
            </w:pPr>
          </w:p>
        </w:tc>
      </w:tr>
    </w:tbl>
    <w:p w:rsidR="00054C03" w:rsidRPr="00334E9D" w:rsidRDefault="00054C03" w:rsidP="00054C03">
      <w:pPr>
        <w:pStyle w:val="Listaszerbekezds"/>
        <w:ind w:left="567"/>
        <w:contextualSpacing w:val="0"/>
        <w:jc w:val="both"/>
        <w:rPr>
          <w:color w:val="000000"/>
        </w:rPr>
      </w:pPr>
    </w:p>
    <w:p w:rsidR="00054C03" w:rsidRDefault="00054C03" w:rsidP="00113989">
      <w:pPr>
        <w:pStyle w:val="Listaszerbekezds"/>
        <w:numPr>
          <w:ilvl w:val="1"/>
          <w:numId w:val="77"/>
        </w:numPr>
        <w:ind w:left="567" w:hanging="567"/>
        <w:contextualSpacing w:val="0"/>
        <w:jc w:val="both"/>
        <w:rPr>
          <w:color w:val="000000"/>
        </w:rPr>
      </w:pPr>
      <w:r w:rsidRPr="00334E9D">
        <w:t>Kapcsolattartók</w:t>
      </w:r>
      <w:r w:rsidRPr="006D619C">
        <w:rPr>
          <w:color w:val="000000"/>
        </w:rPr>
        <w:t xml:space="preserve"> a Vevő részéről:</w:t>
      </w:r>
    </w:p>
    <w:p w:rsidR="00054C03" w:rsidRPr="006D619C" w:rsidRDefault="00054C03" w:rsidP="00054C03">
      <w:pPr>
        <w:ind w:left="510"/>
        <w:jc w:val="both"/>
        <w:rPr>
          <w:color w:val="000000"/>
        </w:rPr>
      </w:pPr>
    </w:p>
    <w:tbl>
      <w:tblPr>
        <w:tblW w:w="8364" w:type="dxa"/>
        <w:tblInd w:w="675" w:type="dxa"/>
        <w:tblLook w:val="00A0" w:firstRow="1" w:lastRow="0" w:firstColumn="1" w:lastColumn="0" w:noHBand="0" w:noVBand="0"/>
      </w:tblPr>
      <w:tblGrid>
        <w:gridCol w:w="8364"/>
      </w:tblGrid>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Név:</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Beosztás:</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r>
      <w:tr w:rsidR="00054C03" w:rsidRPr="00D11507" w:rsidTr="00054C03">
        <w:tc>
          <w:tcPr>
            <w:tcW w:w="8364" w:type="dxa"/>
          </w:tcPr>
          <w:p w:rsidR="00054C03" w:rsidRPr="00D11507" w:rsidRDefault="00054C03" w:rsidP="00054C03">
            <w:pPr>
              <w:jc w:val="both"/>
              <w:rPr>
                <w:color w:val="000000"/>
                <w:lang w:eastAsia="en-US"/>
              </w:rPr>
            </w:pP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Név:</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Beosztás:</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E-mail: </w:t>
            </w:r>
          </w:p>
        </w:tc>
      </w:tr>
      <w:tr w:rsidR="00054C03" w:rsidRPr="00D11507" w:rsidTr="00054C03">
        <w:tc>
          <w:tcPr>
            <w:tcW w:w="8364" w:type="dxa"/>
          </w:tcPr>
          <w:p w:rsidR="00054C03" w:rsidRPr="00D11507" w:rsidRDefault="00054C03" w:rsidP="00054C03">
            <w:pPr>
              <w:jc w:val="both"/>
              <w:rPr>
                <w:color w:val="000000"/>
                <w:lang w:eastAsia="en-US"/>
              </w:rPr>
            </w:pPr>
            <w:r w:rsidRPr="00D11507">
              <w:rPr>
                <w:color w:val="000000"/>
                <w:sz w:val="22"/>
                <w:szCs w:val="22"/>
                <w:lang w:eastAsia="en-US"/>
              </w:rPr>
              <w:t xml:space="preserve">Telefonszám: </w:t>
            </w:r>
          </w:p>
        </w:tc>
      </w:tr>
    </w:tbl>
    <w:p w:rsidR="00054C03" w:rsidRDefault="00054C03" w:rsidP="00054C03">
      <w:pPr>
        <w:jc w:val="both"/>
        <w:rPr>
          <w:color w:val="000000"/>
        </w:rPr>
      </w:pPr>
    </w:p>
    <w:p w:rsidR="00054C03" w:rsidRPr="00334E9D" w:rsidRDefault="00054C03" w:rsidP="00113989">
      <w:pPr>
        <w:pStyle w:val="Listaszerbekezds"/>
        <w:numPr>
          <w:ilvl w:val="1"/>
          <w:numId w:val="77"/>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7"/>
        </w:numPr>
        <w:ind w:left="567" w:hanging="567"/>
        <w:contextualSpacing w:val="0"/>
        <w:jc w:val="both"/>
      </w:pPr>
      <w:r w:rsidRPr="00334E9D">
        <w:t>Az e-mail vagy telefax útján történő kézbesítés esetén a nyilatkozat vagy értesítés akkor válik joghatályossá, amikor a címzett azt igazoltan kézhez vette: arról automatikus vagy kifejezett visszaigazolás érkezett.</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7"/>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7"/>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054C03" w:rsidRPr="00334E9D" w:rsidRDefault="00054C03" w:rsidP="00054C03">
      <w:pPr>
        <w:pStyle w:val="Listaszerbekezds"/>
        <w:ind w:left="567"/>
        <w:contextualSpacing w:val="0"/>
        <w:jc w:val="both"/>
      </w:pPr>
    </w:p>
    <w:p w:rsidR="00054C03" w:rsidRPr="006D619C" w:rsidRDefault="00054C03" w:rsidP="00113989">
      <w:pPr>
        <w:pStyle w:val="Listaszerbekezds"/>
        <w:numPr>
          <w:ilvl w:val="1"/>
          <w:numId w:val="77"/>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054C03" w:rsidRPr="006D619C" w:rsidRDefault="00054C03" w:rsidP="00054C03">
      <w:pPr>
        <w:jc w:val="both"/>
        <w:rPr>
          <w:color w:val="000000"/>
        </w:rPr>
      </w:pPr>
    </w:p>
    <w:p w:rsidR="00054C03" w:rsidRDefault="00054C03" w:rsidP="00113989">
      <w:pPr>
        <w:pStyle w:val="Listaszerbekezds"/>
        <w:numPr>
          <w:ilvl w:val="1"/>
          <w:numId w:val="77"/>
        </w:numPr>
        <w:ind w:left="567" w:hanging="567"/>
        <w:contextualSpacing w:val="0"/>
        <w:jc w:val="both"/>
        <w:rPr>
          <w:color w:val="000000"/>
        </w:rPr>
      </w:pPr>
      <w:r w:rsidRPr="006D619C">
        <w:rPr>
          <w:color w:val="000000"/>
        </w:rPr>
        <w:t xml:space="preserve">A szerződő Felek megállapodnak abban, hogy kizárólag a jelen </w:t>
      </w:r>
      <w:r w:rsidRPr="006D619C">
        <w:t xml:space="preserve">szerződés 15.2. - 15.6. </w:t>
      </w:r>
      <w:r w:rsidRPr="00334E9D">
        <w:t>pontjaiban</w:t>
      </w:r>
      <w:r w:rsidRPr="006D619C">
        <w:rPr>
          <w:color w:val="000000"/>
        </w:rPr>
        <w:t xml:space="preserve"> meghatározottak szerint megtett szerződési nyilatkozatokhoz fűződhetnek joghatások.</w:t>
      </w:r>
    </w:p>
    <w:p w:rsidR="001F0734" w:rsidRPr="001F0734" w:rsidRDefault="001F0734" w:rsidP="001F0734">
      <w:pPr>
        <w:pStyle w:val="Listaszerbekezds"/>
        <w:rPr>
          <w:color w:val="000000"/>
        </w:rPr>
      </w:pPr>
    </w:p>
    <w:p w:rsidR="00054C03" w:rsidRPr="006D619C" w:rsidRDefault="00054C03" w:rsidP="00113989">
      <w:pPr>
        <w:numPr>
          <w:ilvl w:val="0"/>
          <w:numId w:val="77"/>
        </w:numPr>
        <w:jc w:val="center"/>
        <w:rPr>
          <w:b/>
          <w:bCs/>
        </w:rPr>
      </w:pPr>
      <w:r w:rsidRPr="006D619C">
        <w:rPr>
          <w:b/>
          <w:bCs/>
        </w:rPr>
        <w:t>Titoktartás</w:t>
      </w:r>
    </w:p>
    <w:p w:rsidR="00054C03" w:rsidRPr="006D619C" w:rsidRDefault="00054C03" w:rsidP="00054C03">
      <w:pPr>
        <w:jc w:val="both"/>
        <w:rPr>
          <w:rFonts w:ascii="Arial" w:hAnsi="Arial" w:cs="Arial"/>
          <w:szCs w:val="20"/>
        </w:rPr>
      </w:pPr>
    </w:p>
    <w:p w:rsidR="00054C03" w:rsidRPr="00334E9D" w:rsidRDefault="00054C03" w:rsidP="00113989">
      <w:pPr>
        <w:pStyle w:val="Listaszerbekezds"/>
        <w:numPr>
          <w:ilvl w:val="1"/>
          <w:numId w:val="77"/>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054C03" w:rsidRPr="00334E9D" w:rsidRDefault="00054C03" w:rsidP="00054C03">
      <w:pPr>
        <w:pStyle w:val="Listaszerbekezds"/>
        <w:ind w:left="567"/>
        <w:contextualSpacing w:val="0"/>
        <w:jc w:val="both"/>
      </w:pPr>
    </w:p>
    <w:p w:rsidR="00054C03" w:rsidRPr="00334E9D" w:rsidRDefault="00054C03" w:rsidP="00113989">
      <w:pPr>
        <w:pStyle w:val="Listaszerbekezds"/>
        <w:numPr>
          <w:ilvl w:val="1"/>
          <w:numId w:val="77"/>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054C03" w:rsidRPr="00334E9D" w:rsidRDefault="00054C03" w:rsidP="00054C03">
      <w:pPr>
        <w:pStyle w:val="Listaszerbekezds"/>
        <w:ind w:left="567"/>
        <w:contextualSpacing w:val="0"/>
        <w:jc w:val="both"/>
      </w:pPr>
    </w:p>
    <w:p w:rsidR="00054C03" w:rsidRPr="006D619C" w:rsidRDefault="00054C03" w:rsidP="00113989">
      <w:pPr>
        <w:pStyle w:val="Listaszerbekezds"/>
        <w:numPr>
          <w:ilvl w:val="1"/>
          <w:numId w:val="77"/>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054C03" w:rsidRDefault="00054C03" w:rsidP="00054C03">
      <w:pPr>
        <w:rPr>
          <w:b/>
          <w:bCs/>
        </w:rPr>
      </w:pPr>
    </w:p>
    <w:p w:rsidR="0020280B" w:rsidRDefault="0020280B" w:rsidP="00113989">
      <w:pPr>
        <w:numPr>
          <w:ilvl w:val="0"/>
          <w:numId w:val="77"/>
        </w:numPr>
        <w:jc w:val="center"/>
        <w:rPr>
          <w:b/>
          <w:bCs/>
        </w:rPr>
      </w:pPr>
      <w:r>
        <w:rPr>
          <w:b/>
          <w:bCs/>
        </w:rPr>
        <w:t>Horizontális vállalások</w:t>
      </w:r>
    </w:p>
    <w:p w:rsidR="0020280B" w:rsidRPr="006D619C" w:rsidRDefault="0020280B" w:rsidP="0020280B">
      <w:pPr>
        <w:rPr>
          <w:b/>
          <w:bCs/>
        </w:rPr>
      </w:pPr>
    </w:p>
    <w:p w:rsidR="0020280B" w:rsidRPr="00D4500D" w:rsidRDefault="0020280B" w:rsidP="00113989">
      <w:pPr>
        <w:pStyle w:val="Listaszerbekezds"/>
        <w:numPr>
          <w:ilvl w:val="1"/>
          <w:numId w:val="77"/>
        </w:numPr>
        <w:ind w:left="567" w:hanging="567"/>
        <w:contextualSpacing w:val="0"/>
        <w:jc w:val="both"/>
      </w:pPr>
      <w:r w:rsidRPr="00D4500D">
        <w:t xml:space="preserve">A </w:t>
      </w:r>
      <w:r w:rsidRPr="0020280B">
        <w:t>környezeti</w:t>
      </w:r>
      <w:r w:rsidRPr="00D4500D">
        <w:t xml:space="preserve"> fenntarthatóság biztosítása érdekében az Eladónak speciális horizontális vállalásokat kell teljesítenie az alábbiak szerint:</w:t>
      </w:r>
    </w:p>
    <w:p w:rsidR="0020280B" w:rsidRPr="00D4500D" w:rsidRDefault="0020280B" w:rsidP="00113989">
      <w:pPr>
        <w:pStyle w:val="Listaszerbekezds"/>
        <w:numPr>
          <w:ilvl w:val="0"/>
          <w:numId w:val="93"/>
        </w:numPr>
        <w:suppressAutoHyphens/>
        <w:jc w:val="both"/>
      </w:pPr>
      <w:r w:rsidRPr="00D4500D">
        <w:t>a környezeti elemek kímélése, takarékos használata;</w:t>
      </w:r>
    </w:p>
    <w:p w:rsidR="0020280B" w:rsidRPr="00D4500D" w:rsidRDefault="0020280B" w:rsidP="00113989">
      <w:pPr>
        <w:pStyle w:val="Listaszerbekezds"/>
        <w:numPr>
          <w:ilvl w:val="0"/>
          <w:numId w:val="93"/>
        </w:numPr>
        <w:suppressAutoHyphens/>
        <w:jc w:val="both"/>
      </w:pPr>
      <w:r w:rsidRPr="00D4500D">
        <w:t>a hulladékkeletkezés csökkentése;</w:t>
      </w:r>
    </w:p>
    <w:p w:rsidR="0020280B" w:rsidRPr="00D4500D" w:rsidRDefault="0020280B" w:rsidP="00113989">
      <w:pPr>
        <w:pStyle w:val="Listaszerbekezds"/>
        <w:numPr>
          <w:ilvl w:val="0"/>
          <w:numId w:val="93"/>
        </w:numPr>
        <w:suppressAutoHyphens/>
        <w:jc w:val="both"/>
      </w:pPr>
      <w:r w:rsidRPr="00D4500D">
        <w:t>a fajlagos vízfelhasználását csökkenti;</w:t>
      </w:r>
    </w:p>
    <w:p w:rsidR="0020280B" w:rsidRPr="00D4500D" w:rsidRDefault="0020280B" w:rsidP="00113989">
      <w:pPr>
        <w:pStyle w:val="Listaszerbekezds"/>
        <w:numPr>
          <w:ilvl w:val="0"/>
          <w:numId w:val="93"/>
        </w:numPr>
        <w:suppressAutoHyphens/>
        <w:jc w:val="both"/>
      </w:pPr>
      <w:r w:rsidRPr="00D4500D">
        <w:t>a fajlagos energiafelhasználását csökkenti;</w:t>
      </w:r>
    </w:p>
    <w:p w:rsidR="0020280B" w:rsidRPr="00D4500D" w:rsidRDefault="0020280B" w:rsidP="00113989">
      <w:pPr>
        <w:pStyle w:val="Listaszerbekezds"/>
        <w:numPr>
          <w:ilvl w:val="0"/>
          <w:numId w:val="93"/>
        </w:numPr>
        <w:suppressAutoHyphens/>
        <w:jc w:val="both"/>
      </w:pPr>
      <w:r w:rsidRPr="00D4500D">
        <w:t>újrapapír használata az irodai munkák során</w:t>
      </w:r>
    </w:p>
    <w:p w:rsidR="0020280B" w:rsidRPr="00D4500D" w:rsidRDefault="0020280B" w:rsidP="00113989">
      <w:pPr>
        <w:pStyle w:val="Listaszerbekezds"/>
        <w:numPr>
          <w:ilvl w:val="0"/>
          <w:numId w:val="93"/>
        </w:numPr>
        <w:suppressAutoHyphens/>
        <w:jc w:val="both"/>
      </w:pPr>
      <w:r w:rsidRPr="00D4500D">
        <w:t>az előállított anyagok újrafelhasznált papíron kerülnek kétoldalas formában kinyomtatásra;</w:t>
      </w:r>
    </w:p>
    <w:p w:rsidR="0020280B" w:rsidRPr="00D4500D" w:rsidRDefault="0020280B" w:rsidP="00113989">
      <w:pPr>
        <w:pStyle w:val="Listaszerbekezds"/>
        <w:numPr>
          <w:ilvl w:val="0"/>
          <w:numId w:val="93"/>
        </w:numPr>
        <w:suppressAutoHyphens/>
        <w:jc w:val="both"/>
      </w:pPr>
      <w:r w:rsidRPr="00D4500D">
        <w:t>az elektronikus kommunikáció előtérbe helyezése a papíralapú helyett;</w:t>
      </w:r>
    </w:p>
    <w:p w:rsidR="0020280B" w:rsidRPr="00D4500D" w:rsidRDefault="0020280B" w:rsidP="00113989">
      <w:pPr>
        <w:pStyle w:val="Listaszerbekezds"/>
        <w:numPr>
          <w:ilvl w:val="0"/>
          <w:numId w:val="93"/>
        </w:numPr>
        <w:suppressAutoHyphens/>
        <w:jc w:val="both"/>
      </w:pPr>
      <w:r w:rsidRPr="00D4500D">
        <w:t>a munkafolyamatok környezetre gyakorolt hatásának folyamatos figyelése és értékelése;</w:t>
      </w:r>
    </w:p>
    <w:p w:rsidR="0020280B" w:rsidRPr="00D4500D" w:rsidRDefault="0020280B" w:rsidP="00113989">
      <w:pPr>
        <w:pStyle w:val="Listaszerbekezds"/>
        <w:numPr>
          <w:ilvl w:val="0"/>
          <w:numId w:val="93"/>
        </w:numPr>
        <w:suppressAutoHyphens/>
        <w:jc w:val="both"/>
      </w:pPr>
      <w:r w:rsidRPr="00D4500D">
        <w:t>a környezeti megfelelőség folyamatos fejlesztése;</w:t>
      </w:r>
    </w:p>
    <w:p w:rsidR="0020280B" w:rsidRDefault="0020280B" w:rsidP="00113989">
      <w:pPr>
        <w:pStyle w:val="Listaszerbekezds"/>
        <w:numPr>
          <w:ilvl w:val="0"/>
          <w:numId w:val="93"/>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113989">
      <w:pPr>
        <w:pStyle w:val="Listaszerbekezds"/>
        <w:numPr>
          <w:ilvl w:val="1"/>
          <w:numId w:val="77"/>
        </w:numPr>
        <w:ind w:left="567" w:hanging="567"/>
        <w:contextualSpacing w:val="0"/>
        <w:jc w:val="both"/>
      </w:pPr>
      <w:r w:rsidRPr="00843825">
        <w:t xml:space="preserve">A horizontális szempontok betartását a szerződéses kapcsolat (teljes) időtartama alatt az </w:t>
      </w:r>
      <w:r>
        <w:t>Vevő</w:t>
      </w:r>
      <w:r w:rsidRPr="00843825">
        <w:t xml:space="preserve"> fo</w:t>
      </w:r>
      <w:r>
        <w:t>lyamatosan személyesen ellenőr</w:t>
      </w:r>
      <w:r w:rsidRPr="00843825">
        <w:t>z</w:t>
      </w:r>
      <w:r>
        <w:t>i.</w:t>
      </w:r>
    </w:p>
    <w:p w:rsidR="0077661F" w:rsidRDefault="0077661F">
      <w:pPr>
        <w:pStyle w:val="Listaszerbekezds"/>
        <w:ind w:left="567"/>
        <w:contextualSpacing w:val="0"/>
        <w:jc w:val="both"/>
      </w:pPr>
    </w:p>
    <w:p w:rsidR="0077661F" w:rsidRDefault="00843825" w:rsidP="00113989">
      <w:pPr>
        <w:pStyle w:val="Listaszerbekezds"/>
        <w:numPr>
          <w:ilvl w:val="1"/>
          <w:numId w:val="77"/>
        </w:numPr>
        <w:ind w:left="567" w:hanging="567"/>
        <w:contextualSpacing w:val="0"/>
        <w:jc w:val="both"/>
      </w:pPr>
      <w:r w:rsidRPr="00843825">
        <w:t xml:space="preserve">Amennyiben </w:t>
      </w:r>
      <w:r>
        <w:t>Eladó</w:t>
      </w:r>
      <w:r w:rsidRPr="00843825">
        <w:t xml:space="preserve"> nem</w:t>
      </w:r>
      <w:r>
        <w:t xml:space="preserve"> </w:t>
      </w:r>
      <w:r w:rsidRPr="00843825">
        <w:t xml:space="preserve">teljesíti a kötelezettségeket, legfeljebb 3 alkalommal felszólítja a </w:t>
      </w:r>
      <w:r>
        <w:t>Vevő</w:t>
      </w:r>
      <w:r w:rsidRPr="00843825">
        <w:t xml:space="preserve"> a teljesítésre. Amennyiben ezt követően sem teljesíti a horizontális szempontokat, akkor </w:t>
      </w:r>
      <w:r>
        <w:t>felmondással/elállással élhet a Vevő</w:t>
      </w:r>
      <w:r w:rsidRPr="00843825">
        <w:t>.</w:t>
      </w:r>
    </w:p>
    <w:p w:rsidR="0077661F" w:rsidRDefault="0077661F">
      <w:pPr>
        <w:suppressAutoHyphens/>
        <w:jc w:val="both"/>
      </w:pPr>
    </w:p>
    <w:p w:rsidR="00054C03" w:rsidRPr="006D619C" w:rsidRDefault="00054C03" w:rsidP="00113989">
      <w:pPr>
        <w:numPr>
          <w:ilvl w:val="0"/>
          <w:numId w:val="77"/>
        </w:numPr>
        <w:jc w:val="center"/>
        <w:rPr>
          <w:b/>
          <w:bCs/>
        </w:rPr>
      </w:pPr>
      <w:r w:rsidRPr="006D619C">
        <w:rPr>
          <w:b/>
          <w:bCs/>
        </w:rPr>
        <w:t>Záró rendelkezések</w:t>
      </w:r>
    </w:p>
    <w:p w:rsidR="00054C03" w:rsidRPr="006D619C" w:rsidRDefault="00054C03" w:rsidP="00054C03">
      <w:pPr>
        <w:rPr>
          <w:b/>
          <w:bCs/>
        </w:rPr>
      </w:pPr>
    </w:p>
    <w:p w:rsidR="00054C03" w:rsidRPr="00334E9D" w:rsidRDefault="00054C03" w:rsidP="00113989">
      <w:pPr>
        <w:pStyle w:val="Listaszerbekezds"/>
        <w:numPr>
          <w:ilvl w:val="1"/>
          <w:numId w:val="77"/>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054C03" w:rsidRPr="00334E9D" w:rsidRDefault="00054C03" w:rsidP="00054C03">
      <w:pPr>
        <w:pStyle w:val="Listaszerbekezds"/>
        <w:ind w:left="567"/>
        <w:contextualSpacing w:val="0"/>
        <w:jc w:val="both"/>
        <w:rPr>
          <w:color w:val="000000"/>
        </w:rPr>
      </w:pPr>
    </w:p>
    <w:p w:rsidR="00054C03" w:rsidRPr="00334E9D" w:rsidRDefault="00054C03" w:rsidP="00113989">
      <w:pPr>
        <w:pStyle w:val="Listaszerbekezds"/>
        <w:numPr>
          <w:ilvl w:val="1"/>
          <w:numId w:val="77"/>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054C03" w:rsidRPr="00334E9D" w:rsidRDefault="00054C03" w:rsidP="00054C03">
      <w:pPr>
        <w:pStyle w:val="Listaszerbekezds"/>
        <w:ind w:left="567"/>
        <w:contextualSpacing w:val="0"/>
        <w:jc w:val="both"/>
        <w:rPr>
          <w:color w:val="000000"/>
        </w:rPr>
      </w:pPr>
    </w:p>
    <w:p w:rsidR="00054C03" w:rsidRPr="00334E9D" w:rsidRDefault="00054C03" w:rsidP="00113989">
      <w:pPr>
        <w:pStyle w:val="Listaszerbekezds"/>
        <w:numPr>
          <w:ilvl w:val="1"/>
          <w:numId w:val="77"/>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54C03" w:rsidRPr="00334E9D" w:rsidRDefault="00054C03" w:rsidP="00054C03">
      <w:pPr>
        <w:pStyle w:val="Listaszerbekezds"/>
        <w:ind w:left="567"/>
        <w:contextualSpacing w:val="0"/>
        <w:jc w:val="both"/>
        <w:rPr>
          <w:color w:val="000000"/>
        </w:rPr>
      </w:pPr>
    </w:p>
    <w:p w:rsidR="00054C03" w:rsidRPr="006D619C" w:rsidRDefault="00054C03" w:rsidP="00113989">
      <w:pPr>
        <w:pStyle w:val="Listaszerbekezds"/>
        <w:numPr>
          <w:ilvl w:val="1"/>
          <w:numId w:val="77"/>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054C03" w:rsidRPr="006D619C" w:rsidRDefault="00054C03" w:rsidP="00054C03">
      <w:pPr>
        <w:jc w:val="both"/>
      </w:pPr>
    </w:p>
    <w:p w:rsidR="00054C03" w:rsidRPr="006D619C" w:rsidRDefault="00054C03" w:rsidP="00113989">
      <w:pPr>
        <w:pStyle w:val="Listaszerbekezds"/>
        <w:numPr>
          <w:ilvl w:val="1"/>
          <w:numId w:val="77"/>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054C03" w:rsidRPr="00334E9D" w:rsidRDefault="00054C03" w:rsidP="00054C03">
      <w:pPr>
        <w:pStyle w:val="Listaszerbekezds"/>
        <w:ind w:left="567"/>
        <w:contextualSpacing w:val="0"/>
        <w:jc w:val="both"/>
      </w:pPr>
    </w:p>
    <w:p w:rsidR="00054C03" w:rsidRDefault="00054C03" w:rsidP="00113989">
      <w:pPr>
        <w:pStyle w:val="Listaszerbekezds"/>
        <w:numPr>
          <w:ilvl w:val="1"/>
          <w:numId w:val="77"/>
        </w:numPr>
        <w:ind w:left="567" w:hanging="567"/>
        <w:contextualSpacing w:val="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BC409F" w:rsidRDefault="00BC409F" w:rsidP="00BC409F">
      <w:pPr>
        <w:pStyle w:val="Listaszerbekezds"/>
      </w:pPr>
    </w:p>
    <w:p w:rsidR="00BC409F" w:rsidRDefault="00BC409F" w:rsidP="00113989">
      <w:pPr>
        <w:pStyle w:val="Listaszerbekezds"/>
        <w:numPr>
          <w:ilvl w:val="1"/>
          <w:numId w:val="77"/>
        </w:numPr>
        <w:ind w:left="567" w:hanging="567"/>
        <w:contextualSpacing w:val="0"/>
        <w:jc w:val="both"/>
      </w:pPr>
      <w:r>
        <w:t xml:space="preserve">A Kbt. 136. § (1) bekezdése alapján: </w:t>
      </w:r>
    </w:p>
    <w:p w:rsidR="00BC409F" w:rsidRDefault="00BC409F" w:rsidP="00BC409F">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BC409F" w:rsidRDefault="00BC409F" w:rsidP="00BC409F">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BC409F" w:rsidRDefault="00BC409F" w:rsidP="00BC409F">
      <w:pPr>
        <w:ind w:left="510"/>
        <w:jc w:val="both"/>
      </w:pPr>
    </w:p>
    <w:p w:rsidR="00BC409F" w:rsidRDefault="00BC409F" w:rsidP="00113989">
      <w:pPr>
        <w:pStyle w:val="Listaszerbekezds"/>
        <w:numPr>
          <w:ilvl w:val="1"/>
          <w:numId w:val="77"/>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77661F" w:rsidRDefault="0077661F">
      <w:pPr>
        <w:pStyle w:val="Listaszerbekezds"/>
        <w:ind w:left="567"/>
        <w:contextualSpacing w:val="0"/>
        <w:jc w:val="both"/>
      </w:pPr>
    </w:p>
    <w:p w:rsidR="0077661F" w:rsidRDefault="006D7C39" w:rsidP="00113989">
      <w:pPr>
        <w:pStyle w:val="Listaszerbekezds"/>
        <w:numPr>
          <w:ilvl w:val="1"/>
          <w:numId w:val="77"/>
        </w:numPr>
        <w:ind w:left="567" w:hanging="567"/>
        <w:contextualSpacing w:val="0"/>
        <w:jc w:val="both"/>
      </w:pPr>
      <w:r>
        <w:t xml:space="preserve">Eladó </w:t>
      </w:r>
      <w:r w:rsidRPr="00135B51">
        <w:t>semmilyen kártérítésre nem tart igényt a Magyar Honvédség belső struktúrájának esetleges változásából adódó, a szerződés érvényességi ideje alatt a feladat végrehajtási körülményeinek módosulása miatt.</w:t>
      </w:r>
    </w:p>
    <w:p w:rsidR="00054C03" w:rsidRPr="006D619C" w:rsidRDefault="00054C03" w:rsidP="00054C03">
      <w:pPr>
        <w:pStyle w:val="Listaszerbekezds"/>
        <w:ind w:left="567"/>
        <w:contextualSpacing w:val="0"/>
        <w:jc w:val="both"/>
      </w:pPr>
    </w:p>
    <w:p w:rsidR="00054C03" w:rsidRPr="006D619C" w:rsidRDefault="00054C03" w:rsidP="00113989">
      <w:pPr>
        <w:pStyle w:val="Listaszerbekezds"/>
        <w:numPr>
          <w:ilvl w:val="1"/>
          <w:numId w:val="77"/>
        </w:numPr>
        <w:ind w:left="567" w:hanging="567"/>
        <w:contextualSpacing w:val="0"/>
        <w:jc w:val="both"/>
      </w:pPr>
      <w:r w:rsidRPr="006D619C">
        <w:t>Mellékletek:</w:t>
      </w:r>
    </w:p>
    <w:p w:rsidR="00054C03" w:rsidRPr="006D619C" w:rsidRDefault="00054C03" w:rsidP="00054C03">
      <w:pPr>
        <w:jc w:val="both"/>
        <w:rPr>
          <w:sz w:val="12"/>
          <w:szCs w:val="12"/>
        </w:rPr>
      </w:pPr>
    </w:p>
    <w:p w:rsidR="00054C03" w:rsidRPr="006D619C" w:rsidRDefault="00054C03" w:rsidP="00054C03">
      <w:pPr>
        <w:ind w:left="709"/>
        <w:jc w:val="both"/>
      </w:pPr>
      <w:r w:rsidRPr="006D619C">
        <w:t>A jelen szerződés elválaszthatatlan mellékletét képezi:</w:t>
      </w:r>
    </w:p>
    <w:p w:rsidR="00054C03" w:rsidRPr="006D619C" w:rsidRDefault="00054C03" w:rsidP="00054C03">
      <w:pPr>
        <w:jc w:val="both"/>
        <w:rPr>
          <w:sz w:val="12"/>
          <w:szCs w:val="12"/>
        </w:rPr>
      </w:pPr>
    </w:p>
    <w:p w:rsidR="0020280B" w:rsidRPr="006D619C" w:rsidRDefault="0020280B" w:rsidP="0020280B">
      <w:pPr>
        <w:ind w:left="1134"/>
        <w:jc w:val="both"/>
      </w:pPr>
      <w:r w:rsidRPr="006D619C">
        <w:t xml:space="preserve">1. számú melléklet – Műszaki </w:t>
      </w:r>
      <w:r>
        <w:t>követelmény</w:t>
      </w:r>
    </w:p>
    <w:p w:rsidR="0020280B" w:rsidRDefault="0020280B" w:rsidP="0020280B">
      <w:pPr>
        <w:ind w:left="1134"/>
        <w:jc w:val="both"/>
      </w:pPr>
      <w:r w:rsidRPr="006D619C">
        <w:t>2. számú melléklet – Termé</w:t>
      </w:r>
      <w:r>
        <w:t xml:space="preserve">kkodifikációs </w:t>
      </w:r>
      <w:r w:rsidR="001125EC">
        <w:t>záradék</w:t>
      </w:r>
    </w:p>
    <w:p w:rsidR="0020280B" w:rsidRDefault="0020280B" w:rsidP="0020280B">
      <w:pPr>
        <w:ind w:left="1134"/>
      </w:pPr>
      <w:r>
        <w:t xml:space="preserve">3. számú melléklet – </w:t>
      </w:r>
      <w:r w:rsidRPr="00256A4E">
        <w:t xml:space="preserve">„Felajánlás HM VGH KMBBI átvételre” formanyomtatvány </w:t>
      </w:r>
    </w:p>
    <w:p w:rsidR="0020280B" w:rsidRDefault="0020280B" w:rsidP="0020280B">
      <w:pPr>
        <w:ind w:left="1134"/>
        <w:jc w:val="both"/>
      </w:pPr>
      <w:r>
        <w:t xml:space="preserve">4. számú melléklet – </w:t>
      </w:r>
      <w:r w:rsidRPr="00256A4E">
        <w:t xml:space="preserve">Megfelelőségi </w:t>
      </w:r>
      <w:r>
        <w:t>Igazolás</w:t>
      </w:r>
    </w:p>
    <w:p w:rsidR="0020280B" w:rsidRDefault="0020280B" w:rsidP="0020280B">
      <w:pPr>
        <w:ind w:left="1134"/>
        <w:jc w:val="both"/>
      </w:pPr>
      <w:r>
        <w:t>5. számú melléklet – Átláthatósági nyilatkozat</w:t>
      </w:r>
    </w:p>
    <w:p w:rsidR="00054C03" w:rsidRPr="006D619C" w:rsidRDefault="00054C03" w:rsidP="00054C03">
      <w:pPr>
        <w:ind w:left="1418"/>
        <w:jc w:val="both"/>
      </w:pPr>
    </w:p>
    <w:p w:rsidR="00054C03" w:rsidRPr="006D619C" w:rsidRDefault="00054C03" w:rsidP="00113989">
      <w:pPr>
        <w:pStyle w:val="Listaszerbekezds"/>
        <w:numPr>
          <w:ilvl w:val="1"/>
          <w:numId w:val="77"/>
        </w:numPr>
        <w:ind w:left="567" w:hanging="567"/>
        <w:contextualSpacing w:val="0"/>
        <w:jc w:val="both"/>
      </w:pPr>
      <w:r w:rsidRPr="006D619C">
        <w:t xml:space="preserve">A jelen szerződés együtt értelmezendő a szerződéskötést megalapozó közbeszerzési </w:t>
      </w:r>
      <w:r w:rsidR="00D81A2C">
        <w:t>dokumentumok</w:t>
      </w:r>
      <w:r w:rsidRPr="006D619C">
        <w:t xml:space="preserve"> még akkor is, ha ezen iratok nem kerülnek a szerződéshez csatolásra.</w:t>
      </w:r>
    </w:p>
    <w:p w:rsidR="00054C03" w:rsidRPr="006D619C" w:rsidRDefault="00054C03" w:rsidP="00054C03">
      <w:pPr>
        <w:jc w:val="both"/>
      </w:pPr>
    </w:p>
    <w:p w:rsidR="00054C03" w:rsidRPr="006D619C" w:rsidRDefault="00054C03" w:rsidP="00113989">
      <w:pPr>
        <w:pStyle w:val="Listaszerbekezds"/>
        <w:numPr>
          <w:ilvl w:val="1"/>
          <w:numId w:val="77"/>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054C03" w:rsidRPr="006D619C" w:rsidRDefault="00054C03" w:rsidP="00054C03">
      <w:pPr>
        <w:jc w:val="both"/>
      </w:pPr>
    </w:p>
    <w:p w:rsidR="00054C03" w:rsidRPr="006D619C" w:rsidRDefault="00054C03" w:rsidP="00113989">
      <w:pPr>
        <w:pStyle w:val="Listaszerbekezds"/>
        <w:numPr>
          <w:ilvl w:val="1"/>
          <w:numId w:val="77"/>
        </w:numPr>
        <w:ind w:left="567" w:hanging="567"/>
        <w:contextualSpacing w:val="0"/>
        <w:jc w:val="both"/>
        <w:rPr>
          <w:rFonts w:ascii="Arial" w:hAnsi="Arial" w:cs="Arial"/>
          <w:szCs w:val="20"/>
        </w:rPr>
      </w:pPr>
      <w:r w:rsidRPr="006D619C">
        <w:t xml:space="preserve">A jelen szerződést a Felek elolvasás és értelmezés után, mint akaratukkal mindenben megegyezőt írják alá. A szerződésben szereplő feltételeket Vevő és Eladó ismeri és elfogadja. </w:t>
      </w:r>
    </w:p>
    <w:p w:rsidR="00054C03" w:rsidRPr="006D619C" w:rsidRDefault="00054C03" w:rsidP="00054C03">
      <w:pPr>
        <w:ind w:left="708"/>
        <w:rPr>
          <w:rFonts w:ascii="Arial" w:hAnsi="Arial" w:cs="Arial"/>
          <w:sz w:val="20"/>
          <w:szCs w:val="20"/>
        </w:rPr>
      </w:pPr>
    </w:p>
    <w:p w:rsidR="00054C03" w:rsidRPr="006D619C" w:rsidRDefault="00054C03" w:rsidP="00054C03">
      <w:pPr>
        <w:jc w:val="both"/>
        <w:rPr>
          <w:rFonts w:ascii="Arial" w:hAnsi="Arial" w:cs="Arial"/>
          <w:szCs w:val="20"/>
        </w:rPr>
      </w:pPr>
    </w:p>
    <w:p w:rsidR="00054C03" w:rsidRPr="006D619C" w:rsidRDefault="00054C03" w:rsidP="00054C03">
      <w:pPr>
        <w:jc w:val="both"/>
        <w:rPr>
          <w:rFonts w:ascii="Arial" w:hAnsi="Arial" w:cs="Arial"/>
          <w:szCs w:val="20"/>
        </w:rPr>
      </w:pPr>
    </w:p>
    <w:tbl>
      <w:tblPr>
        <w:tblW w:w="0" w:type="auto"/>
        <w:tblLook w:val="00A0" w:firstRow="1" w:lastRow="0" w:firstColumn="1" w:lastColumn="0" w:noHBand="0" w:noVBand="0"/>
      </w:tblPr>
      <w:tblGrid>
        <w:gridCol w:w="4671"/>
        <w:gridCol w:w="4615"/>
      </w:tblGrid>
      <w:tr w:rsidR="00054C03" w:rsidRPr="006D619C" w:rsidTr="00054C03">
        <w:tc>
          <w:tcPr>
            <w:tcW w:w="4671" w:type="dxa"/>
          </w:tcPr>
          <w:p w:rsidR="00054C03" w:rsidRPr="00D11507" w:rsidRDefault="00054C03" w:rsidP="00054C03">
            <w:pPr>
              <w:jc w:val="both"/>
              <w:rPr>
                <w:szCs w:val="20"/>
                <w:lang w:eastAsia="en-US"/>
              </w:rPr>
            </w:pPr>
            <w:r w:rsidRPr="00D11507">
              <w:rPr>
                <w:sz w:val="22"/>
                <w:szCs w:val="20"/>
                <w:lang w:eastAsia="en-US"/>
              </w:rPr>
              <w:t>Budapest, 2016</w:t>
            </w:r>
          </w:p>
        </w:tc>
        <w:tc>
          <w:tcPr>
            <w:tcW w:w="4615" w:type="dxa"/>
          </w:tcPr>
          <w:p w:rsidR="00054C03" w:rsidRPr="00D11507" w:rsidRDefault="00054C03" w:rsidP="00054C03">
            <w:pPr>
              <w:jc w:val="both"/>
              <w:rPr>
                <w:szCs w:val="20"/>
                <w:lang w:eastAsia="en-US"/>
              </w:rPr>
            </w:pPr>
            <w:r w:rsidRPr="00D11507">
              <w:rPr>
                <w:sz w:val="22"/>
                <w:szCs w:val="20"/>
                <w:lang w:eastAsia="en-US"/>
              </w:rPr>
              <w:t>…………………, 2016.</w:t>
            </w:r>
          </w:p>
        </w:tc>
      </w:tr>
      <w:tr w:rsidR="00054C03" w:rsidRPr="006D619C" w:rsidTr="00054C03">
        <w:tc>
          <w:tcPr>
            <w:tcW w:w="4671" w:type="dxa"/>
          </w:tcPr>
          <w:p w:rsidR="00054C03" w:rsidRPr="00D11507" w:rsidRDefault="00054C03" w:rsidP="00054C03">
            <w:pPr>
              <w:jc w:val="both"/>
              <w:rPr>
                <w:szCs w:val="20"/>
                <w:lang w:eastAsia="en-US"/>
              </w:rPr>
            </w:pPr>
          </w:p>
        </w:tc>
        <w:tc>
          <w:tcPr>
            <w:tcW w:w="4615" w:type="dxa"/>
          </w:tcPr>
          <w:p w:rsidR="00054C03" w:rsidRPr="00D11507" w:rsidRDefault="00054C03" w:rsidP="00054C03">
            <w:pPr>
              <w:jc w:val="both"/>
              <w:rPr>
                <w:szCs w:val="20"/>
                <w:lang w:eastAsia="en-US"/>
              </w:rPr>
            </w:pPr>
          </w:p>
        </w:tc>
      </w:tr>
      <w:tr w:rsidR="00054C03" w:rsidRPr="006D619C" w:rsidTr="00054C03">
        <w:tc>
          <w:tcPr>
            <w:tcW w:w="4671" w:type="dxa"/>
          </w:tcPr>
          <w:p w:rsidR="00054C03" w:rsidRPr="00D11507" w:rsidRDefault="00054C03" w:rsidP="00054C03">
            <w:pPr>
              <w:jc w:val="both"/>
              <w:rPr>
                <w:i/>
                <w:szCs w:val="20"/>
                <w:lang w:eastAsia="en-US"/>
              </w:rPr>
            </w:pPr>
            <w:r w:rsidRPr="00D11507">
              <w:rPr>
                <w:i/>
                <w:sz w:val="22"/>
                <w:szCs w:val="20"/>
                <w:lang w:eastAsia="en-US"/>
              </w:rPr>
              <w:t>A Vevő részéről:</w:t>
            </w:r>
          </w:p>
        </w:tc>
        <w:tc>
          <w:tcPr>
            <w:tcW w:w="4615" w:type="dxa"/>
          </w:tcPr>
          <w:p w:rsidR="00054C03" w:rsidRPr="00D11507" w:rsidRDefault="00054C03" w:rsidP="00054C03">
            <w:pPr>
              <w:jc w:val="both"/>
              <w:rPr>
                <w:i/>
                <w:szCs w:val="20"/>
                <w:lang w:eastAsia="en-US"/>
              </w:rPr>
            </w:pPr>
            <w:r w:rsidRPr="00D11507">
              <w:rPr>
                <w:i/>
                <w:sz w:val="22"/>
                <w:szCs w:val="20"/>
                <w:lang w:eastAsia="en-US"/>
              </w:rPr>
              <w:t>Az Eladó részéről:</w:t>
            </w:r>
          </w:p>
        </w:tc>
      </w:tr>
      <w:tr w:rsidR="00054C03" w:rsidRPr="006D619C" w:rsidTr="00054C03">
        <w:tc>
          <w:tcPr>
            <w:tcW w:w="4671" w:type="dxa"/>
          </w:tcPr>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r w:rsidRPr="00D11507">
              <w:rPr>
                <w:sz w:val="22"/>
                <w:szCs w:val="20"/>
                <w:lang w:eastAsia="en-US"/>
              </w:rPr>
              <w:t>………………………………………….</w:t>
            </w:r>
          </w:p>
          <w:p w:rsidR="00054C03" w:rsidRPr="00D11507" w:rsidRDefault="00054C03" w:rsidP="00054C03">
            <w:pPr>
              <w:tabs>
                <w:tab w:val="right" w:pos="9072"/>
              </w:tabs>
              <w:jc w:val="center"/>
              <w:rPr>
                <w:b/>
                <w:szCs w:val="20"/>
                <w:lang w:eastAsia="en-US"/>
              </w:rPr>
            </w:pPr>
            <w:r w:rsidRPr="00D11507">
              <w:rPr>
                <w:b/>
                <w:sz w:val="22"/>
                <w:szCs w:val="20"/>
                <w:lang w:eastAsia="en-US"/>
              </w:rPr>
              <w:t>Nagy Attila ezredes</w:t>
            </w:r>
          </w:p>
          <w:p w:rsidR="00054C03" w:rsidRPr="00D11507" w:rsidRDefault="00054C03" w:rsidP="00054C03">
            <w:pPr>
              <w:ind w:right="-234"/>
              <w:jc w:val="center"/>
              <w:rPr>
                <w:lang w:eastAsia="en-US"/>
              </w:rPr>
            </w:pPr>
            <w:r w:rsidRPr="00D11507">
              <w:rPr>
                <w:sz w:val="22"/>
                <w:szCs w:val="22"/>
                <w:lang w:eastAsia="en-US"/>
              </w:rPr>
              <w:t>MH Anyagellátó Raktárbázis</w:t>
            </w:r>
          </w:p>
          <w:p w:rsidR="00054C03" w:rsidRPr="00D11507" w:rsidRDefault="00054C03" w:rsidP="00054C03">
            <w:pPr>
              <w:ind w:right="-234"/>
              <w:jc w:val="center"/>
              <w:rPr>
                <w:lang w:eastAsia="en-US"/>
              </w:rPr>
            </w:pPr>
            <w:r w:rsidRPr="00D11507">
              <w:rPr>
                <w:sz w:val="22"/>
                <w:szCs w:val="22"/>
                <w:lang w:eastAsia="en-US"/>
              </w:rPr>
              <w:t>parancsnok</w:t>
            </w:r>
          </w:p>
          <w:p w:rsidR="00054C03" w:rsidRPr="00D11507" w:rsidRDefault="00054C03" w:rsidP="00054C03">
            <w:pPr>
              <w:tabs>
                <w:tab w:val="right" w:pos="9072"/>
              </w:tabs>
              <w:jc w:val="center"/>
              <w:rPr>
                <w:szCs w:val="20"/>
                <w:lang w:eastAsia="en-US"/>
              </w:rPr>
            </w:pPr>
            <w:r w:rsidRPr="00D11507">
              <w:rPr>
                <w:sz w:val="22"/>
                <w:szCs w:val="22"/>
                <w:lang w:eastAsia="en-US"/>
              </w:rPr>
              <w:t>ph.</w:t>
            </w:r>
          </w:p>
        </w:tc>
        <w:tc>
          <w:tcPr>
            <w:tcW w:w="4615" w:type="dxa"/>
          </w:tcPr>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r w:rsidRPr="00D11507">
              <w:rPr>
                <w:sz w:val="22"/>
                <w:szCs w:val="20"/>
                <w:lang w:eastAsia="en-US"/>
              </w:rPr>
              <w:t>………………………………………</w:t>
            </w: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p>
          <w:p w:rsidR="00054C03" w:rsidRPr="00D11507" w:rsidRDefault="00054C03" w:rsidP="00054C03">
            <w:pPr>
              <w:tabs>
                <w:tab w:val="right" w:pos="9072"/>
              </w:tabs>
              <w:jc w:val="center"/>
              <w:rPr>
                <w:szCs w:val="20"/>
                <w:lang w:eastAsia="en-US"/>
              </w:rPr>
            </w:pPr>
            <w:r w:rsidRPr="00D11507">
              <w:rPr>
                <w:sz w:val="22"/>
                <w:szCs w:val="20"/>
                <w:lang w:eastAsia="en-US"/>
              </w:rPr>
              <w:t>ph.</w:t>
            </w:r>
          </w:p>
        </w:tc>
      </w:tr>
    </w:tbl>
    <w:p w:rsidR="00D81A2C" w:rsidRDefault="00054C03" w:rsidP="00054C03">
      <w:pPr>
        <w:jc w:val="right"/>
      </w:pPr>
      <w:r>
        <w:br w:type="page"/>
        <w:t xml:space="preserve">1. számú melléklet a </w:t>
      </w:r>
      <w:r w:rsidRPr="00113989">
        <w:rPr>
          <w:highlight w:val="yellow"/>
        </w:rPr>
        <w:t>…………… nyt.</w:t>
      </w:r>
      <w:r>
        <w:t xml:space="preserve"> számú Adásvételi szerződéshez</w:t>
      </w:r>
    </w:p>
    <w:p w:rsidR="00D81A2C" w:rsidRDefault="00D81A2C" w:rsidP="00D81A2C">
      <w:pPr>
        <w:jc w:val="center"/>
      </w:pPr>
    </w:p>
    <w:p w:rsidR="00113989" w:rsidRPr="00113989" w:rsidRDefault="00D81A2C" w:rsidP="00113989">
      <w:pPr>
        <w:jc w:val="center"/>
        <w:rPr>
          <w:b/>
          <w:caps/>
        </w:rPr>
      </w:pPr>
      <w:r w:rsidRPr="00113989">
        <w:rPr>
          <w:b/>
          <w:caps/>
        </w:rPr>
        <w:t>MŰSZAKI KÖVETELMÉNY</w:t>
      </w:r>
    </w:p>
    <w:p w:rsidR="00113989" w:rsidRDefault="00113989" w:rsidP="00113989">
      <w:pPr>
        <w:jc w:val="center"/>
      </w:pPr>
    </w:p>
    <w:p w:rsidR="00113989" w:rsidRPr="00336BF0" w:rsidRDefault="00113989" w:rsidP="00113989">
      <w:pPr>
        <w:jc w:val="center"/>
        <w:rPr>
          <w:b/>
          <w:caps/>
        </w:rPr>
      </w:pPr>
      <w:r w:rsidRPr="00336BF0">
        <w:rPr>
          <w:b/>
          <w:caps/>
        </w:rPr>
        <w:t>Csónakmotorok beszerzése</w:t>
      </w:r>
    </w:p>
    <w:p w:rsidR="00113989" w:rsidRDefault="00113989" w:rsidP="00113989">
      <w:pPr>
        <w:ind w:firstLine="567"/>
        <w:jc w:val="both"/>
      </w:pPr>
    </w:p>
    <w:p w:rsidR="00113989" w:rsidRPr="009D3807" w:rsidRDefault="00113989" w:rsidP="00113989">
      <w:pPr>
        <w:ind w:firstLine="567"/>
        <w:jc w:val="both"/>
      </w:pPr>
      <w:r w:rsidRPr="009D3807">
        <w:t xml:space="preserve">A követelmények a Magyar Honvédség - mind háborús műveleteiből, mind nem háborús műveleteiből (béke időszak) adódó – különleges műveleti, műszaki felderítési, valamint katasztrófavédelmi feladatainak megoldását biztosító </w:t>
      </w:r>
      <w:r>
        <w:t>felfújható gumi</w:t>
      </w:r>
      <w:r w:rsidRPr="009D3807">
        <w:rPr>
          <w:bCs/>
        </w:rPr>
        <w:t>csónakok mozgatását biztosító csónakmotorra</w:t>
      </w:r>
      <w:r w:rsidRPr="009D3807">
        <w:rPr>
          <w:b/>
        </w:rPr>
        <w:t xml:space="preserve"> </w:t>
      </w:r>
      <w:r w:rsidRPr="009D3807">
        <w:t>vonatkozik.</w:t>
      </w:r>
    </w:p>
    <w:p w:rsidR="00113989" w:rsidRPr="00336BF0" w:rsidRDefault="00113989" w:rsidP="00113989">
      <w:pPr>
        <w:pStyle w:val="Listaszerbekezds"/>
        <w:numPr>
          <w:ilvl w:val="0"/>
          <w:numId w:val="122"/>
        </w:numPr>
        <w:spacing w:before="120"/>
        <w:ind w:left="567" w:hanging="567"/>
        <w:jc w:val="both"/>
        <w:rPr>
          <w:b/>
        </w:rPr>
      </w:pPr>
      <w:r w:rsidRPr="00336BF0">
        <w:rPr>
          <w:b/>
        </w:rPr>
        <w:t>Általános követelmények</w:t>
      </w:r>
    </w:p>
    <w:p w:rsidR="00113989" w:rsidRPr="009D3807" w:rsidRDefault="00113989" w:rsidP="00113989">
      <w:pPr>
        <w:spacing w:before="120" w:after="120"/>
        <w:ind w:firstLine="567"/>
        <w:jc w:val="both"/>
      </w:pPr>
      <w:r w:rsidRPr="009D3807">
        <w:t>A beszerzésre tervezett csónakmotor legyen alkalmas:</w:t>
      </w:r>
    </w:p>
    <w:p w:rsidR="00113989" w:rsidRPr="009D3807" w:rsidRDefault="00113989" w:rsidP="00113989">
      <w:pPr>
        <w:numPr>
          <w:ilvl w:val="0"/>
          <w:numId w:val="35"/>
        </w:numPr>
        <w:tabs>
          <w:tab w:val="clear" w:pos="720"/>
        </w:tabs>
        <w:ind w:left="1417" w:hanging="357"/>
        <w:jc w:val="both"/>
      </w:pPr>
      <w:r w:rsidRPr="009D3807">
        <w:t xml:space="preserve">a Honvédelmi Katasztrófavédelmi Rendszer keretében jelentkező árvízvédekezés során a vízi mentési feladatok, </w:t>
      </w:r>
      <w:r w:rsidRPr="00434680">
        <w:t>vízi mentőszolgálat ellátására</w:t>
      </w:r>
      <w:r w:rsidRPr="009D3807">
        <w:t>;</w:t>
      </w:r>
    </w:p>
    <w:p w:rsidR="00113989" w:rsidRPr="009D3807" w:rsidRDefault="00113989" w:rsidP="00113989">
      <w:pPr>
        <w:numPr>
          <w:ilvl w:val="0"/>
          <w:numId w:val="35"/>
        </w:numPr>
        <w:tabs>
          <w:tab w:val="clear" w:pos="720"/>
        </w:tabs>
        <w:ind w:left="1417" w:hanging="357"/>
        <w:jc w:val="both"/>
      </w:pPr>
      <w:r w:rsidRPr="009D3807">
        <w:t xml:space="preserve">az árvízvédekezés során végzett búvártevékenység támogatására; </w:t>
      </w:r>
    </w:p>
    <w:p w:rsidR="00113989" w:rsidRPr="009D3807" w:rsidRDefault="00113989" w:rsidP="00113989">
      <w:pPr>
        <w:numPr>
          <w:ilvl w:val="0"/>
          <w:numId w:val="35"/>
        </w:numPr>
        <w:tabs>
          <w:tab w:val="clear" w:pos="720"/>
        </w:tabs>
        <w:ind w:left="1417" w:hanging="357"/>
        <w:jc w:val="both"/>
      </w:pPr>
      <w:r w:rsidRPr="009D3807">
        <w:t>a katonai szervezeteknél békeidőszakban jelentkező képzési feladatok biztosítására;</w:t>
      </w:r>
    </w:p>
    <w:p w:rsidR="00113989" w:rsidRPr="009D3807" w:rsidRDefault="00113989" w:rsidP="00113989">
      <w:pPr>
        <w:numPr>
          <w:ilvl w:val="0"/>
          <w:numId w:val="35"/>
        </w:numPr>
        <w:tabs>
          <w:tab w:val="clear" w:pos="720"/>
        </w:tabs>
        <w:ind w:left="1417" w:hanging="357"/>
        <w:jc w:val="both"/>
      </w:pPr>
      <w:r w:rsidRPr="009D3807">
        <w:t>vasúti, közúti, vízi és légi szállításra a hazai és a nemzetközi előírásoknak megfelelően.</w:t>
      </w:r>
    </w:p>
    <w:p w:rsidR="00113989" w:rsidRPr="009D3807" w:rsidRDefault="00113989" w:rsidP="00113989">
      <w:pPr>
        <w:numPr>
          <w:ilvl w:val="0"/>
          <w:numId w:val="35"/>
        </w:numPr>
        <w:tabs>
          <w:tab w:val="clear" w:pos="720"/>
        </w:tabs>
        <w:spacing w:after="240"/>
        <w:ind w:left="1417" w:hanging="357"/>
        <w:jc w:val="both"/>
      </w:pPr>
      <w:r w:rsidRPr="009D3807">
        <w:t>a fenti feladatok végrehajtására az európai és meleg égövi meteorológiai viszonyok között, év- és napszaktól függetlenül;</w:t>
      </w:r>
    </w:p>
    <w:p w:rsidR="00113989" w:rsidRPr="009D3807" w:rsidRDefault="00113989" w:rsidP="00113989">
      <w:pPr>
        <w:spacing w:before="120" w:after="120"/>
        <w:ind w:firstLine="709"/>
        <w:jc w:val="both"/>
      </w:pPr>
      <w:r w:rsidRPr="009D3807">
        <w:t xml:space="preserve">A fentiekben megfogalmazott feladatok végrehajtására </w:t>
      </w:r>
      <w:r>
        <w:t>min. egy</w:t>
      </w:r>
      <w:r w:rsidRPr="009D3807">
        <w:rPr>
          <w:b/>
          <w:i/>
        </w:rPr>
        <w:t xml:space="preserve"> 4 ütemű</w:t>
      </w:r>
      <w:r>
        <w:rPr>
          <w:b/>
          <w:i/>
        </w:rPr>
        <w:t>, min.</w:t>
      </w:r>
      <w:r w:rsidRPr="009D3807">
        <w:rPr>
          <w:b/>
          <w:i/>
        </w:rPr>
        <w:t xml:space="preserve"> 30 HP</w:t>
      </w:r>
      <w:r>
        <w:rPr>
          <w:b/>
          <w:i/>
        </w:rPr>
        <w:t xml:space="preserve"> teljesítményű </w:t>
      </w:r>
      <w:r w:rsidRPr="00165317">
        <w:t>csónak</w:t>
      </w:r>
      <w:r w:rsidRPr="009D3807">
        <w:t>motor kerüljön beszerzésre, amely</w:t>
      </w:r>
      <w:r w:rsidRPr="009D3807">
        <w:rPr>
          <w:b/>
        </w:rPr>
        <w:t xml:space="preserve"> </w:t>
      </w:r>
      <w:r w:rsidRPr="009D3807">
        <w:t>műszaki technikai paraméterei feleljen meg az alábbi követelményeknek: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31"/>
      </w:tblGrid>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Teljesítmény</w:t>
            </w:r>
          </w:p>
        </w:tc>
        <w:tc>
          <w:tcPr>
            <w:tcW w:w="4531" w:type="dxa"/>
          </w:tcPr>
          <w:p w:rsidR="00113989" w:rsidRPr="009D3807" w:rsidRDefault="00113989" w:rsidP="005050DF">
            <w:pPr>
              <w:spacing w:before="60" w:after="60"/>
              <w:jc w:val="right"/>
            </w:pPr>
            <w:r w:rsidRPr="009D3807">
              <w:t>Minimum 30 LE (22,05 kW)</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Súly</w:t>
            </w:r>
          </w:p>
        </w:tc>
        <w:tc>
          <w:tcPr>
            <w:tcW w:w="4531" w:type="dxa"/>
          </w:tcPr>
          <w:p w:rsidR="00113989" w:rsidRPr="009D3807" w:rsidRDefault="00113989" w:rsidP="005050DF">
            <w:pPr>
              <w:spacing w:before="60" w:after="60"/>
              <w:jc w:val="right"/>
            </w:pPr>
            <w:r w:rsidRPr="009D3807">
              <w:t>max. 80 kg</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Vezérlés</w:t>
            </w:r>
          </w:p>
        </w:tc>
        <w:tc>
          <w:tcPr>
            <w:tcW w:w="4531" w:type="dxa"/>
          </w:tcPr>
          <w:p w:rsidR="00113989" w:rsidRPr="009D3807" w:rsidRDefault="00113989" w:rsidP="005050DF">
            <w:pPr>
              <w:spacing w:before="60" w:after="60"/>
              <w:jc w:val="right"/>
            </w:pPr>
            <w:r w:rsidRPr="009D3807">
              <w:t>karos, felhajtható</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Irányváltó kapcsolási lehetőségei</w:t>
            </w:r>
          </w:p>
        </w:tc>
        <w:tc>
          <w:tcPr>
            <w:tcW w:w="4531" w:type="dxa"/>
          </w:tcPr>
          <w:p w:rsidR="00113989" w:rsidRPr="009D3807" w:rsidRDefault="00113989" w:rsidP="005050DF">
            <w:pPr>
              <w:spacing w:before="60" w:after="60"/>
              <w:jc w:val="right"/>
            </w:pPr>
            <w:r w:rsidRPr="009D3807">
              <w:t>előre - üres - hátra</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Indítás</w:t>
            </w:r>
          </w:p>
        </w:tc>
        <w:tc>
          <w:tcPr>
            <w:tcW w:w="4531" w:type="dxa"/>
          </w:tcPr>
          <w:p w:rsidR="00113989" w:rsidRPr="009D3807" w:rsidRDefault="00113989" w:rsidP="005050DF">
            <w:pPr>
              <w:spacing w:before="60" w:after="60"/>
              <w:jc w:val="right"/>
            </w:pPr>
            <w:r w:rsidRPr="009D3807">
              <w:t>kézi</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Kiegyensúlyozó és felhajtó rendszer</w:t>
            </w:r>
          </w:p>
        </w:tc>
        <w:tc>
          <w:tcPr>
            <w:tcW w:w="4531" w:type="dxa"/>
          </w:tcPr>
          <w:p w:rsidR="00113989" w:rsidRPr="009D3807" w:rsidRDefault="00113989" w:rsidP="005050DF">
            <w:pPr>
              <w:spacing w:before="60" w:after="60"/>
              <w:jc w:val="right"/>
            </w:pPr>
            <w:r w:rsidRPr="009D3807">
              <w:t xml:space="preserve">Min. 4 fokozatú, </w:t>
            </w:r>
          </w:p>
          <w:p w:rsidR="00113989" w:rsidRPr="009D3807" w:rsidRDefault="00113989" w:rsidP="005050DF">
            <w:pPr>
              <w:spacing w:before="60" w:after="60"/>
              <w:jc w:val="right"/>
            </w:pPr>
            <w:r w:rsidRPr="009D3807">
              <w:t>gázdugattyús (vagy hidraulikus) rásegítéses</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Üzemanyag rendszer</w:t>
            </w:r>
          </w:p>
        </w:tc>
        <w:tc>
          <w:tcPr>
            <w:tcW w:w="4531" w:type="dxa"/>
          </w:tcPr>
          <w:p w:rsidR="00113989" w:rsidRPr="009D3807" w:rsidRDefault="00113989" w:rsidP="005050DF">
            <w:pPr>
              <w:spacing w:before="60" w:after="60"/>
              <w:jc w:val="right"/>
            </w:pPr>
            <w:r w:rsidRPr="009D3807">
              <w:t>elektronikus befecskendezés</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Gyújtóberendezés</w:t>
            </w:r>
          </w:p>
        </w:tc>
        <w:tc>
          <w:tcPr>
            <w:tcW w:w="4531" w:type="dxa"/>
          </w:tcPr>
          <w:p w:rsidR="00113989" w:rsidRPr="009D3807" w:rsidRDefault="00113989" w:rsidP="005050DF">
            <w:pPr>
              <w:spacing w:before="60" w:after="60"/>
              <w:jc w:val="right"/>
            </w:pPr>
            <w:r w:rsidRPr="009D3807">
              <w:t>elektronikusan vezérelt</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Hajtóműszár (trieb/láb) hossz</w:t>
            </w:r>
          </w:p>
        </w:tc>
        <w:tc>
          <w:tcPr>
            <w:tcW w:w="4531" w:type="dxa"/>
          </w:tcPr>
          <w:p w:rsidR="00113989" w:rsidRPr="009D3807" w:rsidRDefault="00113989" w:rsidP="005050DF">
            <w:pPr>
              <w:spacing w:before="60" w:after="60"/>
              <w:jc w:val="right"/>
            </w:pPr>
            <w:r w:rsidRPr="009D3807">
              <w:t>20" (508 mm)</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Propeller</w:t>
            </w:r>
          </w:p>
        </w:tc>
        <w:tc>
          <w:tcPr>
            <w:tcW w:w="4531" w:type="dxa"/>
          </w:tcPr>
          <w:p w:rsidR="00113989" w:rsidRPr="009D3807" w:rsidRDefault="00113989" w:rsidP="005050DF">
            <w:pPr>
              <w:spacing w:before="60" w:after="60"/>
              <w:jc w:val="right"/>
            </w:pPr>
            <w:r w:rsidRPr="009D3807">
              <w:t>alu 3 leveles</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Üzemanyagtartály típusa, térfogata</w:t>
            </w:r>
          </w:p>
        </w:tc>
        <w:tc>
          <w:tcPr>
            <w:tcW w:w="4531" w:type="dxa"/>
          </w:tcPr>
          <w:p w:rsidR="00113989" w:rsidRPr="009D3807" w:rsidRDefault="00113989" w:rsidP="005050DF">
            <w:pPr>
              <w:spacing w:before="60" w:after="60"/>
              <w:jc w:val="right"/>
            </w:pPr>
            <w:r w:rsidRPr="009D3807">
              <w:t>különálló, min. 20 liter, pumpás vezetékkel szállítva</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Kipufogó rendszer</w:t>
            </w:r>
          </w:p>
        </w:tc>
        <w:tc>
          <w:tcPr>
            <w:tcW w:w="4531" w:type="dxa"/>
          </w:tcPr>
          <w:p w:rsidR="00113989" w:rsidRPr="009D3807" w:rsidRDefault="00113989" w:rsidP="005050DF">
            <w:pPr>
              <w:spacing w:before="60" w:after="60"/>
              <w:jc w:val="right"/>
            </w:pPr>
            <w:r w:rsidRPr="009D3807">
              <w:t>propelleren keresztül</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Hűtés</w:t>
            </w:r>
          </w:p>
        </w:tc>
        <w:tc>
          <w:tcPr>
            <w:tcW w:w="4531" w:type="dxa"/>
          </w:tcPr>
          <w:p w:rsidR="00113989" w:rsidRPr="009D3807" w:rsidRDefault="00113989" w:rsidP="005050DF">
            <w:pPr>
              <w:spacing w:before="60" w:after="60"/>
              <w:jc w:val="right"/>
            </w:pPr>
            <w:r w:rsidRPr="009D3807">
              <w:t>vízhűtéses</w:t>
            </w:r>
          </w:p>
        </w:tc>
      </w:tr>
      <w:tr w:rsidR="00113989" w:rsidRPr="009D3807" w:rsidTr="005050DF">
        <w:trPr>
          <w:jc w:val="center"/>
        </w:trPr>
        <w:tc>
          <w:tcPr>
            <w:tcW w:w="4541" w:type="dxa"/>
            <w:vAlign w:val="center"/>
          </w:tcPr>
          <w:p w:rsidR="00113989" w:rsidRPr="009D3807" w:rsidRDefault="00113989" w:rsidP="005050DF">
            <w:pPr>
              <w:spacing w:before="60" w:after="60"/>
              <w:rPr>
                <w:b/>
              </w:rPr>
            </w:pPr>
            <w:r w:rsidRPr="009D3807">
              <w:rPr>
                <w:b/>
              </w:rPr>
              <w:t>Biztonság</w:t>
            </w:r>
          </w:p>
        </w:tc>
        <w:tc>
          <w:tcPr>
            <w:tcW w:w="4531" w:type="dxa"/>
          </w:tcPr>
          <w:p w:rsidR="00113989" w:rsidRPr="009D3807" w:rsidRDefault="00113989" w:rsidP="005050DF">
            <w:pPr>
              <w:spacing w:before="60" w:after="60"/>
              <w:jc w:val="right"/>
            </w:pPr>
            <w:r w:rsidRPr="009D3807">
              <w:rPr>
                <w:color w:val="000033"/>
              </w:rPr>
              <w:t>vészleállító rendszer, csuklóra szerelhető</w:t>
            </w:r>
          </w:p>
        </w:tc>
      </w:tr>
    </w:tbl>
    <w:p w:rsidR="00113989" w:rsidRDefault="00113989" w:rsidP="00113989">
      <w:pPr>
        <w:ind w:firstLine="567"/>
        <w:jc w:val="both"/>
        <w:rPr>
          <w:b/>
          <w:bCs/>
        </w:rPr>
      </w:pPr>
    </w:p>
    <w:p w:rsidR="00113989" w:rsidRDefault="00113989" w:rsidP="00113989">
      <w:pPr>
        <w:ind w:firstLine="567"/>
        <w:jc w:val="both"/>
        <w:rPr>
          <w:b/>
          <w:bCs/>
        </w:rPr>
      </w:pPr>
    </w:p>
    <w:p w:rsidR="00113989" w:rsidRPr="009D3807" w:rsidRDefault="00113989" w:rsidP="00113989">
      <w:pPr>
        <w:ind w:firstLine="567"/>
        <w:jc w:val="both"/>
        <w:rPr>
          <w:b/>
          <w:bCs/>
        </w:rPr>
      </w:pPr>
      <w:r w:rsidRPr="009D3807">
        <w:rPr>
          <w:b/>
          <w:bCs/>
        </w:rPr>
        <w:t>Egyéb követelmények:</w:t>
      </w:r>
    </w:p>
    <w:p w:rsidR="00113989" w:rsidRPr="00434680" w:rsidRDefault="00113989" w:rsidP="00113989">
      <w:pPr>
        <w:spacing w:before="120"/>
        <w:ind w:firstLine="540"/>
        <w:jc w:val="both"/>
      </w:pPr>
      <w:r w:rsidRPr="00434680">
        <w:t>A csónakmotor kialakítása tegye lehetővé a billentett állapotban történő használatot, navigálást sekély vízben.</w:t>
      </w:r>
    </w:p>
    <w:p w:rsidR="00113989" w:rsidRPr="00434680" w:rsidRDefault="00113989" w:rsidP="00113989">
      <w:pPr>
        <w:spacing w:before="120"/>
        <w:ind w:left="360" w:firstLine="180"/>
        <w:jc w:val="both"/>
      </w:pPr>
      <w:r w:rsidRPr="00434680">
        <w:t xml:space="preserve">A motor rendelkezzen túlmelegedést és olajnyomást figyelő rendszerrel. </w:t>
      </w:r>
    </w:p>
    <w:p w:rsidR="00113989" w:rsidRPr="00434680" w:rsidRDefault="00113989" w:rsidP="00113989">
      <w:pPr>
        <w:spacing w:before="120"/>
        <w:ind w:firstLine="540"/>
        <w:jc w:val="both"/>
      </w:pPr>
      <w:r w:rsidRPr="00434680">
        <w:t>A motor felfogatása a motorral szerelhető, felfújható gumicsónak farlapjára oldható rögzítéssel (fartámasz- rögzítő csavarral) legyen megoldható, amely biztosítja az úszótest párok fel- és lemálházása során a csónakmotorok gyors fel- és leszerelhetőségét.</w:t>
      </w:r>
    </w:p>
    <w:p w:rsidR="00113989" w:rsidRPr="009D3807" w:rsidRDefault="00113989" w:rsidP="00113989">
      <w:pPr>
        <w:spacing w:before="120"/>
        <w:ind w:firstLine="539"/>
        <w:jc w:val="both"/>
      </w:pPr>
      <w:r w:rsidRPr="00434680">
        <w:t xml:space="preserve">A kezelőfelületen vagy a gép más </w:t>
      </w:r>
      <w:r w:rsidRPr="009D3807">
        <w:t>részein, ha feliratok szükségesek, akkor azok magyar nyelvűek legyenek.</w:t>
      </w:r>
    </w:p>
    <w:p w:rsidR="00113989" w:rsidRPr="009D3807" w:rsidRDefault="00113989" w:rsidP="00113989">
      <w:pPr>
        <w:spacing w:before="120"/>
        <w:ind w:firstLine="567"/>
        <w:jc w:val="both"/>
      </w:pPr>
      <w:r w:rsidRPr="009D3807">
        <w:t>Csónakmotoronként az alábbi tartozékok kerüljenek készletezésre:</w:t>
      </w:r>
    </w:p>
    <w:p w:rsidR="00113989" w:rsidRPr="009D3807" w:rsidRDefault="00113989" w:rsidP="00113989">
      <w:pPr>
        <w:numPr>
          <w:ilvl w:val="0"/>
          <w:numId w:val="36"/>
        </w:numPr>
        <w:ind w:left="1418" w:hanging="360"/>
        <w:jc w:val="both"/>
      </w:pPr>
      <w:r w:rsidRPr="009D3807">
        <w:t>kerekes motortartó állvány (molnár kocsi típusú) raktári tároláshoz,</w:t>
      </w:r>
    </w:p>
    <w:p w:rsidR="00113989" w:rsidRPr="009D3807" w:rsidRDefault="00113989" w:rsidP="00113989">
      <w:pPr>
        <w:numPr>
          <w:ilvl w:val="0"/>
          <w:numId w:val="36"/>
        </w:numPr>
        <w:ind w:left="1418" w:hanging="360"/>
        <w:jc w:val="both"/>
      </w:pPr>
      <w:r w:rsidRPr="009D3807">
        <w:t>motortakaró ponyva,</w:t>
      </w:r>
    </w:p>
    <w:p w:rsidR="00113989" w:rsidRPr="009D3807" w:rsidRDefault="00113989" w:rsidP="00113989">
      <w:pPr>
        <w:numPr>
          <w:ilvl w:val="0"/>
          <w:numId w:val="36"/>
        </w:numPr>
        <w:ind w:left="1418" w:hanging="360"/>
        <w:jc w:val="both"/>
      </w:pPr>
      <w:r w:rsidRPr="009D3807">
        <w:t xml:space="preserve">szerszám készlet </w:t>
      </w:r>
      <w:r w:rsidRPr="009D3807">
        <w:rPr>
          <w:i/>
        </w:rPr>
        <w:t>(a kezelő által végrehajtandó karbantartáshoz, szervizeléshez szükséges szerszám készlet szerszámos táskában elhelyezve)</w:t>
      </w:r>
      <w:r w:rsidRPr="009D3807">
        <w:t>,</w:t>
      </w:r>
    </w:p>
    <w:p w:rsidR="00113989" w:rsidRPr="009D3807" w:rsidRDefault="00113989" w:rsidP="00113989">
      <w:pPr>
        <w:numPr>
          <w:ilvl w:val="0"/>
          <w:numId w:val="36"/>
        </w:numPr>
        <w:ind w:left="1418" w:hanging="360"/>
        <w:jc w:val="both"/>
      </w:pPr>
      <w:r w:rsidRPr="009D3807">
        <w:t xml:space="preserve">tartalék alkatrész készlet a motor 2 éves üzemeltetéséhez </w:t>
      </w:r>
      <w:r w:rsidRPr="009D3807">
        <w:rPr>
          <w:i/>
        </w:rPr>
        <w:t>(csónakmotoronként külön vízhatlan, légmentesen záródó, túlnyomás-szabályozó szeleppel ellátott műanyag csomagoló ládában szállítsa le a gép 2 évi üzemeltetéséhez szükséges, leggyakrabban meghibásodó, fogyó, kopó alkatrészeket és tartozékokat)</w:t>
      </w:r>
      <w:r w:rsidRPr="009D3807">
        <w:t>,</w:t>
      </w:r>
    </w:p>
    <w:p w:rsidR="00113989" w:rsidRPr="009D3807" w:rsidRDefault="00113989" w:rsidP="00113989">
      <w:pPr>
        <w:numPr>
          <w:ilvl w:val="0"/>
          <w:numId w:val="36"/>
        </w:numPr>
        <w:ind w:left="1418" w:hanging="360"/>
        <w:jc w:val="both"/>
      </w:pPr>
      <w:r w:rsidRPr="009D3807">
        <w:t xml:space="preserve">1 db tartalék üzemanyag tartály, pumpás vezetékkel </w:t>
      </w:r>
      <w:r w:rsidRPr="009D3807">
        <w:rPr>
          <w:i/>
        </w:rPr>
        <w:t>(A tartalék üzemanyag tartály térfogatában és kialakításában megegyező legyen a motorhoz szállítandó üzemanyag tartállyal,(min. 20 liter),</w:t>
      </w:r>
    </w:p>
    <w:p w:rsidR="00113989" w:rsidRPr="009D3807" w:rsidRDefault="00113989" w:rsidP="00113989">
      <w:pPr>
        <w:numPr>
          <w:ilvl w:val="0"/>
          <w:numId w:val="36"/>
        </w:numPr>
        <w:ind w:left="1418" w:hanging="360"/>
        <w:jc w:val="both"/>
      </w:pPr>
      <w:r w:rsidRPr="009D3807">
        <w:t>2 db tartalék hajócsavar.</w:t>
      </w:r>
    </w:p>
    <w:p w:rsidR="00113989" w:rsidRPr="009D3807" w:rsidRDefault="00113989" w:rsidP="00113989">
      <w:pPr>
        <w:spacing w:before="120"/>
        <w:ind w:firstLine="567"/>
        <w:jc w:val="both"/>
      </w:pPr>
      <w:r w:rsidRPr="009D3807">
        <w:t xml:space="preserve">A csónakmotoroknak és a tartozékainak gyári újnak kell lenniük. </w:t>
      </w:r>
    </w:p>
    <w:p w:rsidR="00113989" w:rsidRPr="009D3807" w:rsidRDefault="00113989" w:rsidP="00113989">
      <w:pPr>
        <w:spacing w:before="120"/>
        <w:ind w:firstLine="567"/>
        <w:jc w:val="both"/>
      </w:pPr>
      <w:r w:rsidRPr="009D3807">
        <w:t>A csónakmotorok a fentiekben felsorolt készletezettséggel kerüljenek leszállításra és rendelkezniük kell a gyártó által kiállított megfelelőségi nyilatkozattal.</w:t>
      </w:r>
    </w:p>
    <w:p w:rsidR="00113989" w:rsidRPr="00CB3326" w:rsidRDefault="00113989" w:rsidP="00113989">
      <w:pPr>
        <w:spacing w:before="120"/>
        <w:ind w:firstLine="709"/>
        <w:jc w:val="both"/>
      </w:pPr>
      <w:r w:rsidRPr="00CB3326">
        <w:t>A</w:t>
      </w:r>
      <w:r>
        <w:t>z Eladó</w:t>
      </w:r>
      <w:r w:rsidRPr="00CB3326">
        <w:t xml:space="preserve"> az 1993. évi XCIII. törvény 42.§. b) lapján határozza meg az eszköz használatából adódó veszélyforrások elleni védőfelszereléseket.</w:t>
      </w:r>
    </w:p>
    <w:p w:rsidR="00113989" w:rsidRDefault="00113989" w:rsidP="00113989">
      <w:pPr>
        <w:spacing w:before="120"/>
        <w:ind w:firstLine="567"/>
        <w:jc w:val="both"/>
        <w:rPr>
          <w:i/>
        </w:rPr>
      </w:pPr>
      <w:r w:rsidRPr="00CB3326">
        <w:t xml:space="preserve">A </w:t>
      </w:r>
      <w:r>
        <w:t>csónakmotorral</w:t>
      </w:r>
      <w:r w:rsidRPr="00CB3326">
        <w:t xml:space="preserve"> együtt kerüljenek leszállításra az eszköz biztonságos üzemeltetéséhez szükséges munkavédelmi felszerelések 2 fő részére </w:t>
      </w:r>
      <w:r w:rsidRPr="00CB3326">
        <w:rPr>
          <w:i/>
        </w:rPr>
        <w:t>(ha szükségesek).</w:t>
      </w:r>
    </w:p>
    <w:p w:rsidR="00113989" w:rsidRPr="009D3807" w:rsidRDefault="00113989" w:rsidP="00113989">
      <w:pPr>
        <w:spacing w:before="120"/>
        <w:ind w:firstLine="567"/>
        <w:jc w:val="both"/>
      </w:pPr>
      <w:r w:rsidRPr="009D3807">
        <w:t>A motorra vonatkozóan adja meg az üzembenntartás költségeit, mely minimálisan az alábbiakat tartalmazza: Kötelezően előírt szervizek üzemóráit, a szervizhez kötött anyagköltséget, munkaóra szükségletet, és díjat.</w:t>
      </w:r>
    </w:p>
    <w:p w:rsidR="00113989" w:rsidRPr="009D3807" w:rsidRDefault="00113989" w:rsidP="00113989">
      <w:pPr>
        <w:spacing w:before="120"/>
        <w:ind w:firstLine="567"/>
        <w:jc w:val="both"/>
      </w:pPr>
      <w:r w:rsidRPr="009D3807">
        <w:t>A csónakmotor rendelkezzen CE megfelelőséggel, melynek igazolására nyújtsa be az ezt igazoló okmány másolatát.</w:t>
      </w:r>
      <w:r>
        <w:t xml:space="preserve"> </w:t>
      </w:r>
      <w:r w:rsidRPr="008C4E93">
        <w:t>A CE megfelelőségi igazolást a szerződés teljesítésekor az eszközzel együtt kell átadni.</w:t>
      </w:r>
    </w:p>
    <w:p w:rsidR="00113989" w:rsidRPr="009D3807" w:rsidRDefault="00113989" w:rsidP="00113989">
      <w:pPr>
        <w:spacing w:before="240"/>
        <w:ind w:firstLine="567"/>
        <w:jc w:val="both"/>
        <w:rPr>
          <w:b/>
          <w:bCs/>
        </w:rPr>
      </w:pPr>
      <w:r w:rsidRPr="009D3807">
        <w:rPr>
          <w:b/>
          <w:bCs/>
        </w:rPr>
        <w:t>Üzembenntartási adatszolgáltatási záradék teljesítéséhez szükséges adatok:</w:t>
      </w:r>
    </w:p>
    <w:p w:rsidR="00113989" w:rsidRPr="009D3807" w:rsidRDefault="00113989" w:rsidP="00113989">
      <w:pPr>
        <w:spacing w:before="120"/>
        <w:ind w:firstLine="567"/>
        <w:jc w:val="both"/>
      </w:pPr>
      <w:r>
        <w:t>A</w:t>
      </w:r>
      <w:r w:rsidRPr="00B162A3">
        <w:t>jánlattevő vállalja</w:t>
      </w:r>
      <w:r>
        <w:t>, a szerződés teljesítésével egyidőben,</w:t>
      </w:r>
      <w:r w:rsidRPr="00B162A3">
        <w:t xml:space="preserve"> az általa</w:t>
      </w:r>
      <w:r w:rsidRPr="009D3807">
        <w:t xml:space="preserve"> szállított termékre vonatkozóan a 89/2002.(HK.27) HM utasítás szerinti adatok, dokumentációk megadását.</w:t>
      </w:r>
    </w:p>
    <w:p w:rsidR="00113989" w:rsidRPr="009D3807" w:rsidRDefault="00113989" w:rsidP="00113989">
      <w:pPr>
        <w:spacing w:before="240" w:after="120"/>
        <w:ind w:firstLine="567"/>
        <w:jc w:val="both"/>
        <w:rPr>
          <w:b/>
        </w:rPr>
      </w:pPr>
      <w:r w:rsidRPr="009D3807">
        <w:rPr>
          <w:b/>
        </w:rPr>
        <w:t xml:space="preserve">Az </w:t>
      </w:r>
      <w:r w:rsidRPr="00434680">
        <w:rPr>
          <w:b/>
          <w:bCs/>
        </w:rPr>
        <w:t>eszközökkel</w:t>
      </w:r>
      <w:r w:rsidRPr="009D3807">
        <w:rPr>
          <w:b/>
        </w:rPr>
        <w:t xml:space="preserve"> együtt az alábbi okmányok kerüljenek átadásra (eszközönként):</w:t>
      </w:r>
    </w:p>
    <w:p w:rsidR="00113989" w:rsidRPr="009D3807" w:rsidRDefault="00113989" w:rsidP="00113989">
      <w:pPr>
        <w:numPr>
          <w:ilvl w:val="0"/>
          <w:numId w:val="36"/>
        </w:numPr>
        <w:ind w:left="1418" w:hanging="360"/>
        <w:jc w:val="both"/>
      </w:pPr>
      <w:r w:rsidRPr="009D3807">
        <w:t>A magyarországi előírásoknak és jogszabályoknak való megfelelőséget igazoló dokumentum;</w:t>
      </w:r>
    </w:p>
    <w:p w:rsidR="00113989" w:rsidRPr="009D3807" w:rsidRDefault="00113989" w:rsidP="00113989">
      <w:pPr>
        <w:numPr>
          <w:ilvl w:val="0"/>
          <w:numId w:val="36"/>
        </w:numPr>
        <w:ind w:left="1418" w:hanging="360"/>
        <w:jc w:val="both"/>
      </w:pPr>
      <w:r w:rsidRPr="009D3807">
        <w:t>Ábrás alkatrész katalógus (</w:t>
      </w:r>
      <w:r w:rsidRPr="009D3807">
        <w:rPr>
          <w:iCs/>
        </w:rPr>
        <w:t>1 pld.</w:t>
      </w:r>
      <w:r w:rsidRPr="009D3807">
        <w:t xml:space="preserve"> elektronikus formában, és eszközönként 1 pld. nyomtatott formában)</w:t>
      </w:r>
    </w:p>
    <w:p w:rsidR="00113989" w:rsidRPr="009D3807" w:rsidRDefault="00113989" w:rsidP="00113989">
      <w:pPr>
        <w:numPr>
          <w:ilvl w:val="0"/>
          <w:numId w:val="36"/>
        </w:numPr>
        <w:ind w:left="1418" w:hanging="360"/>
        <w:jc w:val="both"/>
      </w:pPr>
      <w:r w:rsidRPr="009D3807">
        <w:t>Magyar nyelvű kezelési, karbantartási és tárolási utasítás (</w:t>
      </w:r>
      <w:r w:rsidRPr="00434680">
        <w:t>1 pld.</w:t>
      </w:r>
      <w:r w:rsidRPr="009D3807">
        <w:t xml:space="preserve"> elektronikus formában, és eszközönként 1 pld. nyomtatott formában)</w:t>
      </w:r>
    </w:p>
    <w:p w:rsidR="00113989" w:rsidRPr="009D3807" w:rsidRDefault="00113989" w:rsidP="00113989">
      <w:pPr>
        <w:numPr>
          <w:ilvl w:val="0"/>
          <w:numId w:val="36"/>
        </w:numPr>
        <w:ind w:left="1418" w:hanging="360"/>
        <w:jc w:val="both"/>
      </w:pPr>
      <w:r w:rsidRPr="009D3807">
        <w:t xml:space="preserve"> CE megfelelőséget bizonyító okmányok másolata.</w:t>
      </w:r>
    </w:p>
    <w:p w:rsidR="00113989" w:rsidRPr="009D3807" w:rsidRDefault="00113989" w:rsidP="00113989">
      <w:pPr>
        <w:spacing w:before="240" w:after="120"/>
        <w:ind w:firstLine="567"/>
        <w:jc w:val="both"/>
        <w:rPr>
          <w:b/>
        </w:rPr>
      </w:pPr>
      <w:r w:rsidRPr="009D3807">
        <w:rPr>
          <w:b/>
        </w:rPr>
        <w:t xml:space="preserve">A </w:t>
      </w:r>
      <w:r w:rsidRPr="00434680">
        <w:rPr>
          <w:b/>
          <w:bCs/>
        </w:rPr>
        <w:t>csónakmotorokhoz</w:t>
      </w:r>
      <w:r w:rsidRPr="009D3807">
        <w:t xml:space="preserve"> </w:t>
      </w:r>
      <w:r w:rsidRPr="009D3807">
        <w:rPr>
          <w:b/>
        </w:rPr>
        <w:t>készített kezelési, karbantartási és tárolási utasítás magyar nyelven tartalmazza az alábbiakat:</w:t>
      </w:r>
    </w:p>
    <w:p w:rsidR="00113989" w:rsidRPr="009D3807" w:rsidRDefault="00113989" w:rsidP="00113989">
      <w:pPr>
        <w:numPr>
          <w:ilvl w:val="0"/>
          <w:numId w:val="36"/>
        </w:numPr>
        <w:ind w:left="1418" w:hanging="360"/>
        <w:jc w:val="both"/>
      </w:pPr>
      <w:r w:rsidRPr="009D3807">
        <w:t>műszaki leírást és üzemeltetési utasítást;</w:t>
      </w:r>
    </w:p>
    <w:p w:rsidR="00113989" w:rsidRPr="009D3807" w:rsidRDefault="00113989" w:rsidP="00113989">
      <w:pPr>
        <w:numPr>
          <w:ilvl w:val="0"/>
          <w:numId w:val="36"/>
        </w:numPr>
        <w:ind w:left="1418" w:hanging="360"/>
        <w:jc w:val="both"/>
      </w:pPr>
      <w:r w:rsidRPr="009D3807">
        <w:t>utasítást a technikai kiszolgálások, a hibaelhárítások és a kezelő által elvégezhető kisjavítások végrehajtására;</w:t>
      </w:r>
    </w:p>
    <w:p w:rsidR="00113989" w:rsidRPr="009D3807" w:rsidRDefault="00113989" w:rsidP="00113989">
      <w:pPr>
        <w:numPr>
          <w:ilvl w:val="0"/>
          <w:numId w:val="36"/>
        </w:numPr>
        <w:ind w:left="1418" w:hanging="360"/>
        <w:jc w:val="both"/>
      </w:pPr>
      <w:r w:rsidRPr="009D3807">
        <w:t>szállítási rendszabályokat;</w:t>
      </w:r>
    </w:p>
    <w:p w:rsidR="00113989" w:rsidRPr="009D3807" w:rsidRDefault="00113989" w:rsidP="00113989">
      <w:pPr>
        <w:numPr>
          <w:ilvl w:val="0"/>
          <w:numId w:val="36"/>
        </w:numPr>
        <w:ind w:left="1418" w:hanging="360"/>
        <w:jc w:val="both"/>
      </w:pPr>
      <w:r w:rsidRPr="009D3807">
        <w:t>garanciális javítások rendjét;</w:t>
      </w:r>
    </w:p>
    <w:p w:rsidR="00113989" w:rsidRPr="009D3807" w:rsidRDefault="00113989" w:rsidP="00113989">
      <w:pPr>
        <w:numPr>
          <w:ilvl w:val="0"/>
          <w:numId w:val="36"/>
        </w:numPr>
        <w:ind w:left="1418" w:hanging="360"/>
        <w:jc w:val="both"/>
      </w:pPr>
      <w:r w:rsidRPr="009D3807">
        <w:t>tárolási szabályokat;</w:t>
      </w:r>
    </w:p>
    <w:p w:rsidR="00113989" w:rsidRPr="00957F98" w:rsidRDefault="00113989" w:rsidP="00113989">
      <w:pPr>
        <w:numPr>
          <w:ilvl w:val="0"/>
          <w:numId w:val="36"/>
        </w:numPr>
        <w:ind w:left="1418" w:hanging="360"/>
        <w:jc w:val="both"/>
      </w:pPr>
      <w:r w:rsidRPr="000707A5">
        <w:t>az eszköz üzemeltetése során betartandó biztonsági rendszabályokat a 10/2016. (IV. 5.) NGM rendelet 22-24 §-ai szerint, valamint a 1993. évi XCIII. törvény 42.§. b) pontja alapján meghatározott felszerelések alkalmazását.</w:t>
      </w:r>
    </w:p>
    <w:p w:rsidR="00113989" w:rsidRPr="009D3807" w:rsidRDefault="00113989" w:rsidP="00113989">
      <w:pPr>
        <w:numPr>
          <w:ilvl w:val="0"/>
          <w:numId w:val="36"/>
        </w:numPr>
        <w:ind w:left="1418" w:hanging="360"/>
        <w:jc w:val="both"/>
      </w:pPr>
      <w:r w:rsidRPr="00731DEA">
        <w:t>az esetlegesen szükséges munkavédelmi felszerelések védelmi fokozatát igazoló dokumentum másolata.</w:t>
      </w:r>
    </w:p>
    <w:p w:rsidR="00113989" w:rsidRPr="009D3807" w:rsidRDefault="00113989" w:rsidP="00113989">
      <w:pPr>
        <w:numPr>
          <w:ilvl w:val="0"/>
          <w:numId w:val="36"/>
        </w:numPr>
        <w:ind w:left="1418" w:hanging="360"/>
        <w:jc w:val="both"/>
      </w:pPr>
      <w:r w:rsidRPr="009D3807">
        <w:t>Az eszköz megfelelőségét igazoló dokumentumok másolata.</w:t>
      </w:r>
    </w:p>
    <w:p w:rsidR="00113989" w:rsidRPr="009D3807" w:rsidRDefault="00113989" w:rsidP="00113989">
      <w:pPr>
        <w:spacing w:before="240" w:after="120"/>
        <w:ind w:firstLine="567"/>
        <w:jc w:val="both"/>
        <w:rPr>
          <w:b/>
        </w:rPr>
      </w:pPr>
      <w:r w:rsidRPr="00434680">
        <w:rPr>
          <w:b/>
          <w:bCs/>
        </w:rPr>
        <w:t>Felkészítés</w:t>
      </w:r>
      <w:r w:rsidRPr="009D3807">
        <w:rPr>
          <w:b/>
        </w:rPr>
        <w:t>:</w:t>
      </w:r>
    </w:p>
    <w:p w:rsidR="00113989" w:rsidRDefault="00113989" w:rsidP="00113989">
      <w:pPr>
        <w:spacing w:before="120"/>
        <w:ind w:firstLine="567"/>
        <w:jc w:val="both"/>
      </w:pPr>
      <w:r w:rsidRPr="009D3807">
        <w:t>A</w:t>
      </w:r>
      <w:r>
        <w:t>z Eladó</w:t>
      </w:r>
      <w:r w:rsidRPr="009D3807">
        <w:t xml:space="preserve"> vállalja a beszerzési eljárás részeként a csónakmotort kezelő állomány (8 fő) elméleti és gyakorlati felkészítését az eszközök kezelésére, technikai kiszolgálására és csapatszinten végrehajtandó javítására 2 nap (naponta 6 óra) időtartamban.</w:t>
      </w:r>
    </w:p>
    <w:p w:rsidR="00113989" w:rsidRPr="00981570" w:rsidRDefault="00113989" w:rsidP="00113989">
      <w:pPr>
        <w:spacing w:before="120"/>
        <w:ind w:firstLine="567"/>
        <w:jc w:val="both"/>
        <w:rPr>
          <w:bCs/>
        </w:rPr>
      </w:pPr>
      <w:r w:rsidRPr="006935C6">
        <w:rPr>
          <w:bCs/>
        </w:rPr>
        <w:t xml:space="preserve">A felkészítés az Eladó által – a szerződés végteljesítési határideje előtt 30 nappal – összeállított, és a MH Logisztikai Központ haditechnikai főnök (MH LK, HTECHNF) által </w:t>
      </w:r>
      <w:r w:rsidRPr="00981570">
        <w:rPr>
          <w:bCs/>
        </w:rPr>
        <w:t xml:space="preserve">jóváhagyott tematika alapján, az MH LK HTECHNF-el egyeztetett időpontban kerüljön levezetésre, </w:t>
      </w:r>
      <w:r>
        <w:rPr>
          <w:rFonts w:cs="Miriam"/>
          <w:bCs/>
          <w:kern w:val="18"/>
          <w:lang w:eastAsia="en-US" w:bidi="he-IL"/>
        </w:rPr>
        <w:t>a</w:t>
      </w:r>
      <w:r>
        <w:t xml:space="preserve"> szállítandó termék szállítását </w:t>
      </w:r>
      <w:r>
        <w:rPr>
          <w:bCs/>
        </w:rPr>
        <w:t xml:space="preserve">követő 1 hónapon </w:t>
      </w:r>
      <w:r w:rsidRPr="00BF147B">
        <w:rPr>
          <w:rFonts w:cs="Miriam"/>
          <w:bCs/>
          <w:kern w:val="18"/>
          <w:lang w:eastAsia="en-US" w:bidi="he-IL"/>
        </w:rPr>
        <w:t>belül.</w:t>
      </w:r>
    </w:p>
    <w:p w:rsidR="00113989" w:rsidRPr="00981570" w:rsidRDefault="00113989" w:rsidP="00113989">
      <w:pPr>
        <w:spacing w:before="120"/>
        <w:ind w:firstLine="567"/>
        <w:jc w:val="both"/>
        <w:rPr>
          <w:iCs/>
        </w:rPr>
      </w:pPr>
      <w:r w:rsidRPr="00981570">
        <w:rPr>
          <w:iCs/>
        </w:rPr>
        <w:t xml:space="preserve">A </w:t>
      </w:r>
      <w:r w:rsidRPr="00981570">
        <w:rPr>
          <w:bCs/>
        </w:rPr>
        <w:t>számla</w:t>
      </w:r>
      <w:r w:rsidRPr="00981570">
        <w:rPr>
          <w:iCs/>
        </w:rPr>
        <w:t xml:space="preserve"> benyújtásának feltétele a felkészítés megtartása.</w:t>
      </w:r>
    </w:p>
    <w:p w:rsidR="00113989" w:rsidRPr="00981570" w:rsidRDefault="00113989" w:rsidP="00113989">
      <w:pPr>
        <w:spacing w:before="240" w:after="120"/>
        <w:ind w:firstLine="567"/>
        <w:jc w:val="both"/>
        <w:rPr>
          <w:b/>
        </w:rPr>
      </w:pPr>
      <w:r w:rsidRPr="00981570">
        <w:rPr>
          <w:b/>
          <w:bCs/>
        </w:rPr>
        <w:t>Átvételi</w:t>
      </w:r>
      <w:r w:rsidRPr="00981570">
        <w:rPr>
          <w:b/>
        </w:rPr>
        <w:t xml:space="preserve"> követelmények:</w:t>
      </w:r>
    </w:p>
    <w:p w:rsidR="00113989" w:rsidRPr="00981570" w:rsidRDefault="00113989" w:rsidP="00113989">
      <w:pPr>
        <w:spacing w:before="120" w:after="120"/>
        <w:ind w:firstLine="567"/>
        <w:jc w:val="both"/>
        <w:rPr>
          <w:bCs/>
          <w:u w:val="single"/>
        </w:rPr>
      </w:pPr>
      <w:r w:rsidRPr="00981570">
        <w:rPr>
          <w:bCs/>
          <w:u w:val="single"/>
        </w:rPr>
        <w:t>A minőségi átvételi feladatok szabályai</w:t>
      </w:r>
    </w:p>
    <w:p w:rsidR="00113989" w:rsidRPr="00981570" w:rsidRDefault="00113989" w:rsidP="00113989">
      <w:pPr>
        <w:spacing w:before="120"/>
        <w:ind w:firstLine="567"/>
        <w:jc w:val="both"/>
      </w:pPr>
      <w:r w:rsidRPr="00981570">
        <w:t xml:space="preserve">A csónakmotoroknak és a tartozékaiknak gyári újnak kell lenniük. </w:t>
      </w:r>
    </w:p>
    <w:p w:rsidR="00113989" w:rsidRPr="00981570" w:rsidRDefault="00113989" w:rsidP="00113989">
      <w:pPr>
        <w:spacing w:before="120"/>
        <w:ind w:firstLine="567"/>
        <w:jc w:val="both"/>
      </w:pPr>
      <w:r w:rsidRPr="00981570">
        <w:t>A Magyar Honvédség részére, beszerzésre tervezett eszközöknek ki kell elégíteniük a fentiekben felsorolt műszaki követelményeket és rendelkezniük kell a Gyártó által kiállított megfelelőségi nyilatkozattal.</w:t>
      </w:r>
    </w:p>
    <w:p w:rsidR="00113989" w:rsidRPr="00981570" w:rsidRDefault="00113989" w:rsidP="00113989">
      <w:pPr>
        <w:spacing w:before="120"/>
        <w:ind w:firstLine="567"/>
        <w:jc w:val="both"/>
      </w:pPr>
      <w:r w:rsidRPr="00981570">
        <w:rPr>
          <w:bCs/>
        </w:rPr>
        <w:t xml:space="preserve">Az Eladó csak a szerződésnek és a műszaki </w:t>
      </w:r>
      <w:r w:rsidRPr="00981570">
        <w:t>követelményeknek minden szempontból megfelelő terméket ajánlhat fel minőségi átvételre. Az Eladó a tervezet átvételi feladatok időpontja előtt minimum 20 nappal ajánlja fel a gumicsónakokat és tartozékaikat a HM VGH KMBBI részére átvételre a „Felajánlás HM VGH KMBBI átvételre” formanyomtatványon.</w:t>
      </w:r>
    </w:p>
    <w:p w:rsidR="00113989" w:rsidRPr="00981570" w:rsidRDefault="00113989" w:rsidP="00113989">
      <w:pPr>
        <w:spacing w:before="120"/>
        <w:ind w:firstLine="567"/>
        <w:jc w:val="both"/>
      </w:pPr>
      <w:r w:rsidRPr="00981570">
        <w:t>Az Eladó biztosítsa a minőségi átvételi feladatok végrehajtását a telephelyén vagy egyeztessen a MH ARB képviselőjével, hogy a beszállítás helyszínén történhessen a minőségi átvétel.</w:t>
      </w:r>
    </w:p>
    <w:p w:rsidR="00113989" w:rsidRPr="00981570" w:rsidRDefault="00113989" w:rsidP="00113989">
      <w:pPr>
        <w:spacing w:before="120"/>
        <w:ind w:firstLine="567"/>
        <w:jc w:val="both"/>
      </w:pPr>
      <w:r w:rsidRPr="00981570">
        <w:t>A minőségi átvétel során a Vevő térítésmentesen biztosítsa a belépést, a szükséges ellenőrzési tevékenység megszervezését, és minden ahhoz szükséges eszközt és munkaerőt. A minőségi átvétel költségeit az Eladó viseli.</w:t>
      </w:r>
    </w:p>
    <w:p w:rsidR="00113989" w:rsidRPr="00981570" w:rsidRDefault="00113989" w:rsidP="00113989">
      <w:pPr>
        <w:spacing w:before="120"/>
        <w:ind w:firstLine="567"/>
        <w:jc w:val="both"/>
      </w:pPr>
      <w:r w:rsidRPr="00981570">
        <w:t xml:space="preserve">Az Eladó köteles a Vevő, a HM VGH KMBBI és egyidejűleg a MH Logisztikai Központ tudomására hozni minden – általa ismert – a szerződés teljesítése során esetlegesen felmerült körülményt, mely a leszállított </w:t>
      </w:r>
      <w:r>
        <w:t>termékek</w:t>
      </w:r>
      <w:r w:rsidRPr="00981570">
        <w:t xml:space="preserve"> megfelelőségét befolyásolhatja.</w:t>
      </w:r>
    </w:p>
    <w:p w:rsidR="00113989" w:rsidRPr="00981570" w:rsidRDefault="00113989" w:rsidP="00113989">
      <w:pPr>
        <w:spacing w:before="120"/>
        <w:ind w:firstLine="567"/>
        <w:jc w:val="both"/>
        <w:rPr>
          <w:bCs/>
        </w:rPr>
      </w:pPr>
      <w:r w:rsidRPr="00981570">
        <w:t>Az Eladó a termékek magyar nyelvű kezelési utasításának egy-egy példányát biztosítsa, a műszaki követelményekben meghatározott darabszámon felül, a HM VGH</w:t>
      </w:r>
      <w:r w:rsidRPr="00981570">
        <w:rPr>
          <w:bCs/>
        </w:rPr>
        <w:t xml:space="preserve"> KMBBI részére a minőségi átvételkor, ezek a példányok a HM irattárába kerülnek, megőrzésre.</w:t>
      </w:r>
    </w:p>
    <w:p w:rsidR="00113989" w:rsidRPr="00981570" w:rsidRDefault="00113989" w:rsidP="00113989">
      <w:pPr>
        <w:spacing w:before="120" w:after="120"/>
        <w:ind w:firstLine="567"/>
        <w:jc w:val="both"/>
        <w:rPr>
          <w:bCs/>
          <w:u w:val="single"/>
        </w:rPr>
      </w:pPr>
      <w:r w:rsidRPr="00981570">
        <w:rPr>
          <w:bCs/>
          <w:u w:val="single"/>
        </w:rPr>
        <w:t>A termék megfelelőségének vizsgálata</w:t>
      </w:r>
    </w:p>
    <w:p w:rsidR="00113989" w:rsidRPr="00165317" w:rsidRDefault="00113989" w:rsidP="00113989">
      <w:pPr>
        <w:spacing w:before="120"/>
        <w:ind w:firstLine="567"/>
        <w:jc w:val="both"/>
      </w:pPr>
      <w:r w:rsidRPr="00981570">
        <w:t>Az átvétel során a bizottság ellenőrzi a termék típusát, teljességét, épségét, gyártási idejét, csomagolását, az előírt okmányok meglétét, az eszköz működőképességét, stb., valamint ellenőrzi a kodifikációs adatszolgáltatás meglétét.</w:t>
      </w:r>
    </w:p>
    <w:p w:rsidR="00113989" w:rsidRDefault="00113989" w:rsidP="00113989">
      <w:pPr>
        <w:spacing w:before="120"/>
        <w:ind w:firstLine="567"/>
        <w:jc w:val="both"/>
        <w:rPr>
          <w:bCs/>
        </w:rPr>
      </w:pPr>
      <w:r>
        <w:t>A termékek megfelelőségének vizsgálatát a 600-3/2016 nyilvántartási számú műszaki követelmény és a szerződés előírásai alapján kell végrehajtani. A vizsgálatot a HM VGH KMBBI és a MH Logisztikai Központ képviselőiből álló bizottság hajtja végre. Az összes darabon ellenőrzésre kerül:</w:t>
      </w:r>
    </w:p>
    <w:p w:rsidR="00113989" w:rsidRDefault="00113989" w:rsidP="00113989">
      <w:pPr>
        <w:pStyle w:val="Listaszerbekezds"/>
        <w:numPr>
          <w:ilvl w:val="0"/>
          <w:numId w:val="53"/>
        </w:numPr>
        <w:spacing w:before="120" w:after="120"/>
        <w:ind w:left="1134"/>
        <w:jc w:val="both"/>
      </w:pPr>
      <w:r>
        <w:t>az eszközök adattábláján és dokumentációjában (műbizonylat, gyártói megfelelőségi nyilatkozat, stb.) szereplő gyártási idő (a felajánlás és a gyártás közt 52 hétnél több nem telhet el),</w:t>
      </w:r>
    </w:p>
    <w:p w:rsidR="00113989" w:rsidRDefault="00113989" w:rsidP="00113989">
      <w:pPr>
        <w:pStyle w:val="Listaszerbekezds"/>
        <w:numPr>
          <w:ilvl w:val="0"/>
          <w:numId w:val="53"/>
        </w:numPr>
        <w:spacing w:before="120" w:after="120"/>
        <w:ind w:left="1134"/>
        <w:jc w:val="both"/>
      </w:pPr>
      <w:r>
        <w:t>a 2/2000. (VII. 26.) KöViM rendelet 1. mellékletének B rész 1.1.pontja szerinti adattábla,</w:t>
      </w:r>
    </w:p>
    <w:p w:rsidR="00113989" w:rsidRDefault="00113989" w:rsidP="00113989">
      <w:pPr>
        <w:pStyle w:val="Listaszerbekezds"/>
        <w:numPr>
          <w:ilvl w:val="0"/>
          <w:numId w:val="53"/>
        </w:numPr>
        <w:spacing w:before="120" w:after="120"/>
        <w:ind w:left="1134"/>
        <w:jc w:val="both"/>
      </w:pPr>
      <w:r>
        <w:t>az előírt dokumentáció (CE jelölés, Kezelési- és karbantartási utasítás),</w:t>
      </w:r>
    </w:p>
    <w:p w:rsidR="00113989" w:rsidRDefault="00113989" w:rsidP="00113989">
      <w:pPr>
        <w:pStyle w:val="Listaszerbekezds"/>
        <w:numPr>
          <w:ilvl w:val="0"/>
          <w:numId w:val="53"/>
        </w:numPr>
        <w:spacing w:before="120" w:after="120"/>
        <w:ind w:left="1134"/>
        <w:jc w:val="both"/>
      </w:pPr>
      <w:r>
        <w:t>a motortartó-állványok kialakítása, motortárolási és mozgatási funkciója,</w:t>
      </w:r>
    </w:p>
    <w:p w:rsidR="00113989" w:rsidRDefault="00113989" w:rsidP="00113989">
      <w:pPr>
        <w:pStyle w:val="Listaszerbekezds"/>
        <w:numPr>
          <w:ilvl w:val="0"/>
          <w:numId w:val="53"/>
        </w:numPr>
        <w:spacing w:before="120" w:after="120"/>
        <w:ind w:left="1134"/>
        <w:jc w:val="both"/>
      </w:pPr>
      <w:r>
        <w:t>a motortakaró ponyvák kialakítása,</w:t>
      </w:r>
    </w:p>
    <w:p w:rsidR="00113989" w:rsidRDefault="00113989" w:rsidP="00113989">
      <w:pPr>
        <w:pStyle w:val="Listaszerbekezds"/>
        <w:numPr>
          <w:ilvl w:val="0"/>
          <w:numId w:val="53"/>
        </w:numPr>
        <w:spacing w:before="120" w:after="120"/>
        <w:ind w:left="1134"/>
        <w:jc w:val="both"/>
      </w:pPr>
      <w:r>
        <w:t>a szerszám és a tartalék alkatrész készletek csomagolása, típushoz való alkalmazhatósága,</w:t>
      </w:r>
    </w:p>
    <w:p w:rsidR="00113989" w:rsidRDefault="00113989" w:rsidP="00113989">
      <w:pPr>
        <w:pStyle w:val="Listaszerbekezds"/>
        <w:numPr>
          <w:ilvl w:val="0"/>
          <w:numId w:val="53"/>
        </w:numPr>
        <w:spacing w:before="120" w:after="120"/>
        <w:ind w:left="1134"/>
        <w:jc w:val="both"/>
      </w:pPr>
      <w:r>
        <w:t>az alkatrész csomagoló ládák megfelelősége,</w:t>
      </w:r>
    </w:p>
    <w:p w:rsidR="00113989" w:rsidRDefault="00113989" w:rsidP="00113989">
      <w:pPr>
        <w:pStyle w:val="Listaszerbekezds"/>
        <w:numPr>
          <w:ilvl w:val="0"/>
          <w:numId w:val="53"/>
        </w:numPr>
        <w:spacing w:before="120" w:after="120"/>
        <w:ind w:left="1134"/>
        <w:jc w:val="both"/>
      </w:pPr>
      <w:r>
        <w:t>a tartalék üzemanyag tartályok típushoz való alkalmazhatósága,</w:t>
      </w:r>
    </w:p>
    <w:p w:rsidR="00113989" w:rsidRDefault="00113989" w:rsidP="00113989">
      <w:pPr>
        <w:pStyle w:val="Listaszerbekezds"/>
        <w:numPr>
          <w:ilvl w:val="0"/>
          <w:numId w:val="53"/>
        </w:numPr>
        <w:spacing w:before="120" w:after="120"/>
        <w:ind w:left="1134"/>
        <w:jc w:val="both"/>
      </w:pPr>
      <w:r>
        <w:t>tartalék hajócsavarok típushoz való alkalmazhatósága,</w:t>
      </w:r>
    </w:p>
    <w:p w:rsidR="00113989" w:rsidRDefault="00113989" w:rsidP="00113989">
      <w:pPr>
        <w:pStyle w:val="Listaszerbekezds"/>
        <w:numPr>
          <w:ilvl w:val="0"/>
          <w:numId w:val="53"/>
        </w:numPr>
        <w:ind w:left="1134"/>
      </w:pPr>
      <w:r>
        <w:t>munkavédelmi felszerelések két fő részére,</w:t>
      </w:r>
    </w:p>
    <w:p w:rsidR="00113989" w:rsidRDefault="00113989" w:rsidP="00113989">
      <w:pPr>
        <w:pStyle w:val="Listaszerbekezds"/>
        <w:numPr>
          <w:ilvl w:val="0"/>
          <w:numId w:val="53"/>
        </w:numPr>
        <w:spacing w:before="120" w:after="120"/>
        <w:ind w:left="1134"/>
        <w:jc w:val="both"/>
      </w:pPr>
      <w:r>
        <w:t>működés próba,</w:t>
      </w:r>
    </w:p>
    <w:p w:rsidR="00113989" w:rsidRDefault="00113989" w:rsidP="00113989">
      <w:pPr>
        <w:pStyle w:val="Listaszerbekezds"/>
        <w:numPr>
          <w:ilvl w:val="0"/>
          <w:numId w:val="53"/>
        </w:numPr>
        <w:spacing w:before="120" w:after="120"/>
        <w:ind w:left="1134"/>
        <w:jc w:val="both"/>
      </w:pPr>
      <w:r>
        <w:t>műszaki kialakítás és méretek, tömegek ellenőrzése.</w:t>
      </w:r>
    </w:p>
    <w:p w:rsidR="00113989" w:rsidRDefault="00113989" w:rsidP="00113989">
      <w:pPr>
        <w:spacing w:before="120"/>
        <w:ind w:firstLine="567"/>
        <w:jc w:val="both"/>
      </w:pPr>
      <w:r>
        <w:t>A nemmegfelelőre minősített termékeket az Eladó térítésmentesen cseréli és ismételten felajánlja átvételre, a fent leírt eljárásnak megfelelően.</w:t>
      </w:r>
    </w:p>
    <w:p w:rsidR="00113989" w:rsidRDefault="00113989" w:rsidP="00113989">
      <w:pPr>
        <w:spacing w:before="120"/>
        <w:ind w:firstLine="567"/>
        <w:jc w:val="both"/>
      </w:pPr>
      <w:r>
        <w:t>A megfelelő termékekről a HM VGH KMBBI képviselője kiállítja a Megfelelőségi Igazolást, melyet egyetértése jeléül a MH Logisztikai Központ képviselője is ellát kézjegyével. A Megfelelőségi Igazolás a benyújtandó számla melléklete.</w:t>
      </w:r>
    </w:p>
    <w:p w:rsidR="00113989" w:rsidRDefault="00113989" w:rsidP="00113989">
      <w:pPr>
        <w:spacing w:before="120"/>
        <w:ind w:firstLine="567"/>
        <w:jc w:val="both"/>
      </w:pPr>
      <w:r>
        <w:t>Amennyiben a teljesítés helyére történő szállítás során bármilyen, a termékek minőségét befolyásoló probléma merült fel, az alakulat képviselője fenntartja azon jogát, hogy megvizsgálja, és szükség esetén visszautasítsa a termékeket függetlenül attól, hogy a termékeket a minőségi átvételkor már megvizsgálták és megfelelőnek minősítették.</w:t>
      </w:r>
    </w:p>
    <w:p w:rsidR="00113989" w:rsidRDefault="00113989" w:rsidP="00113989">
      <w:pPr>
        <w:spacing w:before="120"/>
        <w:ind w:firstLine="567"/>
        <w:jc w:val="both"/>
      </w:pPr>
      <w:r>
        <w:t xml:space="preserve">A </w:t>
      </w:r>
      <w:r w:rsidRPr="00715372">
        <w:t>HM VGH KMBBI képviselője által végrehajtott ellenőrzések eredményei</w:t>
      </w:r>
      <w:r>
        <w:t xml:space="preserve"> nem mentesítik az Eladót a szerződésben rögzített jótállási vagy egyéb felelősségei és kötelezettségei alól, beleértve az Eladó által végzendő végellenőrzési vizsgálatok végrehajtását is.</w:t>
      </w:r>
    </w:p>
    <w:p w:rsidR="00054C03" w:rsidRDefault="00054C03" w:rsidP="00D81A2C">
      <w:pPr>
        <w:jc w:val="center"/>
      </w:pPr>
      <w:r>
        <w:br w:type="page"/>
      </w:r>
    </w:p>
    <w:p w:rsidR="00054C03" w:rsidRDefault="00054C03" w:rsidP="00054C03">
      <w:pPr>
        <w:jc w:val="right"/>
      </w:pPr>
      <w:r>
        <w:t xml:space="preserve">2. számú melléklet a </w:t>
      </w:r>
      <w:r w:rsidRPr="009C62F5">
        <w:rPr>
          <w:highlight w:val="yellow"/>
        </w:rPr>
        <w:t>…………… nyt.</w:t>
      </w:r>
      <w:r>
        <w:t xml:space="preserve"> számú Adásvételi szerződéshez</w:t>
      </w:r>
    </w:p>
    <w:p w:rsidR="00054C03" w:rsidRDefault="00054C03" w:rsidP="00054C03">
      <w:pPr>
        <w:jc w:val="right"/>
      </w:pPr>
    </w:p>
    <w:tbl>
      <w:tblPr>
        <w:tblW w:w="0" w:type="auto"/>
        <w:jc w:val="center"/>
        <w:tblLook w:val="00A0" w:firstRow="1" w:lastRow="0" w:firstColumn="1" w:lastColumn="0" w:noHBand="0" w:noVBand="0"/>
      </w:tblPr>
      <w:tblGrid>
        <w:gridCol w:w="4748"/>
        <w:gridCol w:w="4462"/>
      </w:tblGrid>
      <w:tr w:rsidR="00054C03" w:rsidRPr="00D461AA" w:rsidTr="00054C03">
        <w:trPr>
          <w:jc w:val="center"/>
        </w:trPr>
        <w:tc>
          <w:tcPr>
            <w:tcW w:w="4748" w:type="dxa"/>
          </w:tcPr>
          <w:p w:rsidR="00054C03" w:rsidRPr="00D461AA" w:rsidRDefault="00054C03" w:rsidP="00054C03">
            <w:pPr>
              <w:jc w:val="center"/>
            </w:pPr>
            <w:r w:rsidRPr="00D461AA">
              <w:rPr>
                <w:b/>
              </w:rPr>
              <w:t>HONVÉDELMI MINISZTÉRIUM</w:t>
            </w:r>
          </w:p>
        </w:tc>
        <w:tc>
          <w:tcPr>
            <w:tcW w:w="4462" w:type="dxa"/>
            <w:vAlign w:val="bottom"/>
          </w:tcPr>
          <w:p w:rsidR="00054C03" w:rsidRPr="00D461AA" w:rsidRDefault="00054C03" w:rsidP="00054C03">
            <w:pPr>
              <w:ind w:left="360"/>
              <w:jc w:val="right"/>
              <w:rPr>
                <w:szCs w:val="20"/>
              </w:rPr>
            </w:pPr>
          </w:p>
        </w:tc>
      </w:tr>
      <w:tr w:rsidR="00054C03" w:rsidRPr="00D461AA" w:rsidTr="00054C03">
        <w:trPr>
          <w:jc w:val="center"/>
        </w:trPr>
        <w:tc>
          <w:tcPr>
            <w:tcW w:w="4748" w:type="dxa"/>
            <w:tcBorders>
              <w:bottom w:val="single" w:sz="4" w:space="0" w:color="auto"/>
            </w:tcBorders>
          </w:tcPr>
          <w:p w:rsidR="00054C03" w:rsidRPr="00D461AA" w:rsidRDefault="00054C03" w:rsidP="00054C03">
            <w:pPr>
              <w:jc w:val="center"/>
            </w:pPr>
            <w:r w:rsidRPr="00D461AA">
              <w:rPr>
                <w:b/>
                <w:sz w:val="22"/>
                <w:szCs w:val="22"/>
              </w:rPr>
              <w:t>BESZERZÉSI HIVATAL</w:t>
            </w:r>
          </w:p>
        </w:tc>
        <w:tc>
          <w:tcPr>
            <w:tcW w:w="4462" w:type="dxa"/>
          </w:tcPr>
          <w:p w:rsidR="00054C03" w:rsidRPr="00D461AA" w:rsidRDefault="00054C03" w:rsidP="00054C03"/>
        </w:tc>
      </w:tr>
      <w:tr w:rsidR="00054C03" w:rsidRPr="00D461AA" w:rsidTr="00054C03">
        <w:trPr>
          <w:jc w:val="center"/>
        </w:trPr>
        <w:tc>
          <w:tcPr>
            <w:tcW w:w="4748" w:type="dxa"/>
            <w:tcBorders>
              <w:top w:val="single" w:sz="4" w:space="0" w:color="auto"/>
            </w:tcBorders>
          </w:tcPr>
          <w:p w:rsidR="00054C03" w:rsidRPr="00D461AA" w:rsidRDefault="00054C03" w:rsidP="00054C03">
            <w:pPr>
              <w:rPr>
                <w:b/>
                <w:u w:val="single"/>
              </w:rPr>
            </w:pPr>
          </w:p>
        </w:tc>
        <w:tc>
          <w:tcPr>
            <w:tcW w:w="4462" w:type="dxa"/>
          </w:tcPr>
          <w:p w:rsidR="00054C03" w:rsidRPr="00D461AA" w:rsidRDefault="00054C03" w:rsidP="00054C03"/>
        </w:tc>
      </w:tr>
    </w:tbl>
    <w:p w:rsidR="00054C03" w:rsidRPr="00D461AA" w:rsidRDefault="00054C03" w:rsidP="00054C03">
      <w:pPr>
        <w:keepNext/>
        <w:jc w:val="center"/>
        <w:outlineLvl w:val="1"/>
        <w:rPr>
          <w:b/>
        </w:rPr>
      </w:pPr>
      <w:r w:rsidRPr="00D461AA">
        <w:rPr>
          <w:b/>
        </w:rPr>
        <w:t>TERMÉKKODIFIKÁCIÓS ZÁRADÉK</w:t>
      </w:r>
    </w:p>
    <w:p w:rsidR="00054C03" w:rsidRPr="00D461AA" w:rsidRDefault="00054C03" w:rsidP="00054C03">
      <w:pPr>
        <w:jc w:val="center"/>
        <w:rPr>
          <w:b/>
          <w:bCs/>
        </w:rPr>
      </w:pPr>
    </w:p>
    <w:p w:rsidR="00054C03" w:rsidRPr="00D461AA" w:rsidRDefault="00054C03" w:rsidP="00054C03">
      <w:pPr>
        <w:jc w:val="center"/>
        <w:rPr>
          <w:b/>
          <w:bCs/>
        </w:rPr>
      </w:pPr>
      <w:r w:rsidRPr="00D461AA">
        <w:rPr>
          <w:b/>
          <w:bCs/>
        </w:rPr>
        <w:t>(MINTA)</w:t>
      </w:r>
    </w:p>
    <w:p w:rsidR="00054C03" w:rsidRPr="00D461AA" w:rsidRDefault="00054C03" w:rsidP="00054C03">
      <w:pPr>
        <w:jc w:val="center"/>
      </w:pPr>
    </w:p>
    <w:p w:rsidR="00054C03" w:rsidRPr="00D461AA" w:rsidRDefault="00054C03" w:rsidP="00113989">
      <w:pPr>
        <w:numPr>
          <w:ilvl w:val="0"/>
          <w:numId w:val="79"/>
        </w:numPr>
        <w:tabs>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054C03" w:rsidRPr="00D461AA" w:rsidRDefault="00054C03" w:rsidP="00054C03">
      <w:pPr>
        <w:tabs>
          <w:tab w:val="num" w:pos="786"/>
          <w:tab w:val="num" w:pos="1300"/>
        </w:tabs>
        <w:ind w:left="851"/>
        <w:jc w:val="both"/>
        <w:rPr>
          <w:szCs w:val="20"/>
        </w:rPr>
      </w:pPr>
    </w:p>
    <w:p w:rsidR="00054C03" w:rsidRPr="00D461AA" w:rsidRDefault="00054C03" w:rsidP="00113989">
      <w:pPr>
        <w:numPr>
          <w:ilvl w:val="0"/>
          <w:numId w:val="79"/>
        </w:numPr>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054C03" w:rsidRPr="00D461AA" w:rsidRDefault="00054C03" w:rsidP="00054C03">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054C03" w:rsidRPr="00D461AA" w:rsidRDefault="00054C03" w:rsidP="00054C03">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054C03" w:rsidRPr="00D461AA" w:rsidRDefault="00054C03" w:rsidP="00054C03">
      <w:pPr>
        <w:tabs>
          <w:tab w:val="num" w:pos="1300"/>
        </w:tabs>
        <w:ind w:left="1418" w:hanging="284"/>
        <w:jc w:val="both"/>
        <w:rPr>
          <w:szCs w:val="20"/>
        </w:rPr>
      </w:pPr>
    </w:p>
    <w:p w:rsidR="00054C03" w:rsidRPr="00D461AA" w:rsidRDefault="00054C03" w:rsidP="00113989">
      <w:pPr>
        <w:numPr>
          <w:ilvl w:val="0"/>
          <w:numId w:val="79"/>
        </w:numPr>
        <w:tabs>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054C03" w:rsidRPr="00D461AA" w:rsidRDefault="00054C03" w:rsidP="00054C03">
      <w:pPr>
        <w:tabs>
          <w:tab w:val="num" w:pos="786"/>
          <w:tab w:val="num" w:pos="1300"/>
        </w:tabs>
        <w:ind w:left="851"/>
        <w:jc w:val="both"/>
        <w:rPr>
          <w:szCs w:val="20"/>
        </w:rPr>
      </w:pPr>
    </w:p>
    <w:p w:rsidR="00054C03" w:rsidRPr="00D461AA" w:rsidRDefault="00054C03" w:rsidP="00054C03">
      <w:pPr>
        <w:tabs>
          <w:tab w:val="num" w:pos="1300"/>
        </w:tabs>
        <w:ind w:left="851" w:hanging="284"/>
        <w:jc w:val="both"/>
        <w:rPr>
          <w:szCs w:val="20"/>
        </w:rPr>
      </w:pPr>
      <w:r w:rsidRPr="00D461AA">
        <w:rPr>
          <w:szCs w:val="20"/>
        </w:rPr>
        <w:t xml:space="preserve">A Gyártó adatai: </w:t>
      </w:r>
    </w:p>
    <w:p w:rsidR="00054C03" w:rsidRPr="00D461AA" w:rsidRDefault="00054C03" w:rsidP="00054C03">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054C03" w:rsidRPr="00D461AA" w:rsidTr="00054C03">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Szerződés</w:t>
            </w:r>
          </w:p>
          <w:p w:rsidR="00054C03" w:rsidRPr="00D461AA" w:rsidRDefault="00054C03" w:rsidP="00054C03">
            <w:pPr>
              <w:jc w:val="center"/>
              <w:rPr>
                <w:szCs w:val="20"/>
              </w:rPr>
            </w:pPr>
            <w:r w:rsidRPr="00D461AA">
              <w:rPr>
                <w:sz w:val="22"/>
                <w:szCs w:val="20"/>
              </w:rPr>
              <w:t>szerinti</w:t>
            </w:r>
          </w:p>
          <w:p w:rsidR="00054C03" w:rsidRPr="00D461AA" w:rsidRDefault="00054C03" w:rsidP="00054C03">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Szerződés</w:t>
            </w:r>
          </w:p>
          <w:p w:rsidR="00054C03" w:rsidRPr="00D461AA" w:rsidRDefault="00054C03" w:rsidP="00054C03">
            <w:pPr>
              <w:jc w:val="center"/>
              <w:rPr>
                <w:szCs w:val="20"/>
              </w:rPr>
            </w:pPr>
            <w:r w:rsidRPr="00D461AA">
              <w:rPr>
                <w:sz w:val="22"/>
                <w:szCs w:val="20"/>
              </w:rPr>
              <w:t>szerinti</w:t>
            </w:r>
          </w:p>
          <w:p w:rsidR="00054C03" w:rsidRPr="00D461AA" w:rsidRDefault="00054C03" w:rsidP="00054C03">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Cikkszám (az a szám amelyet a gyártó</w:t>
            </w:r>
          </w:p>
          <w:p w:rsidR="00054C03" w:rsidRPr="00D461AA" w:rsidRDefault="00054C03" w:rsidP="00054C03">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NATO Raktári</w:t>
            </w:r>
          </w:p>
          <w:p w:rsidR="00054C03" w:rsidRPr="00D461AA" w:rsidRDefault="00054C03" w:rsidP="00054C03">
            <w:pPr>
              <w:jc w:val="center"/>
              <w:rPr>
                <w:szCs w:val="20"/>
              </w:rPr>
            </w:pPr>
            <w:r w:rsidRPr="00D461AA">
              <w:rPr>
                <w:sz w:val="22"/>
                <w:szCs w:val="20"/>
              </w:rPr>
              <w:t>Szám (NSN), ha</w:t>
            </w:r>
          </w:p>
          <w:p w:rsidR="00054C03" w:rsidRPr="00D461AA" w:rsidRDefault="00054C03" w:rsidP="00054C03">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jc w:val="center"/>
              <w:rPr>
                <w:bCs/>
                <w:szCs w:val="20"/>
              </w:rPr>
            </w:pPr>
            <w:r w:rsidRPr="00D461AA">
              <w:rPr>
                <w:sz w:val="22"/>
                <w:szCs w:val="20"/>
              </w:rPr>
              <w:t>Megjegyzés/</w:t>
            </w:r>
          </w:p>
          <w:p w:rsidR="00054C03" w:rsidRPr="00D461AA" w:rsidRDefault="00054C03" w:rsidP="00054C03">
            <w:pPr>
              <w:jc w:val="center"/>
              <w:rPr>
                <w:szCs w:val="20"/>
              </w:rPr>
            </w:pPr>
            <w:r w:rsidRPr="00D461AA">
              <w:rPr>
                <w:sz w:val="22"/>
                <w:szCs w:val="20"/>
              </w:rPr>
              <w:t>Részletes</w:t>
            </w:r>
          </w:p>
          <w:p w:rsidR="00054C03" w:rsidRPr="00D461AA" w:rsidRDefault="00054C03" w:rsidP="00054C03">
            <w:pPr>
              <w:jc w:val="center"/>
              <w:rPr>
                <w:bCs/>
                <w:szCs w:val="20"/>
              </w:rPr>
            </w:pPr>
            <w:r w:rsidRPr="00D461AA">
              <w:rPr>
                <w:sz w:val="22"/>
                <w:szCs w:val="20"/>
              </w:rPr>
              <w:t>megnevezés</w:t>
            </w:r>
          </w:p>
        </w:tc>
      </w:tr>
      <w:tr w:rsidR="00054C03" w:rsidRPr="00D461AA" w:rsidTr="00054C03">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054C03" w:rsidRPr="00D461AA" w:rsidRDefault="00054C03" w:rsidP="00054C03">
            <w:pPr>
              <w:rPr>
                <w:bCs/>
                <w:szCs w:val="20"/>
              </w:rPr>
            </w:pPr>
          </w:p>
        </w:tc>
      </w:tr>
    </w:tbl>
    <w:p w:rsidR="00054C03" w:rsidRPr="00D461AA" w:rsidRDefault="00054C03" w:rsidP="00054C03">
      <w:pPr>
        <w:tabs>
          <w:tab w:val="num" w:pos="1300"/>
        </w:tabs>
        <w:ind w:left="851" w:hanging="284"/>
        <w:jc w:val="both"/>
        <w:rPr>
          <w:szCs w:val="20"/>
        </w:rPr>
      </w:pPr>
    </w:p>
    <w:p w:rsidR="00054C03" w:rsidRPr="00D461AA" w:rsidRDefault="00054C03" w:rsidP="00054C03">
      <w:pPr>
        <w:autoSpaceDE w:val="0"/>
        <w:autoSpaceDN w:val="0"/>
        <w:adjustRightInd w:val="0"/>
        <w:ind w:firstLine="708"/>
        <w:rPr>
          <w:rFonts w:ascii="TimesNewRoman" w:hAnsi="TimesNewRoman" w:cs="TimesNewRoman"/>
          <w:szCs w:val="20"/>
        </w:rPr>
      </w:pPr>
      <w:r w:rsidRPr="00D461AA">
        <w:rPr>
          <w:szCs w:val="20"/>
        </w:rPr>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054C03" w:rsidRPr="00D461AA" w:rsidRDefault="00054C03" w:rsidP="00113989">
      <w:pPr>
        <w:numPr>
          <w:ilvl w:val="0"/>
          <w:numId w:val="79"/>
        </w:numPr>
        <w:tabs>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054C03" w:rsidRPr="00D461AA" w:rsidRDefault="00054C03" w:rsidP="00054C03">
      <w:pPr>
        <w:tabs>
          <w:tab w:val="num" w:pos="786"/>
          <w:tab w:val="num" w:pos="1300"/>
        </w:tabs>
        <w:ind w:left="851"/>
        <w:jc w:val="both"/>
        <w:rPr>
          <w:szCs w:val="20"/>
        </w:rPr>
      </w:pPr>
    </w:p>
    <w:p w:rsidR="00054C03" w:rsidRPr="00D461AA" w:rsidRDefault="00054C03" w:rsidP="00113989">
      <w:pPr>
        <w:numPr>
          <w:ilvl w:val="0"/>
          <w:numId w:val="79"/>
        </w:numPr>
        <w:tabs>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054C03" w:rsidRPr="00D461AA" w:rsidRDefault="00054C03" w:rsidP="00054C03">
      <w:pPr>
        <w:tabs>
          <w:tab w:val="num" w:pos="786"/>
          <w:tab w:val="num" w:pos="1300"/>
        </w:tabs>
        <w:ind w:left="851"/>
        <w:jc w:val="both"/>
        <w:rPr>
          <w:szCs w:val="20"/>
        </w:rPr>
      </w:pPr>
    </w:p>
    <w:p w:rsidR="00054C03" w:rsidRPr="00D461AA" w:rsidRDefault="00054C03" w:rsidP="00113989">
      <w:pPr>
        <w:numPr>
          <w:ilvl w:val="0"/>
          <w:numId w:val="79"/>
        </w:numPr>
        <w:tabs>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054C03" w:rsidRPr="00D461AA" w:rsidRDefault="00054C03" w:rsidP="00054C03">
      <w:pPr>
        <w:ind w:left="851" w:hanging="284"/>
        <w:jc w:val="both"/>
        <w:rPr>
          <w:szCs w:val="20"/>
        </w:rPr>
      </w:pPr>
    </w:p>
    <w:p w:rsidR="00054C03" w:rsidRPr="00D461AA" w:rsidRDefault="00054C03" w:rsidP="00113989">
      <w:pPr>
        <w:numPr>
          <w:ilvl w:val="0"/>
          <w:numId w:val="79"/>
        </w:numPr>
        <w:tabs>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054C03" w:rsidRPr="00D461AA" w:rsidRDefault="00054C03" w:rsidP="00054C03">
      <w:pPr>
        <w:ind w:left="1418" w:hanging="284"/>
        <w:jc w:val="both"/>
        <w:rPr>
          <w:szCs w:val="20"/>
        </w:rPr>
      </w:pPr>
    </w:p>
    <w:p w:rsidR="00054C03" w:rsidRPr="00D461AA" w:rsidRDefault="00054C03" w:rsidP="00113989">
      <w:pPr>
        <w:numPr>
          <w:ilvl w:val="0"/>
          <w:numId w:val="79"/>
        </w:numPr>
        <w:tabs>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054C03" w:rsidRPr="00D461AA" w:rsidRDefault="00054C03" w:rsidP="00054C03">
      <w:pPr>
        <w:ind w:left="1418" w:hanging="284"/>
        <w:jc w:val="both"/>
        <w:rPr>
          <w:szCs w:val="20"/>
        </w:rPr>
      </w:pPr>
    </w:p>
    <w:p w:rsidR="00054C03" w:rsidRPr="00D461AA" w:rsidRDefault="00054C03" w:rsidP="00113989">
      <w:pPr>
        <w:numPr>
          <w:ilvl w:val="0"/>
          <w:numId w:val="79"/>
        </w:numPr>
        <w:tabs>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054C03" w:rsidRPr="00D461AA" w:rsidRDefault="00054C03" w:rsidP="00054C03">
      <w:pPr>
        <w:ind w:left="1418" w:hanging="284"/>
        <w:jc w:val="both"/>
        <w:rPr>
          <w:szCs w:val="20"/>
        </w:rPr>
      </w:pPr>
    </w:p>
    <w:p w:rsidR="00054C03" w:rsidRPr="00D461AA" w:rsidRDefault="00054C03" w:rsidP="00113989">
      <w:pPr>
        <w:numPr>
          <w:ilvl w:val="0"/>
          <w:numId w:val="79"/>
        </w:numPr>
        <w:tabs>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054C03" w:rsidRPr="00D461AA" w:rsidRDefault="00054C03" w:rsidP="00054C03">
      <w:pPr>
        <w:ind w:left="1418" w:hanging="284"/>
        <w:jc w:val="both"/>
        <w:rPr>
          <w:szCs w:val="20"/>
        </w:rPr>
      </w:pPr>
    </w:p>
    <w:p w:rsidR="00054C03" w:rsidRPr="00D461AA" w:rsidRDefault="00054C03" w:rsidP="00113989">
      <w:pPr>
        <w:numPr>
          <w:ilvl w:val="0"/>
          <w:numId w:val="79"/>
        </w:numPr>
        <w:tabs>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054C03" w:rsidRPr="00D461AA" w:rsidRDefault="00054C03" w:rsidP="00054C03">
      <w:pPr>
        <w:ind w:left="1418" w:hanging="284"/>
        <w:jc w:val="both"/>
        <w:rPr>
          <w:szCs w:val="20"/>
        </w:rPr>
      </w:pPr>
    </w:p>
    <w:p w:rsidR="00054C03" w:rsidRDefault="00054C03" w:rsidP="00113989">
      <w:pPr>
        <w:numPr>
          <w:ilvl w:val="0"/>
          <w:numId w:val="79"/>
        </w:numPr>
        <w:tabs>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D81A2C" w:rsidRDefault="00D81A2C" w:rsidP="00D81A2C">
      <w:pPr>
        <w:pStyle w:val="Listaszerbekezds"/>
        <w:rPr>
          <w:szCs w:val="20"/>
        </w:rPr>
      </w:pPr>
    </w:p>
    <w:p w:rsidR="009C62F5" w:rsidRDefault="009C62F5" w:rsidP="00D81A2C">
      <w:pPr>
        <w:pStyle w:val="Listaszerbekezds"/>
        <w:rPr>
          <w:szCs w:val="20"/>
        </w:rPr>
      </w:pPr>
    </w:p>
    <w:p w:rsidR="009C62F5" w:rsidRDefault="009C62F5" w:rsidP="009C62F5">
      <w:pPr>
        <w:jc w:val="right"/>
      </w:pPr>
      <w:r>
        <w:t xml:space="preserve">3. számú melléklet a </w:t>
      </w:r>
      <w:r w:rsidRPr="009C62F5">
        <w:rPr>
          <w:highlight w:val="yellow"/>
        </w:rPr>
        <w:t>…………… nyt.</w:t>
      </w:r>
      <w:r>
        <w:t xml:space="preserve"> számú Adásvételi szerződéshez</w:t>
      </w:r>
    </w:p>
    <w:p w:rsidR="000343FA" w:rsidRDefault="000343FA" w:rsidP="000343FA">
      <w:pPr>
        <w:jc w:val="center"/>
        <w:rPr>
          <w:b/>
          <w:szCs w:val="28"/>
        </w:rPr>
      </w:pPr>
    </w:p>
    <w:p w:rsidR="000343FA" w:rsidRPr="009B121D" w:rsidRDefault="000343FA" w:rsidP="000343FA">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0343FA" w:rsidRPr="009B121D" w:rsidRDefault="000343FA" w:rsidP="000343FA"/>
    <w:p w:rsidR="000343FA" w:rsidRPr="009B121D" w:rsidRDefault="000343FA" w:rsidP="000343FA">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0343FA"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 xml:space="preserve">Mennyiség </w:t>
            </w:r>
          </w:p>
        </w:tc>
      </w:tr>
      <w:tr w:rsidR="000343FA" w:rsidRPr="009B121D" w:rsidTr="00715AC3">
        <w:tc>
          <w:tcPr>
            <w:tcW w:w="1728" w:type="dxa"/>
            <w:tcBorders>
              <w:top w:val="single" w:sz="4" w:space="0" w:color="auto"/>
              <w:left w:val="single" w:sz="4" w:space="0" w:color="auto"/>
              <w:bottom w:val="nil"/>
              <w:right w:val="single" w:sz="4" w:space="0" w:color="auto"/>
            </w:tcBorders>
          </w:tcPr>
          <w:p w:rsidR="000343FA" w:rsidRPr="009B121D" w:rsidRDefault="000343FA" w:rsidP="00715AC3"/>
        </w:tc>
        <w:tc>
          <w:tcPr>
            <w:tcW w:w="3779" w:type="dxa"/>
            <w:tcBorders>
              <w:top w:val="single" w:sz="4" w:space="0" w:color="auto"/>
              <w:left w:val="single" w:sz="4" w:space="0" w:color="auto"/>
              <w:bottom w:val="nil"/>
              <w:right w:val="single" w:sz="4" w:space="0" w:color="auto"/>
            </w:tcBorders>
          </w:tcPr>
          <w:p w:rsidR="000343FA" w:rsidRPr="009B121D" w:rsidRDefault="000343FA" w:rsidP="00715AC3"/>
        </w:tc>
        <w:tc>
          <w:tcPr>
            <w:tcW w:w="1979" w:type="dxa"/>
            <w:tcBorders>
              <w:top w:val="single" w:sz="4" w:space="0" w:color="auto"/>
              <w:left w:val="single" w:sz="4" w:space="0" w:color="auto"/>
              <w:bottom w:val="nil"/>
              <w:right w:val="single" w:sz="4" w:space="0" w:color="auto"/>
            </w:tcBorders>
          </w:tcPr>
          <w:p w:rsidR="000343FA" w:rsidRPr="009B121D" w:rsidRDefault="000343FA" w:rsidP="00715AC3"/>
        </w:tc>
        <w:tc>
          <w:tcPr>
            <w:tcW w:w="1724" w:type="dxa"/>
            <w:tcBorders>
              <w:top w:val="single" w:sz="4" w:space="0" w:color="auto"/>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rPr>
          <w:trHeight w:val="80"/>
        </w:trPr>
        <w:tc>
          <w:tcPr>
            <w:tcW w:w="1728" w:type="dxa"/>
            <w:tcBorders>
              <w:top w:val="nil"/>
              <w:left w:val="single" w:sz="4" w:space="0" w:color="auto"/>
              <w:bottom w:val="single" w:sz="4" w:space="0" w:color="auto"/>
              <w:right w:val="single" w:sz="4" w:space="0" w:color="auto"/>
            </w:tcBorders>
          </w:tcPr>
          <w:p w:rsidR="000343FA" w:rsidRPr="009B121D" w:rsidRDefault="000343FA" w:rsidP="00715AC3"/>
        </w:tc>
        <w:tc>
          <w:tcPr>
            <w:tcW w:w="3779" w:type="dxa"/>
            <w:tcBorders>
              <w:top w:val="nil"/>
              <w:left w:val="single" w:sz="4" w:space="0" w:color="auto"/>
              <w:bottom w:val="single" w:sz="4" w:space="0" w:color="auto"/>
              <w:right w:val="single" w:sz="4" w:space="0" w:color="auto"/>
            </w:tcBorders>
          </w:tcPr>
          <w:p w:rsidR="000343FA" w:rsidRPr="009B121D" w:rsidRDefault="000343FA" w:rsidP="00715AC3"/>
        </w:tc>
        <w:tc>
          <w:tcPr>
            <w:tcW w:w="1979" w:type="dxa"/>
            <w:tcBorders>
              <w:top w:val="nil"/>
              <w:left w:val="single" w:sz="4" w:space="0" w:color="auto"/>
              <w:bottom w:val="single" w:sz="4" w:space="0" w:color="auto"/>
              <w:right w:val="single" w:sz="4" w:space="0" w:color="auto"/>
            </w:tcBorders>
          </w:tcPr>
          <w:p w:rsidR="000343FA" w:rsidRPr="009B121D" w:rsidRDefault="000343FA" w:rsidP="00715AC3"/>
        </w:tc>
        <w:tc>
          <w:tcPr>
            <w:tcW w:w="1724" w:type="dxa"/>
            <w:tcBorders>
              <w:top w:val="nil"/>
              <w:left w:val="single" w:sz="4" w:space="0" w:color="auto"/>
              <w:bottom w:val="single" w:sz="4" w:space="0" w:color="auto"/>
              <w:right w:val="single" w:sz="4" w:space="0" w:color="auto"/>
            </w:tcBorders>
          </w:tcPr>
          <w:p w:rsidR="000343FA" w:rsidRPr="009B121D" w:rsidRDefault="000343FA" w:rsidP="00715AC3"/>
        </w:tc>
      </w:tr>
    </w:tbl>
    <w:p w:rsidR="000343FA" w:rsidRPr="009B121D" w:rsidRDefault="000343FA" w:rsidP="000343FA">
      <w:r w:rsidRPr="009B121D">
        <w:t>Az átvétel kért időpontja:</w:t>
      </w:r>
      <w:r w:rsidRPr="009B121D">
        <w:tab/>
        <w:t>20     . év. ................. hó ........-n.</w:t>
      </w:r>
    </w:p>
    <w:p w:rsidR="000343FA" w:rsidRPr="009B121D" w:rsidRDefault="000343FA" w:rsidP="000343FA"/>
    <w:p w:rsidR="000343FA" w:rsidRPr="009B121D" w:rsidRDefault="000343FA" w:rsidP="000343FA">
      <w:pPr>
        <w:jc w:val="both"/>
      </w:pPr>
      <w:r w:rsidRPr="009B121D">
        <w:t>A fenti termékek / szolgáltatások az érvényes szállítási dokumentáció, valamint a szabványok és a szerződés követelményeit kielégítik és minőségileg megfelelőek.</w:t>
      </w:r>
    </w:p>
    <w:p w:rsidR="000343FA" w:rsidRPr="009B121D" w:rsidRDefault="000343FA" w:rsidP="000343FA"/>
    <w:p w:rsidR="000343FA" w:rsidRPr="009B121D" w:rsidRDefault="000343FA" w:rsidP="000343FA">
      <w:r w:rsidRPr="009B121D">
        <w:t>Melléklet:</w:t>
      </w:r>
      <w:r w:rsidRPr="009B121D">
        <w:tab/>
      </w:r>
      <w:r w:rsidRPr="009B121D">
        <w:tab/>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0343FA" w:rsidRPr="009B121D" w:rsidTr="00715AC3">
        <w:trPr>
          <w:cantSplit/>
          <w:jc w:val="right"/>
        </w:trPr>
        <w:tc>
          <w:tcPr>
            <w:tcW w:w="3402" w:type="dxa"/>
          </w:tcPr>
          <w:p w:rsidR="000343FA" w:rsidRPr="009B121D" w:rsidRDefault="000343FA" w:rsidP="00715AC3">
            <w:pPr>
              <w:jc w:val="center"/>
            </w:pPr>
          </w:p>
          <w:p w:rsidR="000343FA" w:rsidRPr="009B121D" w:rsidRDefault="000343FA" w:rsidP="00715AC3">
            <w:pPr>
              <w:jc w:val="center"/>
            </w:pPr>
            <w:r w:rsidRPr="009B121D">
              <w:t>Ph.</w:t>
            </w:r>
          </w:p>
        </w:tc>
        <w:tc>
          <w:tcPr>
            <w:tcW w:w="3969" w:type="dxa"/>
          </w:tcPr>
          <w:p w:rsidR="000343FA" w:rsidRPr="009B121D" w:rsidRDefault="000343FA" w:rsidP="00715AC3">
            <w:pPr>
              <w:jc w:val="center"/>
            </w:pPr>
          </w:p>
          <w:p w:rsidR="000343FA" w:rsidRPr="009B121D" w:rsidRDefault="000343FA" w:rsidP="00715AC3">
            <w:pPr>
              <w:jc w:val="center"/>
            </w:pPr>
            <w:r w:rsidRPr="009B121D">
              <w:t>...................................................</w:t>
            </w:r>
            <w:r w:rsidRPr="009B121D">
              <w:br/>
              <w:t>(feljogosított aláírása)</w:t>
            </w:r>
          </w:p>
        </w:tc>
      </w:tr>
    </w:tbl>
    <w:p w:rsidR="000343FA" w:rsidRPr="009B121D" w:rsidRDefault="000343FA" w:rsidP="000343FA">
      <w:r w:rsidRPr="009B121D">
        <w:t>Az átvétel egyeztetett időpontja:</w:t>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p w:rsidR="000343FA" w:rsidRPr="009B121D" w:rsidRDefault="000343FA" w:rsidP="000343FA">
      <w:pPr>
        <w:jc w:val="center"/>
      </w:pPr>
      <w:r w:rsidRPr="009B121D">
        <w:t xml:space="preserve">             ......................................................</w:t>
      </w:r>
    </w:p>
    <w:p w:rsidR="000343FA" w:rsidRPr="009B121D" w:rsidRDefault="000343FA" w:rsidP="000343FA">
      <w:pPr>
        <w:jc w:val="center"/>
      </w:pPr>
      <w:r w:rsidRPr="009B121D">
        <w:t xml:space="preserve">              HM VGH KMBBI</w:t>
      </w:r>
    </w:p>
    <w:p w:rsidR="009C62F5" w:rsidRDefault="009C62F5" w:rsidP="009C62F5">
      <w:pPr>
        <w:jc w:val="right"/>
      </w:pPr>
    </w:p>
    <w:p w:rsidR="009C62F5" w:rsidRDefault="009C62F5" w:rsidP="009C62F5">
      <w:pPr>
        <w:pageBreakBefore/>
        <w:jc w:val="right"/>
      </w:pPr>
      <w:r>
        <w:t xml:space="preserve">4. számú melléklet a </w:t>
      </w:r>
      <w:r w:rsidRPr="009C62F5">
        <w:rPr>
          <w:highlight w:val="yellow"/>
        </w:rPr>
        <w:t>…………… nyt.</w:t>
      </w:r>
      <w:r>
        <w:t xml:space="preserve"> számú Adásvételi szerződéshez</w:t>
      </w:r>
    </w:p>
    <w:p w:rsidR="009C62F5" w:rsidRDefault="009C62F5" w:rsidP="009C62F5">
      <w:pPr>
        <w:jc w:val="right"/>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0343FA" w:rsidRDefault="000343FA" w:rsidP="009C62F5">
      <w:pPr>
        <w:jc w:val="right"/>
      </w:pPr>
    </w:p>
    <w:p w:rsidR="009C62F5" w:rsidRDefault="009C62F5" w:rsidP="009C62F5">
      <w:pPr>
        <w:pageBreakBefore/>
        <w:jc w:val="right"/>
      </w:pPr>
      <w:r>
        <w:t xml:space="preserve">5. számú melléklet a </w:t>
      </w:r>
      <w:r w:rsidRPr="009C62F5">
        <w:rPr>
          <w:highlight w:val="yellow"/>
        </w:rPr>
        <w:t>…………… nyt.</w:t>
      </w:r>
      <w:r>
        <w:t xml:space="preserve"> számú Adásvételi szerződéshez</w:t>
      </w:r>
    </w:p>
    <w:p w:rsidR="009C62F5" w:rsidRDefault="009C62F5" w:rsidP="009C62F5">
      <w:pPr>
        <w:jc w:val="right"/>
      </w:pPr>
    </w:p>
    <w:p w:rsidR="009C62F5" w:rsidRDefault="009C62F5" w:rsidP="009C62F5">
      <w:pPr>
        <w:jc w:val="center"/>
        <w:rPr>
          <w:b/>
          <w:bCs/>
          <w:sz w:val="28"/>
          <w:szCs w:val="28"/>
        </w:rPr>
      </w:pPr>
      <w:r>
        <w:rPr>
          <w:b/>
          <w:bCs/>
          <w:sz w:val="28"/>
          <w:szCs w:val="28"/>
        </w:rPr>
        <w:t>NYILATKOZAT</w:t>
      </w:r>
    </w:p>
    <w:p w:rsidR="009C62F5" w:rsidRDefault="009C62F5" w:rsidP="009C62F5">
      <w:pPr>
        <w:jc w:val="center"/>
        <w:rPr>
          <w:rFonts w:ascii="Times" w:hAnsi="Times" w:cs="Times"/>
          <w:szCs w:val="28"/>
        </w:rPr>
      </w:pPr>
    </w:p>
    <w:p w:rsidR="009C62F5" w:rsidRDefault="009C62F5" w:rsidP="009C62F5">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9C62F5" w:rsidRDefault="009C62F5" w:rsidP="009C62F5">
      <w:pPr>
        <w:jc w:val="both"/>
        <w:rPr>
          <w:szCs w:val="20"/>
        </w:rPr>
      </w:pPr>
    </w:p>
    <w:p w:rsidR="009C62F5" w:rsidRDefault="009C62F5" w:rsidP="009C62F5">
      <w:pPr>
        <w:jc w:val="both"/>
      </w:pPr>
    </w:p>
    <w:p w:rsidR="009C62F5" w:rsidRDefault="009C62F5" w:rsidP="009C62F5">
      <w:pPr>
        <w:jc w:val="both"/>
      </w:pPr>
      <w:r>
        <w:t>Alulírott ...................................................., mint a(z) ..................................................................</w:t>
      </w:r>
    </w:p>
    <w:p w:rsidR="009C62F5" w:rsidRDefault="009C62F5" w:rsidP="009C62F5">
      <w:pPr>
        <w:jc w:val="both"/>
      </w:pPr>
      <w:r>
        <w:t xml:space="preserve">(székhely: ............................................................... cégbejegyzésre/aláírásra jogosult képviselője, jelen okirat aláírásával, ezennel büntetőjogi felelősségem tudatában </w:t>
      </w:r>
    </w:p>
    <w:p w:rsidR="009C62F5" w:rsidRDefault="009C62F5" w:rsidP="009C62F5">
      <w:pPr>
        <w:jc w:val="both"/>
      </w:pPr>
    </w:p>
    <w:p w:rsidR="009C62F5" w:rsidRDefault="009C62F5" w:rsidP="009C62F5">
      <w:pPr>
        <w:jc w:val="center"/>
        <w:rPr>
          <w:b/>
        </w:rPr>
      </w:pPr>
      <w:r>
        <w:rPr>
          <w:b/>
        </w:rPr>
        <w:t>nyilatkozom</w:t>
      </w:r>
    </w:p>
    <w:p w:rsidR="009C62F5" w:rsidRDefault="009C62F5" w:rsidP="009C62F5">
      <w:pPr>
        <w:jc w:val="both"/>
      </w:pPr>
    </w:p>
    <w:p w:rsidR="009C62F5" w:rsidRDefault="009C62F5" w:rsidP="009C62F5">
      <w:pPr>
        <w:jc w:val="both"/>
      </w:pPr>
      <w:r>
        <w:t>arról, hogy a(z) (teljes név) ........................................................................ a nemzeti vagyonról</w:t>
      </w:r>
    </w:p>
    <w:p w:rsidR="009C62F5" w:rsidRDefault="009C62F5" w:rsidP="009C62F5">
      <w:pPr>
        <w:jc w:val="both"/>
      </w:pPr>
      <w:r>
        <w:t>szóló 201l. évi CXCVI. törvény 3. § ( l ) bekezdésének 1.  pontja</w:t>
      </w:r>
      <w:r>
        <w:rPr>
          <w:vertAlign w:val="superscript"/>
        </w:rPr>
        <w:footnoteReference w:id="12"/>
      </w:r>
      <w:r>
        <w:t xml:space="preserve"> alapján átlátható szervezetnek minősül, egyidejűleg az azt alátámasztó dokumentumok másolatát nyilatkozatomhoz csatolom.</w:t>
      </w:r>
    </w:p>
    <w:p w:rsidR="009C62F5" w:rsidRDefault="009C62F5" w:rsidP="009C62F5">
      <w:pPr>
        <w:jc w:val="both"/>
      </w:pPr>
    </w:p>
    <w:p w:rsidR="009C62F5" w:rsidRDefault="009C62F5" w:rsidP="009C62F5">
      <w:pPr>
        <w:jc w:val="both"/>
      </w:pPr>
      <w:r>
        <w:t>Kelt:</w:t>
      </w:r>
    </w:p>
    <w:p w:rsidR="009C62F5" w:rsidRDefault="009C62F5" w:rsidP="009C62F5">
      <w:pPr>
        <w:jc w:val="both"/>
      </w:pPr>
    </w:p>
    <w:p w:rsidR="009C62F5" w:rsidRDefault="009C62F5" w:rsidP="009C62F5">
      <w:pPr>
        <w:jc w:val="center"/>
        <w:outlineLvl w:val="0"/>
      </w:pPr>
      <w:r>
        <w:t>P. H.</w:t>
      </w:r>
    </w:p>
    <w:p w:rsidR="009C62F5" w:rsidRDefault="009C62F5" w:rsidP="009C62F5">
      <w:pPr>
        <w:jc w:val="center"/>
      </w:pPr>
    </w:p>
    <w:p w:rsidR="009C62F5" w:rsidRDefault="009C62F5" w:rsidP="009C62F5">
      <w:pPr>
        <w:jc w:val="right"/>
      </w:pPr>
      <w:r>
        <w:tab/>
      </w:r>
      <w:r>
        <w:tab/>
        <w:t>...................................................</w:t>
      </w:r>
    </w:p>
    <w:p w:rsidR="009C62F5" w:rsidRDefault="009C62F5" w:rsidP="009C62F5">
      <w:pPr>
        <w:jc w:val="both"/>
      </w:pPr>
      <w:r>
        <w:tab/>
      </w:r>
      <w:r>
        <w:tab/>
      </w:r>
      <w:r>
        <w:tab/>
      </w:r>
      <w:r>
        <w:tab/>
      </w:r>
      <w:r>
        <w:tab/>
      </w:r>
      <w:r>
        <w:tab/>
      </w:r>
      <w:r>
        <w:tab/>
      </w:r>
      <w:r>
        <w:tab/>
        <w:t xml:space="preserve">      cégjegyzésre/aláírásra jogosult</w:t>
      </w:r>
    </w:p>
    <w:p w:rsidR="009C62F5" w:rsidRDefault="009C62F5" w:rsidP="009C62F5">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9C62F5" w:rsidRDefault="009C62F5" w:rsidP="009C62F5">
      <w:pPr>
        <w:jc w:val="both"/>
        <w:rPr>
          <w:sz w:val="16"/>
          <w:szCs w:val="16"/>
        </w:rPr>
      </w:pPr>
    </w:p>
    <w:p w:rsidR="009C62F5" w:rsidRDefault="009C62F5" w:rsidP="009C62F5">
      <w:pPr>
        <w:jc w:val="center"/>
        <w:rPr>
          <w:i/>
        </w:rPr>
      </w:pPr>
      <w:r>
        <w:rPr>
          <w:i/>
        </w:rPr>
        <w:t xml:space="preserve">A nemzeti vagyonról szóló 201l. évi CXCVI. törvény 3. § (1) bekezdésének 1. pont b) alpontja szerinti </w:t>
      </w:r>
    </w:p>
    <w:p w:rsidR="009C62F5" w:rsidRDefault="009C62F5" w:rsidP="009C62F5">
      <w:pPr>
        <w:jc w:val="center"/>
        <w:rPr>
          <w:i/>
        </w:rPr>
      </w:pPr>
      <w:r>
        <w:rPr>
          <w:b/>
          <w:i/>
          <w:u w:val="single"/>
        </w:rPr>
        <w:t>magyar gazdálkodó szervezetek</w:t>
      </w:r>
      <w:r>
        <w:rPr>
          <w:i/>
        </w:rPr>
        <w:t xml:space="preserve"> esetében</w:t>
      </w:r>
    </w:p>
    <w:p w:rsidR="009C62F5" w:rsidRDefault="009C62F5" w:rsidP="009C62F5">
      <w:pPr>
        <w:widowControl w:val="0"/>
        <w:tabs>
          <w:tab w:val="num" w:pos="0"/>
        </w:tabs>
        <w:overflowPunct w:val="0"/>
        <w:autoSpaceDE w:val="0"/>
        <w:autoSpaceDN w:val="0"/>
        <w:adjustRightInd w:val="0"/>
        <w:jc w:val="both"/>
        <w:rPr>
          <w:sz w:val="16"/>
          <w:szCs w:val="16"/>
        </w:rPr>
      </w:pPr>
    </w:p>
    <w:p w:rsidR="009C62F5" w:rsidRDefault="009C62F5" w:rsidP="009C62F5">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C62F5" w:rsidRDefault="009C62F5" w:rsidP="009C62F5">
      <w:pPr>
        <w:widowControl w:val="0"/>
        <w:tabs>
          <w:tab w:val="num" w:pos="0"/>
        </w:tabs>
        <w:overflowPunct w:val="0"/>
        <w:autoSpaceDE w:val="0"/>
        <w:autoSpaceDN w:val="0"/>
        <w:adjustRightInd w:val="0"/>
        <w:jc w:val="both"/>
        <w:rPr>
          <w:sz w:val="16"/>
          <w:szCs w:val="16"/>
        </w:rPr>
      </w:pPr>
    </w:p>
    <w:p w:rsidR="009C62F5" w:rsidRDefault="009C62F5" w:rsidP="008A1E22">
      <w:pPr>
        <w:widowControl w:val="0"/>
        <w:numPr>
          <w:ilvl w:val="0"/>
          <w:numId w:val="129"/>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C62F5" w:rsidRDefault="009C62F5" w:rsidP="009C62F5">
      <w:pPr>
        <w:widowControl w:val="0"/>
        <w:overflowPunct w:val="0"/>
        <w:autoSpaceDE w:val="0"/>
        <w:autoSpaceDN w:val="0"/>
        <w:adjustRightInd w:val="0"/>
        <w:ind w:left="714"/>
        <w:jc w:val="both"/>
        <w:rPr>
          <w:i/>
          <w:iCs/>
          <w:sz w:val="12"/>
          <w:szCs w:val="12"/>
        </w:rPr>
      </w:pPr>
    </w:p>
    <w:p w:rsidR="009C62F5" w:rsidRDefault="009C62F5" w:rsidP="008A1E22">
      <w:pPr>
        <w:widowControl w:val="0"/>
        <w:numPr>
          <w:ilvl w:val="0"/>
          <w:numId w:val="129"/>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13"/>
      </w:r>
      <w:r>
        <w:t>, amely</w:t>
      </w:r>
    </w:p>
    <w:p w:rsidR="009C62F5" w:rsidRDefault="009C62F5" w:rsidP="009C62F5">
      <w:pPr>
        <w:widowControl w:val="0"/>
        <w:overflowPunct w:val="0"/>
        <w:autoSpaceDE w:val="0"/>
        <w:autoSpaceDN w:val="0"/>
        <w:adjustRightInd w:val="0"/>
        <w:ind w:left="720"/>
        <w:jc w:val="both"/>
        <w:rPr>
          <w:b/>
          <w:i/>
        </w:rPr>
      </w:pPr>
      <w:r>
        <w:rPr>
          <w:b/>
          <w:i/>
        </w:rPr>
        <w:t>[a megfelelő aláhúzandó],</w:t>
      </w:r>
    </w:p>
    <w:p w:rsidR="009C62F5" w:rsidRDefault="009C62F5" w:rsidP="009C62F5">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9C62F5" w:rsidRDefault="009C62F5" w:rsidP="009C62F5">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9C62F5" w:rsidRDefault="009C62F5" w:rsidP="009C62F5">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9C62F5" w:rsidRDefault="009C62F5" w:rsidP="009C62F5">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C62F5" w:rsidRDefault="009C62F5" w:rsidP="009C62F5">
      <w:pPr>
        <w:widowControl w:val="0"/>
        <w:tabs>
          <w:tab w:val="num" w:pos="1260"/>
        </w:tabs>
        <w:overflowPunct w:val="0"/>
        <w:autoSpaceDE w:val="0"/>
        <w:autoSpaceDN w:val="0"/>
        <w:adjustRightInd w:val="0"/>
        <w:ind w:left="1260" w:right="40"/>
        <w:jc w:val="both"/>
        <w:rPr>
          <w:sz w:val="12"/>
          <w:szCs w:val="12"/>
        </w:rPr>
      </w:pPr>
    </w:p>
    <w:p w:rsidR="009C62F5" w:rsidRDefault="009C62F5" w:rsidP="008A1E22">
      <w:pPr>
        <w:widowControl w:val="0"/>
        <w:numPr>
          <w:ilvl w:val="0"/>
          <w:numId w:val="129"/>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C62F5" w:rsidRDefault="009C62F5" w:rsidP="009C62F5">
      <w:pPr>
        <w:widowControl w:val="0"/>
        <w:overflowPunct w:val="0"/>
        <w:autoSpaceDE w:val="0"/>
        <w:autoSpaceDN w:val="0"/>
        <w:adjustRightInd w:val="0"/>
        <w:ind w:left="714"/>
        <w:jc w:val="both"/>
        <w:rPr>
          <w:sz w:val="12"/>
          <w:szCs w:val="12"/>
        </w:rPr>
      </w:pPr>
    </w:p>
    <w:p w:rsidR="009C62F5" w:rsidRDefault="009C62F5" w:rsidP="008A1E22">
      <w:pPr>
        <w:widowControl w:val="0"/>
        <w:numPr>
          <w:ilvl w:val="0"/>
          <w:numId w:val="129"/>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C62F5" w:rsidRDefault="009C62F5" w:rsidP="009C62F5">
      <w:pPr>
        <w:widowControl w:val="0"/>
        <w:autoSpaceDE w:val="0"/>
        <w:autoSpaceDN w:val="0"/>
        <w:adjustRightInd w:val="0"/>
        <w:ind w:left="400"/>
        <w:jc w:val="both"/>
        <w:outlineLvl w:val="0"/>
        <w:rPr>
          <w:b/>
        </w:rPr>
      </w:pPr>
      <w:r>
        <w:rPr>
          <w:b/>
        </w:rPr>
        <w:t>1. Nyilatkozat tényleges tulajdonosról</w:t>
      </w:r>
    </w:p>
    <w:p w:rsidR="009C62F5" w:rsidRDefault="009C62F5" w:rsidP="009C62F5">
      <w:pPr>
        <w:widowControl w:val="0"/>
        <w:autoSpaceDE w:val="0"/>
        <w:autoSpaceDN w:val="0"/>
        <w:adjustRightInd w:val="0"/>
        <w:jc w:val="both"/>
        <w:rPr>
          <w:sz w:val="16"/>
          <w:szCs w:val="16"/>
        </w:rPr>
      </w:pPr>
    </w:p>
    <w:p w:rsidR="009C62F5" w:rsidRDefault="009C62F5" w:rsidP="009C62F5">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9C62F5" w:rsidRDefault="009C62F5" w:rsidP="009C62F5">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C62F5"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9C62F5" w:rsidRDefault="009C62F5"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C62F5" w:rsidRDefault="009C62F5"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C62F5" w:rsidRDefault="009C62F5"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C62F5" w:rsidRDefault="009C62F5"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C62F5" w:rsidRDefault="009C62F5" w:rsidP="005050DF">
            <w:pPr>
              <w:widowControl w:val="0"/>
              <w:autoSpaceDE w:val="0"/>
              <w:autoSpaceDN w:val="0"/>
              <w:adjustRightInd w:val="0"/>
              <w:jc w:val="center"/>
              <w:rPr>
                <w:lang w:eastAsia="en-US"/>
              </w:rPr>
            </w:pPr>
            <w:r>
              <w:rPr>
                <w:lang w:eastAsia="en-US"/>
              </w:rPr>
              <w:t>Részesedés mértéke %-ban</w:t>
            </w:r>
          </w:p>
        </w:tc>
      </w:tr>
      <w:tr w:rsidR="009C62F5" w:rsidTr="005050DF">
        <w:trPr>
          <w:jc w:val="center"/>
        </w:trPr>
        <w:tc>
          <w:tcPr>
            <w:tcW w:w="522"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r>
      <w:tr w:rsidR="009C62F5" w:rsidTr="005050DF">
        <w:trPr>
          <w:jc w:val="center"/>
        </w:trPr>
        <w:tc>
          <w:tcPr>
            <w:tcW w:w="522"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r>
      <w:tr w:rsidR="009C62F5" w:rsidTr="005050DF">
        <w:trPr>
          <w:jc w:val="center"/>
        </w:trPr>
        <w:tc>
          <w:tcPr>
            <w:tcW w:w="522"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C62F5" w:rsidRDefault="009C62F5" w:rsidP="005050DF">
            <w:pPr>
              <w:widowControl w:val="0"/>
              <w:autoSpaceDE w:val="0"/>
              <w:autoSpaceDN w:val="0"/>
              <w:adjustRightInd w:val="0"/>
              <w:jc w:val="both"/>
              <w:rPr>
                <w:lang w:eastAsia="en-US"/>
              </w:rPr>
            </w:pPr>
          </w:p>
        </w:tc>
      </w:tr>
    </w:tbl>
    <w:p w:rsidR="009C62F5" w:rsidRDefault="009C62F5" w:rsidP="009C62F5">
      <w:pPr>
        <w:widowControl w:val="0"/>
        <w:tabs>
          <w:tab w:val="left" w:pos="1240"/>
        </w:tabs>
        <w:overflowPunct w:val="0"/>
        <w:autoSpaceDE w:val="0"/>
        <w:autoSpaceDN w:val="0"/>
        <w:adjustRightInd w:val="0"/>
        <w:ind w:right="40"/>
        <w:jc w:val="both"/>
      </w:pPr>
    </w:p>
    <w:p w:rsidR="009C62F5" w:rsidRDefault="009C62F5" w:rsidP="009C62F5">
      <w:pPr>
        <w:jc w:val="both"/>
      </w:pPr>
      <w:r>
        <w:t>Kelt:</w:t>
      </w:r>
    </w:p>
    <w:p w:rsidR="009C62F5" w:rsidRDefault="009C62F5" w:rsidP="009C62F5">
      <w:pPr>
        <w:jc w:val="center"/>
        <w:outlineLvl w:val="0"/>
      </w:pPr>
      <w:r>
        <w:t>P. H.</w:t>
      </w:r>
    </w:p>
    <w:p w:rsidR="009C62F5" w:rsidRDefault="009C62F5" w:rsidP="009C62F5">
      <w:pPr>
        <w:jc w:val="right"/>
      </w:pPr>
      <w:r>
        <w:tab/>
      </w:r>
      <w:r>
        <w:tab/>
        <w:t>...................................................</w:t>
      </w:r>
    </w:p>
    <w:p w:rsidR="009C62F5" w:rsidRDefault="009C62F5" w:rsidP="009C62F5">
      <w:pPr>
        <w:jc w:val="both"/>
        <w:rPr>
          <w:sz w:val="20"/>
          <w:szCs w:val="20"/>
        </w:rPr>
      </w:pPr>
      <w:r>
        <w:tab/>
      </w:r>
      <w:r>
        <w:tab/>
      </w:r>
      <w:r>
        <w:tab/>
      </w:r>
      <w:r>
        <w:tab/>
      </w:r>
      <w:r>
        <w:tab/>
      </w:r>
      <w:r>
        <w:tab/>
      </w:r>
      <w:r>
        <w:tab/>
      </w:r>
      <w:r>
        <w:tab/>
        <w:t xml:space="preserve">      cégjegyzésre/aláírásra jogosult</w:t>
      </w:r>
    </w:p>
    <w:p w:rsidR="009C62F5" w:rsidRDefault="009C62F5" w:rsidP="00D81A2C">
      <w:pPr>
        <w:pStyle w:val="Listaszerbekezds"/>
        <w:rPr>
          <w:szCs w:val="20"/>
        </w:rPr>
      </w:pPr>
    </w:p>
    <w:tbl>
      <w:tblPr>
        <w:tblW w:w="9284" w:type="dxa"/>
        <w:tblLayout w:type="fixed"/>
        <w:tblCellMar>
          <w:left w:w="70" w:type="dxa"/>
          <w:right w:w="70" w:type="dxa"/>
        </w:tblCellMar>
        <w:tblLook w:val="0000" w:firstRow="0" w:lastRow="0" w:firstColumn="0" w:lastColumn="0" w:noHBand="0" w:noVBand="0"/>
      </w:tblPr>
      <w:tblGrid>
        <w:gridCol w:w="4181"/>
        <w:gridCol w:w="5103"/>
      </w:tblGrid>
      <w:tr w:rsidR="00BB0DB7" w:rsidRPr="002772FF" w:rsidTr="005A4D57">
        <w:tc>
          <w:tcPr>
            <w:tcW w:w="4181" w:type="dxa"/>
            <w:tcBorders>
              <w:bottom w:val="single" w:sz="4" w:space="0" w:color="auto"/>
            </w:tcBorders>
            <w:vAlign w:val="center"/>
          </w:tcPr>
          <w:p w:rsidR="00BB0DB7" w:rsidRPr="002772FF" w:rsidRDefault="00BB0DB7" w:rsidP="00D81A2C">
            <w:pPr>
              <w:keepNext/>
              <w:pageBreakBefore/>
              <w:jc w:val="center"/>
              <w:outlineLvl w:val="2"/>
              <w:rPr>
                <w:b/>
              </w:rPr>
            </w:pPr>
            <w:r w:rsidRPr="002772FF">
              <w:rPr>
                <w:b/>
              </w:rPr>
              <w:t>HONVÉDELMI MINISZTÉRIUM</w:t>
            </w:r>
          </w:p>
          <w:p w:rsidR="00BB0DB7" w:rsidRPr="002772FF" w:rsidRDefault="00BB0DB7" w:rsidP="005A4D57">
            <w:pPr>
              <w:keepNext/>
              <w:jc w:val="center"/>
              <w:outlineLvl w:val="0"/>
              <w:rPr>
                <w:b/>
              </w:rPr>
            </w:pPr>
            <w:r w:rsidRPr="002772FF">
              <w:rPr>
                <w:b/>
              </w:rPr>
              <w:t>BESZERZÉSI HIVATAL</w:t>
            </w:r>
          </w:p>
        </w:tc>
        <w:tc>
          <w:tcPr>
            <w:tcW w:w="5103" w:type="dxa"/>
            <w:vAlign w:val="center"/>
          </w:tcPr>
          <w:p w:rsidR="00BB0DB7" w:rsidRPr="002772FF" w:rsidRDefault="00BB0DB7" w:rsidP="005A4D57">
            <w:pPr>
              <w:jc w:val="right"/>
            </w:pPr>
          </w:p>
        </w:tc>
      </w:tr>
    </w:tbl>
    <w:p w:rsidR="00BB0DB7" w:rsidRPr="002772FF" w:rsidRDefault="00BB0DB7" w:rsidP="00BB0DB7"/>
    <w:p w:rsidR="00BB0DB7" w:rsidRPr="002772FF" w:rsidRDefault="00BB0DB7" w:rsidP="00BB0DB7">
      <w:r w:rsidRPr="002772FF">
        <w:t>Nyt.szám:</w:t>
      </w:r>
    </w:p>
    <w:p w:rsidR="00BB0DB7" w:rsidRPr="006D619C" w:rsidRDefault="00BB0DB7" w:rsidP="00BB0DB7">
      <w:r w:rsidRPr="002772FF">
        <w:t>Szerződés azonosító:</w:t>
      </w:r>
      <w:r w:rsidRPr="006D619C">
        <w:t xml:space="preserve"> </w:t>
      </w:r>
    </w:p>
    <w:p w:rsidR="00BB0DB7" w:rsidRPr="006D619C" w:rsidRDefault="00BB0DB7" w:rsidP="00BB0DB7">
      <w:pPr>
        <w:jc w:val="right"/>
      </w:pPr>
    </w:p>
    <w:p w:rsidR="00BB0DB7" w:rsidRPr="006D619C" w:rsidRDefault="00BB0DB7" w:rsidP="00BB0DB7">
      <w:pPr>
        <w:jc w:val="center"/>
        <w:rPr>
          <w:b/>
        </w:rPr>
      </w:pPr>
    </w:p>
    <w:p w:rsidR="00BB0DB7" w:rsidRPr="006D619C" w:rsidRDefault="00BB0DB7" w:rsidP="00BB0DB7">
      <w:pPr>
        <w:jc w:val="center"/>
        <w:rPr>
          <w:b/>
        </w:rPr>
      </w:pPr>
    </w:p>
    <w:p w:rsidR="00BB0DB7" w:rsidRPr="006D619C" w:rsidRDefault="00BB0DB7" w:rsidP="00BB0DB7">
      <w:pPr>
        <w:jc w:val="center"/>
        <w:rPr>
          <w:b/>
        </w:rPr>
      </w:pPr>
    </w:p>
    <w:p w:rsidR="00BB0DB7" w:rsidRDefault="00BB0DB7" w:rsidP="00BB0DB7">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 xml:space="preserve">7. </w:t>
      </w:r>
      <w:r w:rsidRPr="00514111">
        <w:rPr>
          <w:rFonts w:ascii="Times New Roman" w:hAnsi="Times New Roman"/>
          <w:i w:val="0"/>
          <w:sz w:val="36"/>
          <w:szCs w:val="36"/>
          <w:highlight w:val="yellow"/>
        </w:rPr>
        <w:t>részajánlati kör</w:t>
      </w:r>
    </w:p>
    <w:p w:rsidR="00BB0DB7" w:rsidRPr="00514111" w:rsidRDefault="00BB0DB7" w:rsidP="00BB0DB7">
      <w:pPr>
        <w:rPr>
          <w:highlight w:val="yellow"/>
        </w:rPr>
      </w:pPr>
    </w:p>
    <w:p w:rsidR="00BB0DB7" w:rsidRPr="00571548" w:rsidRDefault="00BB0DB7" w:rsidP="00BB0DB7">
      <w:pPr>
        <w:pStyle w:val="Cmsor2"/>
        <w:spacing w:before="0" w:after="0"/>
        <w:jc w:val="center"/>
        <w:rPr>
          <w:rFonts w:ascii="Times New Roman" w:hAnsi="Times New Roman"/>
          <w:i w:val="0"/>
          <w:sz w:val="36"/>
          <w:szCs w:val="36"/>
        </w:rPr>
      </w:pPr>
      <w:r>
        <w:rPr>
          <w:rFonts w:ascii="Times New Roman" w:hAnsi="Times New Roman"/>
          <w:i w:val="0"/>
          <w:sz w:val="36"/>
          <w:szCs w:val="36"/>
        </w:rPr>
        <w:t>ADÁSVÉTELI</w:t>
      </w:r>
      <w:r w:rsidRPr="00571548">
        <w:rPr>
          <w:rFonts w:ascii="Times New Roman" w:hAnsi="Times New Roman"/>
          <w:i w:val="0"/>
          <w:sz w:val="36"/>
          <w:szCs w:val="36"/>
        </w:rPr>
        <w:t xml:space="preserve"> SZERZŐDÉS</w:t>
      </w:r>
    </w:p>
    <w:p w:rsidR="00BB0DB7" w:rsidRPr="00571548" w:rsidRDefault="00BB0DB7" w:rsidP="00BB0DB7">
      <w:pPr>
        <w:pStyle w:val="Cmsor2"/>
        <w:spacing w:before="0" w:after="0"/>
        <w:jc w:val="center"/>
        <w:rPr>
          <w:rFonts w:ascii="Times New Roman" w:hAnsi="Times New Roman"/>
          <w:i w:val="0"/>
          <w:sz w:val="36"/>
          <w:szCs w:val="36"/>
        </w:rPr>
      </w:pPr>
      <w:r w:rsidRPr="00AE7959">
        <w:rPr>
          <w:rFonts w:ascii="Times New Roman" w:hAnsi="Times New Roman"/>
          <w:i w:val="0"/>
          <w:sz w:val="36"/>
          <w:szCs w:val="36"/>
          <w:highlight w:val="yellow"/>
        </w:rPr>
        <w:t>TERVEZET</w:t>
      </w: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DB7" w:rsidRPr="008E6CF3" w:rsidTr="005A4D57">
        <w:tc>
          <w:tcPr>
            <w:tcW w:w="9212" w:type="dxa"/>
          </w:tcPr>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r w:rsidRPr="008E6CF3">
              <w:rPr>
                <w:szCs w:val="20"/>
              </w:rPr>
              <w:t>mely létrejött a</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 w:val="32"/>
                <w:szCs w:val="32"/>
              </w:rPr>
            </w:pPr>
            <w:r>
              <w:rPr>
                <w:sz w:val="32"/>
                <w:szCs w:val="32"/>
              </w:rPr>
              <w:t>MH Anyagellátó Raktárbázis</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r w:rsidRPr="008E6CF3">
              <w:rPr>
                <w:szCs w:val="20"/>
              </w:rPr>
              <w:t>és a</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r w:rsidRPr="008E6CF3">
              <w:rPr>
                <w:szCs w:val="20"/>
              </w:rPr>
              <w:t>között</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tc>
      </w:tr>
    </w:tbl>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Default="00BB0DB7" w:rsidP="00BB0DB7">
      <w:pPr>
        <w:widowControl w:val="0"/>
        <w:tabs>
          <w:tab w:val="left" w:pos="1152"/>
        </w:tabs>
        <w:autoSpaceDE w:val="0"/>
        <w:autoSpaceDN w:val="0"/>
        <w:adjustRightInd w:val="0"/>
        <w:jc w:val="both"/>
        <w:rPr>
          <w:szCs w:val="20"/>
        </w:rPr>
      </w:pPr>
    </w:p>
    <w:p w:rsidR="00BB0DB7" w:rsidRDefault="00BB0DB7" w:rsidP="00BB0DB7">
      <w:pPr>
        <w:widowControl w:val="0"/>
        <w:tabs>
          <w:tab w:val="left" w:pos="1152"/>
        </w:tabs>
        <w:autoSpaceDE w:val="0"/>
        <w:autoSpaceDN w:val="0"/>
        <w:adjustRightInd w:val="0"/>
        <w:jc w:val="both"/>
        <w:rPr>
          <w:szCs w:val="20"/>
        </w:rPr>
      </w:pPr>
    </w:p>
    <w:p w:rsidR="00BB0DB7"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BB0DB7" w:rsidRPr="008E6CF3" w:rsidRDefault="00BB0DB7" w:rsidP="00BB0DB7">
      <w:pPr>
        <w:widowControl w:val="0"/>
        <w:tabs>
          <w:tab w:val="left" w:pos="1152"/>
        </w:tabs>
        <w:autoSpaceDE w:val="0"/>
        <w:autoSpaceDN w:val="0"/>
        <w:adjustRightInd w:val="0"/>
        <w:jc w:val="both"/>
        <w:rPr>
          <w:szCs w:val="20"/>
        </w:rPr>
      </w:pPr>
    </w:p>
    <w:p w:rsidR="00BB0DB7" w:rsidRPr="006D619C" w:rsidRDefault="00BB0DB7" w:rsidP="00BB0DB7">
      <w:pPr>
        <w:pageBreakBefore/>
        <w:widowControl w:val="0"/>
        <w:jc w:val="center"/>
        <w:outlineLvl w:val="0"/>
        <w:rPr>
          <w:b/>
          <w:kern w:val="28"/>
        </w:rPr>
      </w:pPr>
      <w:r>
        <w:rPr>
          <w:b/>
          <w:kern w:val="28"/>
        </w:rPr>
        <w:t xml:space="preserve">A </w:t>
      </w:r>
      <w:r w:rsidRPr="006D619C">
        <w:rPr>
          <w:b/>
          <w:kern w:val="28"/>
        </w:rPr>
        <w:t>Szerződés alanyai</w:t>
      </w:r>
    </w:p>
    <w:p w:rsidR="00BB0DB7" w:rsidRPr="006D619C" w:rsidRDefault="00BB0DB7" w:rsidP="00BB0DB7"/>
    <w:tbl>
      <w:tblPr>
        <w:tblW w:w="9284" w:type="dxa"/>
        <w:tblLayout w:type="fixed"/>
        <w:tblCellMar>
          <w:left w:w="70" w:type="dxa"/>
          <w:right w:w="70" w:type="dxa"/>
        </w:tblCellMar>
        <w:tblLook w:val="0000" w:firstRow="0" w:lastRow="0" w:firstColumn="0" w:lastColumn="0" w:noHBand="0" w:noVBand="0"/>
      </w:tblPr>
      <w:tblGrid>
        <w:gridCol w:w="3047"/>
        <w:gridCol w:w="6237"/>
      </w:tblGrid>
      <w:tr w:rsidR="00BB0DB7" w:rsidRPr="006D619C" w:rsidTr="005A4D57">
        <w:trPr>
          <w:cantSplit/>
        </w:trPr>
        <w:tc>
          <w:tcPr>
            <w:tcW w:w="3047" w:type="dxa"/>
          </w:tcPr>
          <w:p w:rsidR="00BB0DB7" w:rsidRPr="006D619C" w:rsidRDefault="00BB0DB7" w:rsidP="005A4D57">
            <w:pPr>
              <w:widowControl w:val="0"/>
            </w:pPr>
            <w:r w:rsidRPr="006D619C">
              <w:rPr>
                <w:b/>
              </w:rPr>
              <w:t>VEVŐ :</w:t>
            </w:r>
          </w:p>
        </w:tc>
        <w:tc>
          <w:tcPr>
            <w:tcW w:w="6237" w:type="dxa"/>
          </w:tcPr>
          <w:p w:rsidR="00BB0DB7" w:rsidRPr="006D619C" w:rsidRDefault="00BB0DB7" w:rsidP="005A4D57">
            <w:pPr>
              <w:widowControl w:val="0"/>
              <w:rPr>
                <w:b/>
              </w:rPr>
            </w:pPr>
            <w:r>
              <w:rPr>
                <w:b/>
              </w:rPr>
              <w:t>Magyar Honvédség Anyagellátó Raktárbázis</w:t>
            </w:r>
          </w:p>
          <w:p w:rsidR="00BB0DB7" w:rsidRPr="006D619C" w:rsidRDefault="00BB0DB7" w:rsidP="005A4D57">
            <w:pPr>
              <w:widowControl w:val="0"/>
            </w:pPr>
            <w:r w:rsidRPr="006D619C">
              <w:t xml:space="preserve">(továbbiakban: </w:t>
            </w:r>
            <w:r w:rsidRPr="006D619C">
              <w:rPr>
                <w:b/>
              </w:rPr>
              <w:t>Vevő</w:t>
            </w:r>
            <w:r w:rsidRPr="006D619C">
              <w:t>)</w:t>
            </w:r>
          </w:p>
        </w:tc>
      </w:tr>
      <w:tr w:rsidR="00BB0DB7" w:rsidRPr="006D619C" w:rsidTr="005A4D57">
        <w:trPr>
          <w:cantSplit/>
        </w:trPr>
        <w:tc>
          <w:tcPr>
            <w:tcW w:w="3047" w:type="dxa"/>
          </w:tcPr>
          <w:p w:rsidR="00BB0DB7" w:rsidRPr="006D619C" w:rsidRDefault="00BB0DB7" w:rsidP="005A4D57">
            <w:r w:rsidRPr="006D619C">
              <w:t>Képviseli:</w:t>
            </w:r>
          </w:p>
        </w:tc>
        <w:tc>
          <w:tcPr>
            <w:tcW w:w="6237" w:type="dxa"/>
          </w:tcPr>
          <w:p w:rsidR="00BB0DB7" w:rsidRPr="006D619C" w:rsidRDefault="00BB0DB7" w:rsidP="005A4D57">
            <w:r>
              <w:t>Nagy Attila ezredes, parancsnok</w:t>
            </w:r>
          </w:p>
        </w:tc>
      </w:tr>
      <w:tr w:rsidR="00BB0DB7" w:rsidRPr="006D619C" w:rsidTr="005A4D57">
        <w:trPr>
          <w:cantSplit/>
        </w:trPr>
        <w:tc>
          <w:tcPr>
            <w:tcW w:w="3047" w:type="dxa"/>
          </w:tcPr>
          <w:p w:rsidR="00BB0DB7" w:rsidRPr="006D619C" w:rsidRDefault="00BB0DB7" w:rsidP="005A4D57">
            <w:r w:rsidRPr="006D619C">
              <w:t>Címe:</w:t>
            </w:r>
          </w:p>
        </w:tc>
        <w:tc>
          <w:tcPr>
            <w:tcW w:w="6237" w:type="dxa"/>
          </w:tcPr>
          <w:p w:rsidR="00BB0DB7" w:rsidRPr="006D619C" w:rsidRDefault="00BB0DB7" w:rsidP="005A4D57">
            <w:r>
              <w:t>1163</w:t>
            </w:r>
            <w:r w:rsidRPr="006D619C">
              <w:t xml:space="preserve"> Budapest, </w:t>
            </w:r>
            <w:r>
              <w:t>Újszász utca 37-39</w:t>
            </w:r>
            <w:r w:rsidRPr="006D619C">
              <w:t xml:space="preserve">. </w:t>
            </w:r>
          </w:p>
        </w:tc>
      </w:tr>
      <w:tr w:rsidR="00BB0DB7" w:rsidRPr="006D619C" w:rsidTr="005A4D57">
        <w:trPr>
          <w:cantSplit/>
        </w:trPr>
        <w:tc>
          <w:tcPr>
            <w:tcW w:w="3047" w:type="dxa"/>
          </w:tcPr>
          <w:p w:rsidR="00BB0DB7" w:rsidRPr="006D619C" w:rsidRDefault="00BB0DB7" w:rsidP="005A4D57">
            <w:r w:rsidRPr="006D619C">
              <w:t>Telefon:</w:t>
            </w:r>
          </w:p>
        </w:tc>
        <w:tc>
          <w:tcPr>
            <w:tcW w:w="6237" w:type="dxa"/>
          </w:tcPr>
          <w:p w:rsidR="00BB0DB7" w:rsidRPr="006D619C" w:rsidRDefault="00BB0DB7" w:rsidP="005A4D57">
            <w:r w:rsidRPr="00E34988">
              <w:t>+36 1</w:t>
            </w:r>
            <w:r>
              <w:t> 401 2380</w:t>
            </w:r>
          </w:p>
        </w:tc>
      </w:tr>
      <w:tr w:rsidR="00BB0DB7" w:rsidRPr="006D619C" w:rsidTr="005A4D57">
        <w:trPr>
          <w:cantSplit/>
        </w:trPr>
        <w:tc>
          <w:tcPr>
            <w:tcW w:w="3047" w:type="dxa"/>
          </w:tcPr>
          <w:p w:rsidR="00BB0DB7" w:rsidRPr="006D619C" w:rsidRDefault="00BB0DB7" w:rsidP="005A4D57">
            <w:r w:rsidRPr="006D619C">
              <w:t>Telefax:</w:t>
            </w:r>
          </w:p>
        </w:tc>
        <w:tc>
          <w:tcPr>
            <w:tcW w:w="6237" w:type="dxa"/>
          </w:tcPr>
          <w:p w:rsidR="00BB0DB7" w:rsidRPr="006D619C" w:rsidRDefault="00BB0DB7" w:rsidP="005A4D57">
            <w:r w:rsidRPr="00E34988">
              <w:t>+36 1</w:t>
            </w:r>
            <w:r>
              <w:t> 401 2321</w:t>
            </w:r>
          </w:p>
        </w:tc>
      </w:tr>
      <w:tr w:rsidR="00BB0DB7" w:rsidRPr="006D619C" w:rsidTr="005A4D57">
        <w:trPr>
          <w:cantSplit/>
        </w:trPr>
        <w:tc>
          <w:tcPr>
            <w:tcW w:w="3047" w:type="dxa"/>
            <w:vAlign w:val="center"/>
          </w:tcPr>
          <w:p w:rsidR="00BB0DB7" w:rsidRPr="006D619C" w:rsidRDefault="00BB0DB7" w:rsidP="005A4D57">
            <w:pPr>
              <w:tabs>
                <w:tab w:val="center" w:pos="4819"/>
              </w:tabs>
              <w:rPr>
                <w:color w:val="000000"/>
              </w:rPr>
            </w:pPr>
            <w:r w:rsidRPr="006D619C">
              <w:rPr>
                <w:color w:val="000000"/>
              </w:rPr>
              <w:t>Pénzforgalmi jelzőszáma:</w:t>
            </w:r>
          </w:p>
        </w:tc>
        <w:tc>
          <w:tcPr>
            <w:tcW w:w="6237" w:type="dxa"/>
            <w:vAlign w:val="center"/>
          </w:tcPr>
          <w:p w:rsidR="00BB0DB7" w:rsidRPr="006D619C" w:rsidRDefault="00BB0DB7" w:rsidP="005A4D57">
            <w:pPr>
              <w:tabs>
                <w:tab w:val="center" w:pos="4819"/>
              </w:tabs>
              <w:rPr>
                <w:color w:val="000000"/>
              </w:rPr>
            </w:pPr>
            <w:r>
              <w:rPr>
                <w:color w:val="000000"/>
              </w:rPr>
              <w:t>MÁK 10023002-00290115-00000000</w:t>
            </w:r>
          </w:p>
        </w:tc>
      </w:tr>
      <w:tr w:rsidR="00BB0DB7" w:rsidRPr="006D619C" w:rsidTr="005A4D57">
        <w:trPr>
          <w:cantSplit/>
        </w:trPr>
        <w:tc>
          <w:tcPr>
            <w:tcW w:w="3047" w:type="dxa"/>
            <w:vAlign w:val="center"/>
          </w:tcPr>
          <w:p w:rsidR="00BB0DB7" w:rsidRPr="006D619C" w:rsidRDefault="00BB0DB7" w:rsidP="005A4D57">
            <w:pPr>
              <w:tabs>
                <w:tab w:val="center" w:pos="4819"/>
              </w:tabs>
              <w:rPr>
                <w:color w:val="000000"/>
              </w:rPr>
            </w:pPr>
            <w:r w:rsidRPr="006D619C">
              <w:rPr>
                <w:color w:val="000000"/>
              </w:rPr>
              <w:t>Adóazonosító száma:</w:t>
            </w:r>
          </w:p>
        </w:tc>
        <w:tc>
          <w:tcPr>
            <w:tcW w:w="6237" w:type="dxa"/>
            <w:vAlign w:val="center"/>
          </w:tcPr>
          <w:p w:rsidR="00BB0DB7" w:rsidRPr="006D619C" w:rsidRDefault="00BB0DB7" w:rsidP="005A4D57">
            <w:pPr>
              <w:tabs>
                <w:tab w:val="center" w:pos="4819"/>
              </w:tabs>
              <w:rPr>
                <w:color w:val="000000"/>
              </w:rPr>
            </w:pPr>
            <w:r w:rsidRPr="00AE3527">
              <w:t>15714132-2-51</w:t>
            </w:r>
          </w:p>
        </w:tc>
      </w:tr>
      <w:tr w:rsidR="00BB0DB7" w:rsidRPr="006D619C" w:rsidTr="005A4D57">
        <w:trPr>
          <w:cantSplit/>
        </w:trPr>
        <w:tc>
          <w:tcPr>
            <w:tcW w:w="3047" w:type="dxa"/>
            <w:vAlign w:val="center"/>
          </w:tcPr>
          <w:p w:rsidR="00BB0DB7" w:rsidRPr="006D619C" w:rsidRDefault="00BB0DB7" w:rsidP="005A4D57">
            <w:pPr>
              <w:tabs>
                <w:tab w:val="center" w:pos="4819"/>
              </w:tabs>
              <w:rPr>
                <w:color w:val="000000"/>
              </w:rPr>
            </w:pPr>
          </w:p>
        </w:tc>
        <w:tc>
          <w:tcPr>
            <w:tcW w:w="6237" w:type="dxa"/>
            <w:vAlign w:val="center"/>
          </w:tcPr>
          <w:p w:rsidR="00BB0DB7" w:rsidRPr="006D619C" w:rsidRDefault="00BB0DB7" w:rsidP="005A4D57">
            <w:pPr>
              <w:tabs>
                <w:tab w:val="center" w:pos="4819"/>
              </w:tabs>
              <w:rPr>
                <w:color w:val="000000"/>
                <w:szCs w:val="20"/>
              </w:rPr>
            </w:pPr>
          </w:p>
        </w:tc>
      </w:tr>
      <w:tr w:rsidR="00BB0DB7" w:rsidRPr="006D619C" w:rsidTr="005A4D57">
        <w:trPr>
          <w:cantSplit/>
        </w:trPr>
        <w:tc>
          <w:tcPr>
            <w:tcW w:w="3047" w:type="dxa"/>
          </w:tcPr>
          <w:p w:rsidR="00BB0DB7" w:rsidRPr="006D619C" w:rsidRDefault="00BB0DB7" w:rsidP="005A4D57">
            <w:pPr>
              <w:tabs>
                <w:tab w:val="left" w:pos="1985"/>
              </w:tabs>
              <w:rPr>
                <w:b/>
              </w:rPr>
            </w:pPr>
            <w:r w:rsidRPr="006D619C">
              <w:rPr>
                <w:b/>
              </w:rPr>
              <w:t>ELADÓ:</w:t>
            </w:r>
          </w:p>
        </w:tc>
        <w:tc>
          <w:tcPr>
            <w:tcW w:w="6237" w:type="dxa"/>
          </w:tcPr>
          <w:p w:rsidR="00BB0DB7" w:rsidRPr="006D619C" w:rsidRDefault="00BB0DB7" w:rsidP="005A4D57">
            <w:pPr>
              <w:rPr>
                <w:b/>
              </w:rPr>
            </w:pPr>
            <w:r>
              <w:rPr>
                <w:b/>
              </w:rPr>
              <w:t>***</w:t>
            </w:r>
          </w:p>
          <w:p w:rsidR="00BB0DB7" w:rsidRPr="006D619C" w:rsidRDefault="00BB0DB7" w:rsidP="005A4D57">
            <w:r w:rsidRPr="006D619C">
              <w:rPr>
                <w:b/>
              </w:rPr>
              <w:t xml:space="preserve"> </w:t>
            </w:r>
            <w:r w:rsidRPr="006D619C">
              <w:t xml:space="preserve">(továbbiakban: </w:t>
            </w:r>
            <w:r w:rsidRPr="006D619C">
              <w:rPr>
                <w:b/>
              </w:rPr>
              <w:t>Eladó</w:t>
            </w:r>
            <w:r w:rsidRPr="006D619C">
              <w:t>)</w:t>
            </w:r>
          </w:p>
        </w:tc>
      </w:tr>
      <w:tr w:rsidR="00BB0DB7" w:rsidRPr="006D619C" w:rsidTr="005A4D57">
        <w:trPr>
          <w:cantSplit/>
        </w:trPr>
        <w:tc>
          <w:tcPr>
            <w:tcW w:w="3047" w:type="dxa"/>
          </w:tcPr>
          <w:p w:rsidR="00BB0DB7" w:rsidRPr="006D619C" w:rsidRDefault="00BB0DB7" w:rsidP="005A4D57">
            <w:r w:rsidRPr="006D619C">
              <w:t>Képviseli:</w:t>
            </w:r>
          </w:p>
        </w:tc>
        <w:tc>
          <w:tcPr>
            <w:tcW w:w="6237" w:type="dxa"/>
          </w:tcPr>
          <w:p w:rsidR="00BB0DB7" w:rsidRPr="006D619C" w:rsidRDefault="00BB0DB7" w:rsidP="005A4D57">
            <w:r>
              <w:t>***</w:t>
            </w:r>
          </w:p>
        </w:tc>
      </w:tr>
      <w:tr w:rsidR="00BB0DB7" w:rsidRPr="006D619C" w:rsidTr="005A4D57">
        <w:trPr>
          <w:cantSplit/>
        </w:trPr>
        <w:tc>
          <w:tcPr>
            <w:tcW w:w="3047" w:type="dxa"/>
          </w:tcPr>
          <w:p w:rsidR="00BB0DB7" w:rsidRPr="006D619C" w:rsidRDefault="00BB0DB7" w:rsidP="005A4D57">
            <w:r w:rsidRPr="006D619C">
              <w:t>Címe:</w:t>
            </w:r>
          </w:p>
        </w:tc>
        <w:tc>
          <w:tcPr>
            <w:tcW w:w="6237" w:type="dxa"/>
          </w:tcPr>
          <w:p w:rsidR="00BB0DB7" w:rsidRPr="006D619C" w:rsidRDefault="00BB0DB7" w:rsidP="005A4D57">
            <w:r>
              <w:t>***</w:t>
            </w:r>
          </w:p>
        </w:tc>
      </w:tr>
      <w:tr w:rsidR="00BB0DB7" w:rsidRPr="006D619C" w:rsidTr="005A4D57">
        <w:trPr>
          <w:cantSplit/>
          <w:trHeight w:val="219"/>
        </w:trPr>
        <w:tc>
          <w:tcPr>
            <w:tcW w:w="3047" w:type="dxa"/>
          </w:tcPr>
          <w:p w:rsidR="00BB0DB7" w:rsidRPr="006D619C" w:rsidRDefault="00BB0DB7" w:rsidP="005A4D57">
            <w:r w:rsidRPr="006D619C">
              <w:t xml:space="preserve">Telefon: </w:t>
            </w:r>
          </w:p>
        </w:tc>
        <w:tc>
          <w:tcPr>
            <w:tcW w:w="6237" w:type="dxa"/>
          </w:tcPr>
          <w:p w:rsidR="00BB0DB7" w:rsidRPr="006D619C" w:rsidRDefault="00BB0DB7" w:rsidP="005A4D57">
            <w:pPr>
              <w:ind w:right="72"/>
            </w:pPr>
            <w:r>
              <w:t>***</w:t>
            </w:r>
          </w:p>
        </w:tc>
      </w:tr>
      <w:tr w:rsidR="00BB0DB7" w:rsidRPr="006D619C" w:rsidTr="005A4D57">
        <w:trPr>
          <w:cantSplit/>
          <w:trHeight w:val="219"/>
        </w:trPr>
        <w:tc>
          <w:tcPr>
            <w:tcW w:w="3047" w:type="dxa"/>
          </w:tcPr>
          <w:p w:rsidR="00BB0DB7" w:rsidRPr="006D619C" w:rsidRDefault="00BB0DB7" w:rsidP="005A4D57">
            <w:r w:rsidRPr="006D619C">
              <w:t>Telefax:</w:t>
            </w:r>
          </w:p>
        </w:tc>
        <w:tc>
          <w:tcPr>
            <w:tcW w:w="6237" w:type="dxa"/>
          </w:tcPr>
          <w:p w:rsidR="00BB0DB7" w:rsidRPr="006D619C" w:rsidRDefault="00BB0DB7" w:rsidP="005A4D57">
            <w:pPr>
              <w:ind w:right="72"/>
            </w:pPr>
            <w:r>
              <w:t>***</w:t>
            </w:r>
          </w:p>
        </w:tc>
      </w:tr>
      <w:tr w:rsidR="00BB0DB7" w:rsidRPr="006D619C" w:rsidTr="005A4D57">
        <w:trPr>
          <w:cantSplit/>
        </w:trPr>
        <w:tc>
          <w:tcPr>
            <w:tcW w:w="3047" w:type="dxa"/>
          </w:tcPr>
          <w:p w:rsidR="00BB0DB7" w:rsidRPr="006D619C" w:rsidRDefault="00BB0DB7" w:rsidP="005A4D57">
            <w:r w:rsidRPr="006D619C">
              <w:t>Cégjegyzékszáma:</w:t>
            </w:r>
          </w:p>
        </w:tc>
        <w:tc>
          <w:tcPr>
            <w:tcW w:w="6237" w:type="dxa"/>
          </w:tcPr>
          <w:p w:rsidR="00BB0DB7" w:rsidRPr="006D619C" w:rsidRDefault="00BB0DB7" w:rsidP="005A4D57">
            <w:r>
              <w:t>***</w:t>
            </w:r>
          </w:p>
        </w:tc>
      </w:tr>
      <w:tr w:rsidR="00BB0DB7" w:rsidRPr="006D619C" w:rsidTr="005A4D57">
        <w:trPr>
          <w:cantSplit/>
        </w:trPr>
        <w:tc>
          <w:tcPr>
            <w:tcW w:w="3047" w:type="dxa"/>
          </w:tcPr>
          <w:p w:rsidR="00BB0DB7" w:rsidRPr="006D619C" w:rsidRDefault="00BB0DB7" w:rsidP="005A4D57">
            <w:r w:rsidRPr="006D619C">
              <w:t>Pénzforgalmi jelzőszáma:</w:t>
            </w:r>
          </w:p>
        </w:tc>
        <w:tc>
          <w:tcPr>
            <w:tcW w:w="6237" w:type="dxa"/>
          </w:tcPr>
          <w:p w:rsidR="00BB0DB7" w:rsidRPr="006D619C" w:rsidRDefault="00BB0DB7" w:rsidP="005A4D57">
            <w:r>
              <w:t>***</w:t>
            </w:r>
          </w:p>
        </w:tc>
      </w:tr>
      <w:tr w:rsidR="00BB0DB7" w:rsidRPr="006D619C" w:rsidTr="005A4D57">
        <w:trPr>
          <w:cantSplit/>
        </w:trPr>
        <w:tc>
          <w:tcPr>
            <w:tcW w:w="3047" w:type="dxa"/>
          </w:tcPr>
          <w:p w:rsidR="00BB0DB7" w:rsidRPr="006D619C" w:rsidRDefault="00BB0DB7" w:rsidP="005A4D57">
            <w:r w:rsidRPr="006D619C">
              <w:t>Adószáma:</w:t>
            </w:r>
          </w:p>
        </w:tc>
        <w:tc>
          <w:tcPr>
            <w:tcW w:w="6237" w:type="dxa"/>
          </w:tcPr>
          <w:p w:rsidR="00BB0DB7" w:rsidRPr="006D619C" w:rsidRDefault="00BB0DB7" w:rsidP="005A4D57">
            <w:r>
              <w:t>***</w:t>
            </w:r>
          </w:p>
        </w:tc>
      </w:tr>
    </w:tbl>
    <w:p w:rsidR="00BB0DB7" w:rsidRPr="006D619C" w:rsidRDefault="00BB0DB7" w:rsidP="00BB0DB7"/>
    <w:p w:rsidR="00BB0DB7" w:rsidRPr="006D619C" w:rsidRDefault="00BB0DB7" w:rsidP="00BB0DB7">
      <w:r>
        <w:t>A továbbiakban együttesen Felek.</w:t>
      </w:r>
    </w:p>
    <w:p w:rsidR="00BB0DB7" w:rsidRPr="006D619C" w:rsidRDefault="00BB0DB7" w:rsidP="00BB0DB7">
      <w:pPr>
        <w:jc w:val="center"/>
      </w:pPr>
    </w:p>
    <w:p w:rsidR="00BB0DB7" w:rsidRPr="006D619C" w:rsidRDefault="00BB0DB7" w:rsidP="00BB0DB7">
      <w:pPr>
        <w:jc w:val="center"/>
      </w:pPr>
      <w:r w:rsidRPr="006D619C">
        <w:t>PREAMBULUM</w:t>
      </w:r>
    </w:p>
    <w:p w:rsidR="00BB0DB7" w:rsidRPr="006D619C" w:rsidRDefault="00BB0DB7" w:rsidP="00BB0DB7">
      <w:pPr>
        <w:jc w:val="both"/>
      </w:pPr>
    </w:p>
    <w:p w:rsidR="00BB0DB7" w:rsidRPr="009D046C" w:rsidRDefault="00BB0DB7" w:rsidP="00BB0DB7">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BB0DB7" w:rsidRPr="009D6E36" w:rsidRDefault="00BB0DB7" w:rsidP="00BB0DB7">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BB0DB7" w:rsidRDefault="00BB0DB7" w:rsidP="00BB0DB7">
      <w:pPr>
        <w:jc w:val="both"/>
        <w:rPr>
          <w:color w:val="000000"/>
        </w:rPr>
      </w:pPr>
    </w:p>
    <w:p w:rsidR="00BB0DB7" w:rsidRPr="00514111" w:rsidRDefault="00BB0DB7" w:rsidP="00BB0DB7">
      <w:pPr>
        <w:spacing w:after="120"/>
        <w:jc w:val="both"/>
        <w:rPr>
          <w:color w:val="000000"/>
        </w:rPr>
      </w:pPr>
      <w:r>
        <w:t xml:space="preserve">A közbeszerzés tárgyát képező feladat – a </w:t>
      </w:r>
      <w:r w:rsidRPr="00514111">
        <w:t>pályázat p</w:t>
      </w:r>
      <w:r>
        <w:t xml:space="preserve">ozitív támogatási döntés esetén – </w:t>
      </w:r>
      <w:r w:rsidRPr="00835ED7">
        <w:rPr>
          <w:rFonts w:eastAsia="Arial Unicode MS"/>
        </w:rPr>
        <w:t xml:space="preserve">20% önrészből, valamint vissza nem térítendő 80%-os EU támogatásból </w:t>
      </w:r>
      <w:r w:rsidRPr="00FD15C1">
        <w:rPr>
          <w:rFonts w:eastAsia="Arial Unicode MS"/>
        </w:rPr>
        <w:t xml:space="preserve">szállítói finanszírozási formában valósul meg </w:t>
      </w:r>
      <w:r w:rsidRPr="00514111">
        <w:t>a 272/2014. (XI. 5.) Korm. rendelet előírásainak figyelembe vételével.</w:t>
      </w:r>
    </w:p>
    <w:p w:rsidR="00BB0DB7" w:rsidRPr="009D046C" w:rsidRDefault="00BB0DB7" w:rsidP="00BB0DB7">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BB0DB7" w:rsidRPr="009D046C" w:rsidRDefault="00BB0DB7" w:rsidP="00BB0DB7">
      <w:pPr>
        <w:tabs>
          <w:tab w:val="left" w:pos="555"/>
        </w:tabs>
        <w:suppressAutoHyphens/>
        <w:jc w:val="both"/>
        <w:rPr>
          <w:lang w:eastAsia="ar-SA"/>
        </w:rPr>
      </w:pPr>
    </w:p>
    <w:p w:rsidR="00BB0DB7" w:rsidRPr="009D046C" w:rsidRDefault="00BB0DB7" w:rsidP="00BB0DB7">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Pr="00E11B6D">
        <w:rPr>
          <w:lang w:eastAsia="ar-SA"/>
        </w:rPr>
        <w:t xml:space="preserve">a közbeszerzési eljárást </w:t>
      </w:r>
      <w:r w:rsidR="00C7762B">
        <w:rPr>
          <w:lang w:eastAsia="ar-SA"/>
        </w:rPr>
        <w:t>a Vevő</w:t>
      </w:r>
      <w:r w:rsidRPr="00E11B6D">
        <w:rPr>
          <w:lang w:eastAsia="ar-SA"/>
        </w:rPr>
        <w:t xml:space="preserve"> 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BB0DB7" w:rsidRPr="009D046C" w:rsidRDefault="00BB0DB7" w:rsidP="00BB0DB7">
      <w:pPr>
        <w:tabs>
          <w:tab w:val="left" w:pos="555"/>
        </w:tabs>
        <w:suppressAutoHyphens/>
        <w:jc w:val="both"/>
        <w:rPr>
          <w:lang w:eastAsia="ar-SA"/>
        </w:rPr>
      </w:pPr>
    </w:p>
    <w:p w:rsidR="00BB0DB7" w:rsidRPr="009D046C" w:rsidRDefault="00BB0DB7" w:rsidP="00BB0DB7">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BB0DB7" w:rsidRPr="009D046C" w:rsidRDefault="00BB0DB7" w:rsidP="00BB0DB7">
      <w:pPr>
        <w:tabs>
          <w:tab w:val="left" w:pos="555"/>
        </w:tabs>
        <w:suppressAutoHyphens/>
        <w:jc w:val="both"/>
        <w:rPr>
          <w:lang w:eastAsia="ar-SA"/>
        </w:rPr>
      </w:pPr>
    </w:p>
    <w:p w:rsidR="00BB0DB7" w:rsidRDefault="00BB0DB7" w:rsidP="00BB0DB7">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BB0DB7" w:rsidRDefault="00BB0DB7" w:rsidP="00BB0DB7">
      <w:pPr>
        <w:jc w:val="both"/>
        <w:rPr>
          <w:rFonts w:eastAsia="SimSun"/>
          <w:lang w:eastAsia="zh-CN" w:bidi="he-IL"/>
        </w:rPr>
      </w:pPr>
    </w:p>
    <w:p w:rsidR="00BB0DB7" w:rsidRDefault="00BB0DB7" w:rsidP="00BB0DB7">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E1ECD">
        <w:rPr>
          <w:rFonts w:eastAsia="SimSun"/>
          <w:lang w:eastAsia="zh-CN" w:bidi="he-IL"/>
        </w:rPr>
        <w:t>hatályát</w:t>
      </w:r>
      <w:r w:rsidRPr="00332D68">
        <w:rPr>
          <w:rFonts w:eastAsia="SimSun"/>
          <w:lang w:eastAsia="zh-CN" w:bidi="he-IL"/>
        </w:rPr>
        <w:t xml:space="preserve"> veszti. </w:t>
      </w:r>
    </w:p>
    <w:p w:rsidR="00BB0DB7" w:rsidRPr="00332D68" w:rsidRDefault="00BB0DB7" w:rsidP="00BB0DB7">
      <w:pPr>
        <w:jc w:val="both"/>
        <w:rPr>
          <w:rFonts w:eastAsia="SimSun"/>
          <w:lang w:eastAsia="zh-CN" w:bidi="he-IL"/>
        </w:rPr>
      </w:pPr>
    </w:p>
    <w:p w:rsidR="00BB0DB7" w:rsidRPr="001F771C" w:rsidRDefault="00BB0DB7" w:rsidP="00BB0DB7">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BB0DB7" w:rsidRPr="006D619C" w:rsidRDefault="00BB0DB7" w:rsidP="00BB0DB7">
      <w:pPr>
        <w:jc w:val="both"/>
      </w:pPr>
    </w:p>
    <w:p w:rsidR="00BB0DB7" w:rsidRPr="002772FF" w:rsidRDefault="00BB0DB7" w:rsidP="00113989">
      <w:pPr>
        <w:pStyle w:val="Listaszerbekezds"/>
        <w:numPr>
          <w:ilvl w:val="4"/>
          <w:numId w:val="22"/>
        </w:numPr>
        <w:rPr>
          <w:b/>
        </w:rPr>
      </w:pPr>
      <w:r w:rsidRPr="002772FF">
        <w:rPr>
          <w:b/>
        </w:rPr>
        <w:t>A szerződés tárgya</w:t>
      </w:r>
    </w:p>
    <w:p w:rsidR="00BB0DB7" w:rsidRPr="006D619C" w:rsidRDefault="00BB0DB7" w:rsidP="00113989">
      <w:pPr>
        <w:numPr>
          <w:ilvl w:val="0"/>
          <w:numId w:val="68"/>
        </w:numPr>
        <w:ind w:left="0" w:firstLine="0"/>
        <w:jc w:val="both"/>
        <w:rPr>
          <w:vanish/>
        </w:rPr>
      </w:pPr>
    </w:p>
    <w:p w:rsidR="00BB0DB7" w:rsidRPr="006D619C" w:rsidRDefault="00BB0DB7" w:rsidP="00BB0DB7">
      <w:pPr>
        <w:jc w:val="both"/>
      </w:pPr>
    </w:p>
    <w:p w:rsidR="00BB0DB7" w:rsidRPr="006D619C" w:rsidRDefault="00BB0DB7" w:rsidP="00113989">
      <w:pPr>
        <w:pStyle w:val="Listaszerbekezds"/>
        <w:numPr>
          <w:ilvl w:val="1"/>
          <w:numId w:val="80"/>
        </w:numPr>
        <w:ind w:left="567" w:hanging="567"/>
        <w:jc w:val="both"/>
      </w:pPr>
      <w:r w:rsidRPr="006D619C">
        <w:t>Jelen szerződés alapján Eladó a jele</w:t>
      </w:r>
      <w:r>
        <w:t xml:space="preserve">n szerződésben és annak 1. sz. </w:t>
      </w:r>
      <w:r w:rsidRPr="002772FF">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BB0DB7" w:rsidRPr="006D619C" w:rsidRDefault="00BB0DB7" w:rsidP="00BB0DB7">
      <w:pPr>
        <w:jc w:val="both"/>
      </w:pPr>
    </w:p>
    <w:p w:rsidR="00BB0DB7" w:rsidRDefault="00BB0DB7" w:rsidP="00113989">
      <w:pPr>
        <w:pStyle w:val="Listaszerbekezds"/>
        <w:numPr>
          <w:ilvl w:val="1"/>
          <w:numId w:val="80"/>
        </w:numPr>
        <w:ind w:left="567" w:hanging="567"/>
        <w:jc w:val="both"/>
      </w:pPr>
      <w:r w:rsidRPr="006D619C">
        <w:t xml:space="preserve">Az átadásra kerülő termékek: </w:t>
      </w:r>
    </w:p>
    <w:p w:rsidR="00BB0DB7" w:rsidRDefault="00BB0DB7" w:rsidP="00BB0DB7">
      <w:pPr>
        <w:pStyle w:val="Listaszerbekezds"/>
        <w:spacing w:before="120"/>
        <w:ind w:left="567"/>
        <w:contextualSpacing w:val="0"/>
        <w:jc w:val="both"/>
      </w:pPr>
      <w:r>
        <w:t>12</w:t>
      </w:r>
      <w:r w:rsidRPr="0054058C">
        <w:t xml:space="preserve"> készlet </w:t>
      </w:r>
      <w:r>
        <w:t>k</w:t>
      </w:r>
      <w:r w:rsidRPr="00BB0DB7">
        <w:t>özepes teljesítményű univerzális műszaki földmunkagép beszerzése</w:t>
      </w:r>
      <w:r w:rsidR="001125EC">
        <w:t xml:space="preserve"> a műszaki követelményben meghatározottak alapján.</w:t>
      </w:r>
    </w:p>
    <w:p w:rsidR="00BB0DB7" w:rsidRPr="0054058C" w:rsidRDefault="00BB0DB7" w:rsidP="00BB0DB7">
      <w:pPr>
        <w:pStyle w:val="Listaszerbekezds"/>
        <w:ind w:left="2340"/>
        <w:jc w:val="both"/>
      </w:pPr>
    </w:p>
    <w:p w:rsidR="00BB0DB7" w:rsidRPr="006D619C" w:rsidRDefault="00BB0DB7" w:rsidP="00113989">
      <w:pPr>
        <w:pStyle w:val="Listaszerbekezds"/>
        <w:numPr>
          <w:ilvl w:val="1"/>
          <w:numId w:val="80"/>
        </w:numPr>
        <w:ind w:left="567" w:hanging="567"/>
        <w:jc w:val="both"/>
      </w:pPr>
      <w:r w:rsidRPr="00812F59">
        <w:t>Eladó</w:t>
      </w:r>
      <w:r w:rsidRPr="006D619C">
        <w:t xml:space="preserve"> a </w:t>
      </w:r>
      <w:r>
        <w:t xml:space="preserve">szerződés 1. sz. </w:t>
      </w:r>
      <w:r w:rsidRPr="00050CB6">
        <w:t>mellékletét</w:t>
      </w:r>
      <w:r w:rsidRPr="002A1D72">
        <w:t xml:space="preserve"> képező műszaki követelményben felsorolt</w:t>
      </w:r>
      <w:r w:rsidRPr="006D619C">
        <w:t xml:space="preserve"> megadott paraméterű </w:t>
      </w:r>
      <w:r>
        <w:t>termékeket</w:t>
      </w:r>
      <w:r w:rsidRPr="006D619C">
        <w:t xml:space="preserve"> szállíthatja le.</w:t>
      </w:r>
    </w:p>
    <w:p w:rsidR="00BB0DB7" w:rsidRPr="006D619C" w:rsidRDefault="00BB0DB7" w:rsidP="00BB0DB7">
      <w:pPr>
        <w:pStyle w:val="Listaszerbekezds"/>
        <w:ind w:left="567"/>
        <w:jc w:val="both"/>
      </w:pPr>
    </w:p>
    <w:p w:rsidR="00BB0DB7" w:rsidRPr="00C469A8" w:rsidRDefault="00BB0DB7" w:rsidP="00113989">
      <w:pPr>
        <w:pStyle w:val="Listaszerbekezds"/>
        <w:numPr>
          <w:ilvl w:val="1"/>
          <w:numId w:val="80"/>
        </w:numPr>
        <w:ind w:left="567" w:hanging="567"/>
        <w:jc w:val="both"/>
      </w:pPr>
      <w:r w:rsidRPr="00812F59">
        <w:t>Eladó</w:t>
      </w:r>
      <w:r w:rsidRPr="00C469A8">
        <w:t xml:space="preserve"> részteljesítésre nem jogosult.</w:t>
      </w:r>
    </w:p>
    <w:p w:rsidR="00BB0DB7" w:rsidRPr="006D619C" w:rsidRDefault="00BB0DB7" w:rsidP="00BB0DB7">
      <w:pPr>
        <w:pStyle w:val="Listaszerbekezds"/>
        <w:ind w:left="567"/>
        <w:jc w:val="both"/>
      </w:pPr>
    </w:p>
    <w:p w:rsidR="00BB0DB7" w:rsidRDefault="00BB0DB7" w:rsidP="00113989">
      <w:pPr>
        <w:pStyle w:val="Listaszerbekezds"/>
        <w:numPr>
          <w:ilvl w:val="1"/>
          <w:numId w:val="80"/>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BB0DB7" w:rsidRPr="006D619C" w:rsidRDefault="00BB0DB7" w:rsidP="00BB0DB7">
      <w:pPr>
        <w:jc w:val="both"/>
      </w:pPr>
    </w:p>
    <w:p w:rsidR="00BB0DB7" w:rsidRPr="006D619C" w:rsidRDefault="00BB0DB7" w:rsidP="00113989">
      <w:pPr>
        <w:pStyle w:val="Listaszerbekezds"/>
        <w:numPr>
          <w:ilvl w:val="4"/>
          <w:numId w:val="22"/>
        </w:numPr>
        <w:tabs>
          <w:tab w:val="clear" w:pos="3600"/>
        </w:tabs>
        <w:ind w:left="426"/>
        <w:jc w:val="center"/>
        <w:rPr>
          <w:b/>
          <w:kern w:val="28"/>
        </w:rPr>
      </w:pPr>
      <w:r w:rsidRPr="006D619C">
        <w:rPr>
          <w:b/>
          <w:kern w:val="28"/>
        </w:rPr>
        <w:t xml:space="preserve">Az </w:t>
      </w:r>
      <w:r w:rsidRPr="00812F59">
        <w:rPr>
          <w:b/>
        </w:rPr>
        <w:t>ellenszolgáltatás</w:t>
      </w:r>
      <w:r w:rsidRPr="006D619C">
        <w:rPr>
          <w:b/>
          <w:kern w:val="28"/>
        </w:rPr>
        <w:t xml:space="preserve"> összege</w:t>
      </w:r>
    </w:p>
    <w:p w:rsidR="00BB0DB7" w:rsidRPr="006D619C" w:rsidRDefault="00BB0DB7" w:rsidP="00BB0DB7">
      <w:pPr>
        <w:widowControl w:val="0"/>
        <w:outlineLvl w:val="0"/>
        <w:rPr>
          <w:b/>
          <w:kern w:val="28"/>
        </w:rPr>
      </w:pPr>
    </w:p>
    <w:p w:rsidR="00BB0DB7" w:rsidRPr="006D619C" w:rsidRDefault="00BB0DB7" w:rsidP="00113989">
      <w:pPr>
        <w:pStyle w:val="Listaszerbekezds"/>
        <w:numPr>
          <w:ilvl w:val="1"/>
          <w:numId w:val="81"/>
        </w:numPr>
        <w:spacing w:after="120"/>
        <w:ind w:left="567" w:hanging="567"/>
        <w:jc w:val="both"/>
      </w:pPr>
      <w:r w:rsidRPr="006D619C">
        <w:t xml:space="preserve">A </w:t>
      </w:r>
      <w:r w:rsidRPr="00812F59">
        <w:t>Felek</w:t>
      </w:r>
      <w:r w:rsidRPr="006D619C">
        <w:t xml:space="preserve"> megállapodnak abban, hogy az Eladó szerződésszerű teljesítés esetén nettó … Ft, azaz …. forint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BB0DB7" w:rsidTr="005A4D57">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DB7" w:rsidRPr="00EC120E" w:rsidRDefault="00BB0DB7" w:rsidP="005A4D57">
            <w:pPr>
              <w:suppressAutoHyphens/>
              <w:jc w:val="center"/>
              <w:rPr>
                <w:b/>
                <w:sz w:val="20"/>
                <w:szCs w:val="20"/>
                <w:lang w:eastAsia="en-US"/>
              </w:rPr>
            </w:pPr>
            <w:r w:rsidRPr="00EC120E">
              <w:rPr>
                <w:b/>
                <w:sz w:val="20"/>
                <w:szCs w:val="20"/>
                <w:lang w:eastAsia="en-US"/>
              </w:rPr>
              <w:t>Nettó egységár</w:t>
            </w:r>
          </w:p>
          <w:p w:rsidR="00BB0DB7" w:rsidRPr="00EC120E" w:rsidRDefault="00BB0DB7" w:rsidP="005A4D57">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DB7" w:rsidRPr="00EC120E" w:rsidRDefault="00BB0DB7" w:rsidP="005A4D57">
            <w:pPr>
              <w:suppressAutoHyphens/>
              <w:jc w:val="center"/>
              <w:rPr>
                <w:b/>
                <w:sz w:val="20"/>
                <w:szCs w:val="20"/>
                <w:lang w:eastAsia="en-US"/>
              </w:rPr>
            </w:pPr>
            <w:r w:rsidRPr="00EC120E">
              <w:rPr>
                <w:b/>
                <w:sz w:val="20"/>
                <w:szCs w:val="20"/>
                <w:lang w:eastAsia="en-US"/>
              </w:rPr>
              <w:t>Mennyiség</w:t>
            </w:r>
          </w:p>
          <w:p w:rsidR="00BB0DB7" w:rsidRPr="00EC120E" w:rsidRDefault="00BB0DB7" w:rsidP="005A4D57">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DB7" w:rsidRPr="00EC120E" w:rsidRDefault="00BB0DB7" w:rsidP="005A4D57">
            <w:pPr>
              <w:suppressAutoHyphens/>
              <w:jc w:val="center"/>
              <w:rPr>
                <w:b/>
                <w:sz w:val="20"/>
                <w:szCs w:val="20"/>
                <w:lang w:eastAsia="en-US"/>
              </w:rPr>
            </w:pPr>
            <w:r w:rsidRPr="00EC120E">
              <w:rPr>
                <w:b/>
                <w:sz w:val="20"/>
                <w:szCs w:val="20"/>
                <w:lang w:eastAsia="en-US"/>
              </w:rPr>
              <w:t>Nettó összár</w:t>
            </w:r>
          </w:p>
          <w:p w:rsidR="00BB0DB7" w:rsidRPr="00EC120E" w:rsidRDefault="00BB0DB7" w:rsidP="005A4D57">
            <w:pPr>
              <w:suppressAutoHyphens/>
              <w:jc w:val="center"/>
              <w:rPr>
                <w:b/>
                <w:sz w:val="20"/>
                <w:szCs w:val="20"/>
                <w:lang w:eastAsia="en-US"/>
              </w:rPr>
            </w:pPr>
            <w:r w:rsidRPr="00EC120E">
              <w:rPr>
                <w:b/>
                <w:sz w:val="20"/>
                <w:szCs w:val="20"/>
                <w:lang w:eastAsia="en-US"/>
              </w:rPr>
              <w:t xml:space="preserve">Ft / </w:t>
            </w:r>
            <w:r>
              <w:rPr>
                <w:b/>
                <w:sz w:val="20"/>
                <w:szCs w:val="20"/>
                <w:lang w:eastAsia="en-US"/>
              </w:rPr>
              <w:t>2</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DB7" w:rsidRPr="00EC120E" w:rsidRDefault="00BB0DB7" w:rsidP="005A4D57">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DB7" w:rsidRPr="00EC120E" w:rsidRDefault="00BB0DB7" w:rsidP="005A4D57">
            <w:pPr>
              <w:suppressAutoHyphens/>
              <w:jc w:val="center"/>
              <w:rPr>
                <w:b/>
                <w:sz w:val="20"/>
                <w:szCs w:val="20"/>
                <w:lang w:eastAsia="en-US"/>
              </w:rPr>
            </w:pPr>
            <w:r w:rsidRPr="00EC120E">
              <w:rPr>
                <w:b/>
                <w:sz w:val="20"/>
                <w:szCs w:val="20"/>
                <w:lang w:eastAsia="en-US"/>
              </w:rPr>
              <w:t>Bruttó összár</w:t>
            </w:r>
          </w:p>
          <w:p w:rsidR="00BB0DB7" w:rsidRPr="00EC120E" w:rsidRDefault="00BB0DB7" w:rsidP="005A4D57">
            <w:pPr>
              <w:suppressAutoHyphens/>
              <w:jc w:val="center"/>
              <w:rPr>
                <w:b/>
                <w:sz w:val="20"/>
                <w:szCs w:val="20"/>
                <w:lang w:eastAsia="en-US"/>
              </w:rPr>
            </w:pPr>
            <w:r w:rsidRPr="00EC120E">
              <w:rPr>
                <w:b/>
                <w:sz w:val="20"/>
                <w:szCs w:val="20"/>
                <w:lang w:eastAsia="en-US"/>
              </w:rPr>
              <w:t xml:space="preserve">Ft / </w:t>
            </w:r>
            <w:r>
              <w:rPr>
                <w:b/>
                <w:sz w:val="20"/>
                <w:szCs w:val="20"/>
                <w:lang w:eastAsia="en-US"/>
              </w:rPr>
              <w:t xml:space="preserve">2 </w:t>
            </w:r>
            <w:r w:rsidRPr="00EC120E">
              <w:rPr>
                <w:b/>
                <w:sz w:val="20"/>
                <w:szCs w:val="20"/>
                <w:lang w:eastAsia="en-US"/>
              </w:rPr>
              <w:t>készlet</w:t>
            </w:r>
          </w:p>
        </w:tc>
      </w:tr>
      <w:tr w:rsidR="00BB0DB7" w:rsidTr="005A4D57">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BB0DB7" w:rsidRDefault="00BB0DB7" w:rsidP="005A4D57">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BB0DB7" w:rsidRDefault="00BB0DB7" w:rsidP="005A4D57">
            <w:pPr>
              <w:suppressAutoHyphens/>
              <w:jc w:val="center"/>
              <w:rPr>
                <w:lang w:eastAsia="en-US"/>
              </w:rPr>
            </w:pPr>
            <w:r>
              <w:rPr>
                <w:lang w:eastAsia="en-US"/>
              </w:rPr>
              <w:t>2</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BB0DB7" w:rsidRDefault="00BB0DB7" w:rsidP="005A4D57">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BB0DB7" w:rsidRDefault="00BB0DB7" w:rsidP="005A4D57">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BB0DB7" w:rsidRDefault="00BB0DB7" w:rsidP="005A4D57">
            <w:pPr>
              <w:suppressAutoHyphens/>
              <w:jc w:val="center"/>
              <w:rPr>
                <w:lang w:eastAsia="en-US"/>
              </w:rPr>
            </w:pPr>
          </w:p>
        </w:tc>
      </w:tr>
    </w:tbl>
    <w:p w:rsidR="00BB0DB7" w:rsidRPr="006D619C" w:rsidRDefault="00BB0DB7" w:rsidP="00BB0DB7">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sidR="00C7762B">
        <w:rPr>
          <w:rFonts w:ascii="&amp;#39" w:hAnsi="&amp;#39"/>
        </w:rPr>
        <w:t>ődés hatálya alatt változatlan.</w:t>
      </w:r>
    </w:p>
    <w:p w:rsidR="00BB0DB7" w:rsidRDefault="00BB0DB7" w:rsidP="00BB0DB7">
      <w:pPr>
        <w:ind w:firstLine="708"/>
        <w:jc w:val="both"/>
        <w:rPr>
          <w:rFonts w:ascii="&amp;#39" w:hAnsi="&amp;#39"/>
        </w:rPr>
      </w:pPr>
    </w:p>
    <w:p w:rsidR="00BB0DB7" w:rsidRPr="006D619C" w:rsidRDefault="00BB0DB7" w:rsidP="00113989">
      <w:pPr>
        <w:pStyle w:val="Listaszerbekezds"/>
        <w:numPr>
          <w:ilvl w:val="4"/>
          <w:numId w:val="22"/>
        </w:numPr>
        <w:tabs>
          <w:tab w:val="clear" w:pos="3600"/>
        </w:tabs>
        <w:ind w:left="426"/>
        <w:jc w:val="center"/>
        <w:rPr>
          <w:b/>
          <w:kern w:val="28"/>
        </w:rPr>
      </w:pPr>
      <w:r w:rsidRPr="00812F59">
        <w:rPr>
          <w:b/>
        </w:rPr>
        <w:t>Teljesítési</w:t>
      </w:r>
      <w:r w:rsidRPr="006D619C">
        <w:rPr>
          <w:b/>
          <w:kern w:val="28"/>
        </w:rPr>
        <w:t xml:space="preserve"> határidő</w:t>
      </w:r>
    </w:p>
    <w:p w:rsidR="00BB0DB7" w:rsidRPr="006D619C" w:rsidRDefault="00BB0DB7" w:rsidP="00BB0DB7">
      <w:pPr>
        <w:widowControl w:val="0"/>
        <w:outlineLvl w:val="0"/>
        <w:rPr>
          <w:b/>
          <w:kern w:val="28"/>
        </w:rPr>
      </w:pPr>
    </w:p>
    <w:p w:rsidR="00C7762B" w:rsidRDefault="00BB0DB7" w:rsidP="00113989">
      <w:pPr>
        <w:pStyle w:val="Listaszerbekezds"/>
        <w:numPr>
          <w:ilvl w:val="1"/>
          <w:numId w:val="68"/>
        </w:numPr>
        <w:spacing w:after="120"/>
        <w:ind w:left="567" w:hanging="567"/>
        <w:contextualSpacing w:val="0"/>
        <w:jc w:val="both"/>
      </w:pPr>
      <w:r w:rsidRPr="00583507">
        <w:t>Teljesítési</w:t>
      </w:r>
      <w:r w:rsidRPr="006D619C">
        <w:t xml:space="preserve"> </w:t>
      </w:r>
      <w:r w:rsidRPr="00AE5E89">
        <w:t xml:space="preserve">határidő: </w:t>
      </w:r>
    </w:p>
    <w:p w:rsidR="00C7762B" w:rsidRDefault="00C7762B" w:rsidP="00C7762B">
      <w:pPr>
        <w:pStyle w:val="Listaszerbekezds"/>
        <w:spacing w:before="120" w:after="120"/>
        <w:ind w:left="567"/>
        <w:contextualSpacing w:val="0"/>
        <w:jc w:val="both"/>
      </w:pPr>
      <w:r w:rsidRPr="000C144F">
        <w:t xml:space="preserve">Szállítandó termék vonatkozásában: Szerződés hatálybalépésétől számított </w:t>
      </w:r>
      <w:r w:rsidR="000707A5" w:rsidRPr="000707A5">
        <w:t>240 naptári nap</w:t>
      </w:r>
      <w:r w:rsidRPr="000C144F">
        <w:t>.</w:t>
      </w:r>
    </w:p>
    <w:p w:rsidR="00C7762B" w:rsidRPr="00FD15C1" w:rsidRDefault="00C7762B" w:rsidP="00C7762B">
      <w:pPr>
        <w:pStyle w:val="Listaszerbekezds"/>
        <w:spacing w:after="120"/>
        <w:ind w:left="567"/>
        <w:jc w:val="both"/>
      </w:pPr>
      <w:r>
        <w:t xml:space="preserve">Elméleti és gyakorlati felkészítés vonatkozásában: A szállítandó termék szállítását </w:t>
      </w:r>
      <w:r w:rsidRPr="00C7762B">
        <w:rPr>
          <w:bCs/>
        </w:rPr>
        <w:t xml:space="preserve">követő </w:t>
      </w:r>
      <w:r w:rsidR="00AC0203" w:rsidRPr="00AC0203">
        <w:rPr>
          <w:bCs/>
        </w:rPr>
        <w:t xml:space="preserve">30 naptári napon </w:t>
      </w:r>
      <w:r w:rsidRPr="00C7762B">
        <w:rPr>
          <w:bCs/>
        </w:rPr>
        <w:t>belül.</w:t>
      </w:r>
    </w:p>
    <w:p w:rsidR="00BB0DB7" w:rsidRPr="00FD15C1" w:rsidRDefault="00BB0DB7" w:rsidP="00BB0DB7">
      <w:pPr>
        <w:pStyle w:val="Listaszerbekezds"/>
        <w:spacing w:after="120"/>
        <w:ind w:left="567"/>
        <w:jc w:val="both"/>
      </w:pPr>
    </w:p>
    <w:p w:rsidR="00BB0DB7" w:rsidRDefault="00BB0DB7" w:rsidP="00113989">
      <w:pPr>
        <w:pStyle w:val="Listaszerbekezds"/>
        <w:numPr>
          <w:ilvl w:val="1"/>
          <w:numId w:val="68"/>
        </w:numPr>
        <w:spacing w:after="120"/>
        <w:ind w:left="567" w:hanging="567"/>
        <w:jc w:val="both"/>
      </w:pPr>
      <w:r w:rsidRPr="006D619C">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BB0DB7" w:rsidRPr="006D619C" w:rsidRDefault="00BB0DB7" w:rsidP="00113989">
      <w:pPr>
        <w:pStyle w:val="Listaszerbekezds"/>
        <w:numPr>
          <w:ilvl w:val="4"/>
          <w:numId w:val="22"/>
        </w:numPr>
        <w:tabs>
          <w:tab w:val="clear" w:pos="3600"/>
        </w:tabs>
        <w:ind w:left="426"/>
        <w:jc w:val="center"/>
        <w:rPr>
          <w:sz w:val="20"/>
        </w:rPr>
      </w:pPr>
      <w:r w:rsidRPr="00812F59">
        <w:rPr>
          <w:b/>
        </w:rPr>
        <w:t>Teljesítés</w:t>
      </w:r>
      <w:r w:rsidRPr="006D619C">
        <w:rPr>
          <w:b/>
          <w:kern w:val="28"/>
        </w:rPr>
        <w:t xml:space="preserve"> helye:</w:t>
      </w:r>
    </w:p>
    <w:p w:rsidR="00BB0DB7" w:rsidRPr="006D619C" w:rsidRDefault="00BB0DB7" w:rsidP="00BB0DB7">
      <w:pPr>
        <w:ind w:left="425"/>
        <w:rPr>
          <w:sz w:val="20"/>
        </w:rPr>
      </w:pPr>
    </w:p>
    <w:p w:rsidR="00BB0DB7" w:rsidRPr="002772FF" w:rsidRDefault="00BB0DB7" w:rsidP="00113989">
      <w:pPr>
        <w:pStyle w:val="Listaszerbekezds"/>
        <w:numPr>
          <w:ilvl w:val="1"/>
          <w:numId w:val="82"/>
        </w:numPr>
        <w:spacing w:after="120"/>
        <w:ind w:left="567" w:hanging="567"/>
        <w:jc w:val="both"/>
        <w:rPr>
          <w:bCs/>
        </w:rPr>
      </w:pPr>
      <w:r w:rsidRPr="00583507">
        <w:t>MH</w:t>
      </w:r>
      <w:r w:rsidRPr="002772FF">
        <w:rPr>
          <w:kern w:val="28"/>
        </w:rPr>
        <w:t xml:space="preserve"> </w:t>
      </w:r>
      <w:r w:rsidRPr="00AE5E89">
        <w:t>Anyagellátó</w:t>
      </w:r>
      <w:r w:rsidRPr="002772FF">
        <w:rPr>
          <w:kern w:val="28"/>
        </w:rPr>
        <w:t xml:space="preserve"> Raktárbázis, Budapest Újszász utca 37-39.</w:t>
      </w:r>
    </w:p>
    <w:p w:rsidR="00BB0DB7" w:rsidRPr="006D619C" w:rsidRDefault="00BB0DB7" w:rsidP="00BB0DB7">
      <w:pPr>
        <w:ind w:left="510"/>
        <w:jc w:val="both"/>
        <w:rPr>
          <w:bCs/>
        </w:rPr>
      </w:pPr>
    </w:p>
    <w:p w:rsidR="00BB0DB7" w:rsidRPr="006D619C" w:rsidRDefault="00BB0DB7" w:rsidP="00113989">
      <w:pPr>
        <w:pStyle w:val="Listaszerbekezds"/>
        <w:numPr>
          <w:ilvl w:val="4"/>
          <w:numId w:val="22"/>
        </w:numPr>
        <w:tabs>
          <w:tab w:val="clear" w:pos="3600"/>
        </w:tabs>
        <w:ind w:left="426"/>
        <w:jc w:val="center"/>
        <w:rPr>
          <w:b/>
          <w:bCs/>
        </w:rPr>
      </w:pPr>
      <w:r w:rsidRPr="00812F59">
        <w:rPr>
          <w:b/>
        </w:rPr>
        <w:t>Minőségbiztosítási</w:t>
      </w:r>
      <w:r w:rsidRPr="006D619C">
        <w:rPr>
          <w:b/>
        </w:rPr>
        <w:t xml:space="preserve"> követelmények, a termékek átadás-átvétele</w:t>
      </w:r>
    </w:p>
    <w:p w:rsidR="00BB0DB7" w:rsidRPr="006D619C" w:rsidRDefault="00BB0DB7" w:rsidP="00BB0DB7">
      <w:pPr>
        <w:jc w:val="both"/>
        <w:rPr>
          <w:b/>
        </w:rPr>
      </w:pPr>
    </w:p>
    <w:p w:rsidR="00BB0DB7" w:rsidRDefault="00BB0DB7" w:rsidP="00113989">
      <w:pPr>
        <w:pStyle w:val="Listaszerbekezds"/>
        <w:numPr>
          <w:ilvl w:val="1"/>
          <w:numId w:val="83"/>
        </w:numPr>
        <w:ind w:left="567" w:hanging="567"/>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BB0DB7" w:rsidRDefault="00BB0DB7" w:rsidP="00BB0DB7">
      <w:pPr>
        <w:pStyle w:val="Listaszerbekezds"/>
        <w:ind w:left="567"/>
        <w:contextualSpacing w:val="0"/>
        <w:jc w:val="both"/>
      </w:pPr>
    </w:p>
    <w:p w:rsidR="00BB0DB7" w:rsidRDefault="00BB0DB7" w:rsidP="00BB0DB7">
      <w:pPr>
        <w:pStyle w:val="Listaszerbekezds"/>
        <w:ind w:left="567"/>
        <w:contextualSpacing w:val="0"/>
        <w:jc w:val="both"/>
      </w:pPr>
      <w:r w:rsidRPr="007874BE">
        <w:t>A minőségbiztosítással kapcsolatosan felmerülő kérdések esetében értesítendő:</w:t>
      </w:r>
    </w:p>
    <w:p w:rsidR="00BB0DB7" w:rsidRDefault="00BB0DB7" w:rsidP="00BB0DB7">
      <w:pPr>
        <w:pStyle w:val="Listaszerbekezds"/>
        <w:ind w:left="567"/>
        <w:contextualSpacing w:val="0"/>
        <w:jc w:val="both"/>
      </w:pPr>
    </w:p>
    <w:p w:rsidR="00BB0DB7" w:rsidRPr="00812F59" w:rsidRDefault="00BB0DB7" w:rsidP="00BB0DB7">
      <w:pPr>
        <w:pStyle w:val="Listaszerbekezds"/>
        <w:ind w:left="567"/>
        <w:contextualSpacing w:val="0"/>
        <w:jc w:val="both"/>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BB0DB7" w:rsidRPr="007874BE" w:rsidRDefault="00BB0DB7" w:rsidP="00BB0DB7">
      <w:pPr>
        <w:ind w:left="567"/>
        <w:jc w:val="both"/>
        <w:rPr>
          <w:iCs/>
        </w:rPr>
      </w:pPr>
      <w:r w:rsidRPr="007874BE">
        <w:rPr>
          <w:snapToGrid w:val="0"/>
        </w:rPr>
        <w:t>Igazgató</w:t>
      </w:r>
      <w:r w:rsidRPr="007874BE">
        <w:rPr>
          <w:iCs/>
        </w:rPr>
        <w:t>:</w:t>
      </w:r>
      <w:r w:rsidRPr="007874BE">
        <w:rPr>
          <w:iCs/>
        </w:rPr>
        <w:tab/>
        <w:t>Illés Attila ezredes</w:t>
      </w:r>
    </w:p>
    <w:p w:rsidR="00BB0DB7" w:rsidRPr="007874BE" w:rsidRDefault="00BB0DB7" w:rsidP="00BB0DB7">
      <w:pPr>
        <w:ind w:left="567"/>
        <w:jc w:val="both"/>
        <w:rPr>
          <w:iCs/>
        </w:rPr>
      </w:pPr>
      <w:r w:rsidRPr="007874BE">
        <w:rPr>
          <w:snapToGrid w:val="0"/>
        </w:rPr>
        <w:t>Postacím</w:t>
      </w:r>
      <w:r w:rsidRPr="007874BE">
        <w:rPr>
          <w:iCs/>
        </w:rPr>
        <w:t>:</w:t>
      </w:r>
      <w:r w:rsidRPr="007874BE">
        <w:rPr>
          <w:iCs/>
        </w:rPr>
        <w:tab/>
        <w:t>Magyarország, 1885 Budapest Pf. 25.</w:t>
      </w:r>
    </w:p>
    <w:p w:rsidR="00BB0DB7" w:rsidRPr="007874BE" w:rsidRDefault="00BB0DB7" w:rsidP="00BB0DB7">
      <w:pPr>
        <w:ind w:left="567"/>
        <w:jc w:val="both"/>
        <w:rPr>
          <w:iCs/>
        </w:rPr>
      </w:pPr>
      <w:r w:rsidRPr="007874BE">
        <w:rPr>
          <w:snapToGrid w:val="0"/>
        </w:rPr>
        <w:t>Telefon</w:t>
      </w:r>
      <w:r w:rsidRPr="007874BE">
        <w:rPr>
          <w:iCs/>
        </w:rPr>
        <w:t>:</w:t>
      </w:r>
      <w:r w:rsidRPr="007874BE">
        <w:rPr>
          <w:iCs/>
        </w:rPr>
        <w:tab/>
      </w:r>
      <w:r w:rsidRPr="007874BE">
        <w:rPr>
          <w:iCs/>
        </w:rPr>
        <w:tab/>
        <w:t>(+36) 1 433-8041</w:t>
      </w:r>
    </w:p>
    <w:p w:rsidR="00BB0DB7" w:rsidRPr="007874BE" w:rsidRDefault="00BB0DB7" w:rsidP="00BB0DB7">
      <w:pPr>
        <w:ind w:left="567"/>
        <w:jc w:val="both"/>
        <w:rPr>
          <w:iCs/>
        </w:rPr>
      </w:pPr>
      <w:r w:rsidRPr="007874BE">
        <w:rPr>
          <w:snapToGrid w:val="0"/>
        </w:rPr>
        <w:t>Fax</w:t>
      </w:r>
      <w:r w:rsidRPr="007874BE">
        <w:rPr>
          <w:iCs/>
        </w:rPr>
        <w:t>:</w:t>
      </w:r>
      <w:r w:rsidRPr="007874BE">
        <w:rPr>
          <w:iCs/>
        </w:rPr>
        <w:tab/>
      </w:r>
      <w:r w:rsidRPr="007874BE">
        <w:rPr>
          <w:iCs/>
        </w:rPr>
        <w:tab/>
        <w:t>(+36) 1 237-5575</w:t>
      </w:r>
    </w:p>
    <w:p w:rsidR="00BB0DB7" w:rsidRPr="007874BE" w:rsidRDefault="00BB0DB7" w:rsidP="00BB0DB7">
      <w:pPr>
        <w:ind w:left="567"/>
        <w:jc w:val="both"/>
        <w:rPr>
          <w:iCs/>
        </w:rPr>
      </w:pPr>
      <w:r w:rsidRPr="007874BE">
        <w:rPr>
          <w:iCs/>
        </w:rPr>
        <w:t>E-mail:</w:t>
      </w:r>
      <w:r w:rsidRPr="007874BE">
        <w:rPr>
          <w:iCs/>
        </w:rPr>
        <w:tab/>
      </w:r>
      <w:r w:rsidRPr="007874BE">
        <w:rPr>
          <w:iCs/>
        </w:rPr>
        <w:tab/>
      </w:r>
      <w:hyperlink r:id="rId29" w:history="1">
        <w:r w:rsidRPr="007874BE">
          <w:rPr>
            <w:iCs/>
            <w:color w:val="0000FF"/>
            <w:u w:val="single"/>
          </w:rPr>
          <w:t>nqaa@hm.gov.hu</w:t>
        </w:r>
      </w:hyperlink>
    </w:p>
    <w:p w:rsidR="00BB0DB7" w:rsidRPr="007874BE" w:rsidRDefault="00BB0DB7" w:rsidP="00BB0DB7"/>
    <w:p w:rsidR="00BB0DB7" w:rsidRPr="00E95B79" w:rsidRDefault="00BB0DB7" w:rsidP="00113989">
      <w:pPr>
        <w:pStyle w:val="Listaszerbekezds"/>
        <w:numPr>
          <w:ilvl w:val="1"/>
          <w:numId w:val="83"/>
        </w:numPr>
        <w:ind w:left="567" w:hanging="567"/>
        <w:jc w:val="both"/>
      </w:pPr>
      <w:r w:rsidRPr="00E95B79">
        <w:t>Vevő a termékeket minőségi és mennyiségi szempontból veszi át.</w:t>
      </w:r>
    </w:p>
    <w:p w:rsidR="00BB0DB7" w:rsidRPr="00E95B79" w:rsidRDefault="00BB0DB7" w:rsidP="002772FF">
      <w:pPr>
        <w:pStyle w:val="Listaszerbekezds"/>
        <w:ind w:left="567"/>
        <w:jc w:val="both"/>
      </w:pPr>
    </w:p>
    <w:p w:rsidR="00BB0DB7" w:rsidRPr="00E95B79" w:rsidRDefault="00BB0DB7" w:rsidP="00113989">
      <w:pPr>
        <w:pStyle w:val="Listaszerbekezds"/>
        <w:numPr>
          <w:ilvl w:val="1"/>
          <w:numId w:val="83"/>
        </w:numPr>
        <w:ind w:left="567" w:hanging="567"/>
        <w:jc w:val="both"/>
      </w:pPr>
      <w:r w:rsidRPr="00E95B79">
        <w:t xml:space="preserve">A szállítandó termékek feleljenek meg a szerződés 1. sz. mellékletét képező műszaki követelménynek. </w:t>
      </w:r>
      <w:r w:rsidR="002772FF" w:rsidRPr="00E95B79">
        <w:t>A munkagépek és tartozékaik (munkaeszközeik) rendelkezzenek adattáblával, mely tartalmazza a gyártót, a gyártás idejét és a gyári számot. A szállítandó termékek legyenek épek, deformáció és szennyeződésmentesek (víz, olaj, sár stb.) és alkalmasak a rendeltetésszerű használatra.</w:t>
      </w:r>
    </w:p>
    <w:p w:rsidR="00BB0DB7" w:rsidRPr="00E95B79" w:rsidRDefault="00BB0DB7" w:rsidP="002772FF">
      <w:pPr>
        <w:pStyle w:val="Listaszerbekezds"/>
        <w:ind w:left="567"/>
        <w:jc w:val="both"/>
      </w:pPr>
    </w:p>
    <w:p w:rsidR="00BB0DB7" w:rsidRPr="00E95B79" w:rsidRDefault="00BB0DB7" w:rsidP="00113989">
      <w:pPr>
        <w:pStyle w:val="Listaszerbekezds"/>
        <w:numPr>
          <w:ilvl w:val="1"/>
          <w:numId w:val="83"/>
        </w:numPr>
        <w:ind w:left="567" w:hanging="567"/>
        <w:jc w:val="both"/>
      </w:pPr>
      <w:r w:rsidRPr="00E95B79">
        <w:t>Eladó vállalja, hogy a tanúsított minőségirányítási rendszerét (ISO 9001:2008 vagy azzal egyenértékű minőségirányítási rendszereit) a szerződés teljes időtartama alatt fenntartja. A minőségirányítási rendszer tanúsítottságának megszűnése szerződésszegésnek minősül.</w:t>
      </w:r>
    </w:p>
    <w:p w:rsidR="00BB0DB7" w:rsidRPr="00E95B79" w:rsidRDefault="00BB0DB7" w:rsidP="002772FF">
      <w:pPr>
        <w:pStyle w:val="Listaszerbekezds"/>
        <w:ind w:left="567"/>
        <w:jc w:val="both"/>
      </w:pPr>
    </w:p>
    <w:p w:rsidR="002772FF" w:rsidRPr="00E95B79" w:rsidRDefault="00BB0DB7" w:rsidP="00113989">
      <w:pPr>
        <w:pStyle w:val="Listaszerbekezds"/>
        <w:numPr>
          <w:ilvl w:val="1"/>
          <w:numId w:val="83"/>
        </w:numPr>
        <w:ind w:left="567" w:hanging="567"/>
        <w:jc w:val="both"/>
        <w:rPr>
          <w:bCs/>
        </w:rPr>
      </w:pPr>
      <w:r w:rsidRPr="00E95B79">
        <w:t>Minőségi átvételi feladatok szabályai</w:t>
      </w:r>
    </w:p>
    <w:p w:rsidR="002772FF" w:rsidRPr="00E95B79" w:rsidRDefault="002772FF" w:rsidP="002772FF">
      <w:pPr>
        <w:pStyle w:val="Listaszerbekezds"/>
        <w:rPr>
          <w:bCs/>
        </w:rPr>
      </w:pPr>
    </w:p>
    <w:p w:rsidR="008C3768" w:rsidRPr="00E95B79" w:rsidRDefault="008C3768" w:rsidP="00113989">
      <w:pPr>
        <w:pStyle w:val="Listaszerbekezds"/>
        <w:numPr>
          <w:ilvl w:val="2"/>
          <w:numId w:val="83"/>
        </w:numPr>
        <w:ind w:left="1134"/>
        <w:jc w:val="both"/>
      </w:pPr>
      <w:r w:rsidRPr="00E95B79">
        <w:t xml:space="preserve">A közepes teljesítményű univerzális műszaki földmunkagépeknek és a tartozékainak gyári újnak kell lenniük. </w:t>
      </w:r>
    </w:p>
    <w:p w:rsidR="008C3768" w:rsidRPr="00E95B79" w:rsidRDefault="008C3768" w:rsidP="008C3768">
      <w:pPr>
        <w:pStyle w:val="Listaszerbekezds"/>
      </w:pPr>
    </w:p>
    <w:p w:rsidR="008C3768" w:rsidRPr="00E95B79" w:rsidRDefault="008C3768" w:rsidP="00113989">
      <w:pPr>
        <w:pStyle w:val="Listaszerbekezds"/>
        <w:numPr>
          <w:ilvl w:val="2"/>
          <w:numId w:val="83"/>
        </w:numPr>
        <w:ind w:left="1134"/>
        <w:jc w:val="both"/>
      </w:pPr>
      <w:r w:rsidRPr="00E95B79">
        <w:t>A közepes teljesítményű univerzális műszaki földmunkagépek feleljenek meg a fentiekben felsorolt műszaki követelményeknek és rendelkezniük kell a Gyártó által kiállított megfelelőségi nyilatkozattal.</w:t>
      </w:r>
    </w:p>
    <w:p w:rsidR="008C3768" w:rsidRPr="00E95B79" w:rsidRDefault="008C3768" w:rsidP="008C3768">
      <w:pPr>
        <w:pStyle w:val="Listaszerbekezds"/>
        <w:ind w:left="1134"/>
        <w:jc w:val="both"/>
        <w:rPr>
          <w:bCs/>
        </w:rPr>
      </w:pPr>
    </w:p>
    <w:p w:rsidR="002772FF" w:rsidRPr="00E95B79" w:rsidRDefault="002772FF" w:rsidP="00113989">
      <w:pPr>
        <w:pStyle w:val="Listaszerbekezds"/>
        <w:numPr>
          <w:ilvl w:val="2"/>
          <w:numId w:val="83"/>
        </w:numPr>
        <w:ind w:left="1134"/>
        <w:jc w:val="both"/>
        <w:rPr>
          <w:bCs/>
        </w:rPr>
      </w:pPr>
      <w:r w:rsidRPr="00E95B79">
        <w:rPr>
          <w:bCs/>
        </w:rPr>
        <w:t xml:space="preserve">Az Eladó csak a szerződésnek és </w:t>
      </w:r>
      <w:r w:rsidR="00E95B79" w:rsidRPr="00E95B79">
        <w:t>a szerződés 1. sz. mellékletét képező műszaki követelménynek</w:t>
      </w:r>
      <w:r w:rsidR="00E95B79" w:rsidRPr="00E95B79">
        <w:rPr>
          <w:bCs/>
        </w:rPr>
        <w:t xml:space="preserve"> </w:t>
      </w:r>
      <w:r w:rsidRPr="00E95B79">
        <w:rPr>
          <w:bCs/>
        </w:rPr>
        <w:t xml:space="preserve">minden szempontból megfelelő terméket ajánlhat fel minőségi átvételre. Az Eladó a tervezet átvételi feladatok időpontja előtt minimum </w:t>
      </w:r>
      <w:r w:rsidR="005E2F85" w:rsidRPr="00E95B79">
        <w:rPr>
          <w:bCs/>
        </w:rPr>
        <w:t>3</w:t>
      </w:r>
      <w:r w:rsidRPr="00E95B79">
        <w:rPr>
          <w:bCs/>
        </w:rPr>
        <w:t>0 nappal ajánlja fel a munkagépeket és tartozékaikat a HM VGH KMBBI részére átvételre a „Felajánlás HM VGH KMBBI átvételre” formanyomtatványon.</w:t>
      </w:r>
    </w:p>
    <w:p w:rsidR="002772FF" w:rsidRPr="00E95B79" w:rsidRDefault="002772FF" w:rsidP="002772FF">
      <w:pPr>
        <w:pStyle w:val="Listaszerbekezds"/>
        <w:ind w:left="1134"/>
        <w:jc w:val="both"/>
        <w:rPr>
          <w:bCs/>
        </w:rPr>
      </w:pPr>
    </w:p>
    <w:p w:rsidR="002772FF" w:rsidRPr="00E95B79" w:rsidRDefault="002772FF" w:rsidP="00113989">
      <w:pPr>
        <w:pStyle w:val="Listaszerbekezds"/>
        <w:numPr>
          <w:ilvl w:val="2"/>
          <w:numId w:val="83"/>
        </w:numPr>
        <w:ind w:left="1134"/>
        <w:jc w:val="both"/>
        <w:rPr>
          <w:bCs/>
        </w:rPr>
      </w:pPr>
      <w:r w:rsidRPr="00E95B79">
        <w:t xml:space="preserve">Az Eladó biztosítsa a minőségi átvételi feladatok végrehajtását a telephelyén vagy </w:t>
      </w:r>
      <w:r w:rsidRPr="00E95B79">
        <w:rPr>
          <w:bCs/>
        </w:rPr>
        <w:t xml:space="preserve">egyeztessen a </w:t>
      </w:r>
      <w:r w:rsidR="00C60D2B">
        <w:rPr>
          <w:bCs/>
        </w:rPr>
        <w:t>Vevő</w:t>
      </w:r>
      <w:r w:rsidRPr="00E95B79">
        <w:rPr>
          <w:bCs/>
        </w:rPr>
        <w:t xml:space="preserve"> képviselőjével, hogy a beszállítás helyszínén történhessen a minőségi átvétel.</w:t>
      </w:r>
    </w:p>
    <w:p w:rsidR="008C3768" w:rsidRPr="00E95B79" w:rsidRDefault="008C3768" w:rsidP="008C3768">
      <w:pPr>
        <w:pStyle w:val="Listaszerbekezds"/>
        <w:rPr>
          <w:bCs/>
        </w:rPr>
      </w:pPr>
    </w:p>
    <w:p w:rsidR="008C3768" w:rsidRPr="00E95B79" w:rsidRDefault="008C3768" w:rsidP="00113989">
      <w:pPr>
        <w:pStyle w:val="Listaszerbekezds"/>
        <w:numPr>
          <w:ilvl w:val="2"/>
          <w:numId w:val="83"/>
        </w:numPr>
        <w:ind w:left="1134"/>
        <w:jc w:val="both"/>
      </w:pPr>
      <w:r w:rsidRPr="00E95B79">
        <w:t xml:space="preserve">A minőségi átvétel során az Eladó térítésmentesen biztosítsa a belépést, a szükséges ellenőrzési </w:t>
      </w:r>
      <w:r w:rsidRPr="00E95B79">
        <w:rPr>
          <w:bCs/>
        </w:rPr>
        <w:t>tevékenység</w:t>
      </w:r>
      <w:r w:rsidRPr="00E95B79">
        <w:t xml:space="preserve"> megszervezését, és minden ahhoz szükséges eszközt és munkaerőt. A minőségi átvétel költségeit az Eladó viseli.</w:t>
      </w:r>
    </w:p>
    <w:p w:rsidR="002772FF" w:rsidRPr="00E95B79" w:rsidRDefault="002772FF" w:rsidP="002772FF">
      <w:pPr>
        <w:pStyle w:val="Listaszerbekezds"/>
        <w:rPr>
          <w:bCs/>
        </w:rPr>
      </w:pPr>
    </w:p>
    <w:p w:rsidR="008C3768" w:rsidRPr="00E95B79" w:rsidRDefault="002772FF" w:rsidP="00113989">
      <w:pPr>
        <w:pStyle w:val="Listaszerbekezds"/>
        <w:numPr>
          <w:ilvl w:val="2"/>
          <w:numId w:val="83"/>
        </w:numPr>
        <w:ind w:left="1134"/>
        <w:jc w:val="both"/>
      </w:pPr>
      <w:r w:rsidRPr="00E95B79">
        <w:rPr>
          <w:bCs/>
        </w:rPr>
        <w:t xml:space="preserve">Az Eladó köteles a Vevő, a HM VGH KMBBI és egyidejűleg a MH Logisztikai Központ tudomására hozni minden – általa ismert – a szerződés teljesítése során esetlegesen felmerült körülményt, mely a leszállított </w:t>
      </w:r>
      <w:r w:rsidR="00C60D2B">
        <w:rPr>
          <w:bCs/>
        </w:rPr>
        <w:t>termékek</w:t>
      </w:r>
      <w:r w:rsidRPr="00E95B79">
        <w:rPr>
          <w:bCs/>
        </w:rPr>
        <w:t xml:space="preserve"> megfelelőségét befolyásolhatja. Az Eladó a termékek magyar nyelvű kezelési utasításának egy-egy példányát biztosítsa, a műszaki követelményekben meghatározott darabszámon felül, a HM VGH KMBBI részére a minőségi átvételkor, ezek a példányok a HM irattárába kerülnek, megőrzésre.</w:t>
      </w:r>
    </w:p>
    <w:p w:rsidR="002772FF" w:rsidRPr="00E95B79" w:rsidRDefault="002772FF" w:rsidP="002772FF">
      <w:pPr>
        <w:pStyle w:val="Listaszerbekezds"/>
      </w:pPr>
    </w:p>
    <w:p w:rsidR="002772FF" w:rsidRPr="00E95B79" w:rsidRDefault="002772FF" w:rsidP="00113989">
      <w:pPr>
        <w:pStyle w:val="Listaszerbekezds"/>
        <w:numPr>
          <w:ilvl w:val="1"/>
          <w:numId w:val="83"/>
        </w:numPr>
        <w:ind w:left="567" w:hanging="567"/>
        <w:jc w:val="both"/>
        <w:rPr>
          <w:bCs/>
        </w:rPr>
      </w:pPr>
      <w:r w:rsidRPr="00E95B79">
        <w:rPr>
          <w:bCs/>
        </w:rPr>
        <w:t>A termék megfelelőségének vizsgálata</w:t>
      </w:r>
    </w:p>
    <w:p w:rsidR="002772FF" w:rsidRPr="00E95B79" w:rsidRDefault="002772FF" w:rsidP="002772FF">
      <w:pPr>
        <w:pStyle w:val="Listaszerbekezds"/>
        <w:ind w:left="567"/>
        <w:jc w:val="both"/>
        <w:rPr>
          <w:bCs/>
        </w:rPr>
      </w:pPr>
    </w:p>
    <w:p w:rsidR="008C3768" w:rsidRPr="00E95B79" w:rsidRDefault="008C3768" w:rsidP="00113989">
      <w:pPr>
        <w:pStyle w:val="Listaszerbekezds"/>
        <w:numPr>
          <w:ilvl w:val="2"/>
          <w:numId w:val="83"/>
        </w:numPr>
        <w:ind w:left="1134"/>
        <w:jc w:val="both"/>
      </w:pPr>
      <w:r w:rsidRPr="00E95B79">
        <w:t xml:space="preserve">Az átvétel során a bizottság ellenőrzi a termék típusát, teljességét, épségét, gyártási idejét, csomagolását, az előírt okmányok meglétét, </w:t>
      </w:r>
      <w:r w:rsidR="00C60D2B">
        <w:t>a termék</w:t>
      </w:r>
      <w:r w:rsidRPr="00E95B79">
        <w:t xml:space="preserve"> működőképességét, stb., valamint ellenőrzi a kodifikációs adatszolgáltatás meglétét.</w:t>
      </w:r>
    </w:p>
    <w:p w:rsidR="008C3768" w:rsidRPr="00E95B79" w:rsidRDefault="008C3768" w:rsidP="008C3768">
      <w:pPr>
        <w:pStyle w:val="Listaszerbekezds"/>
        <w:ind w:left="1134"/>
        <w:jc w:val="both"/>
        <w:rPr>
          <w:bCs/>
        </w:rPr>
      </w:pPr>
    </w:p>
    <w:p w:rsidR="002772FF" w:rsidRPr="00E95B79" w:rsidRDefault="002772FF" w:rsidP="00113989">
      <w:pPr>
        <w:pStyle w:val="Listaszerbekezds"/>
        <w:numPr>
          <w:ilvl w:val="2"/>
          <w:numId w:val="83"/>
        </w:numPr>
        <w:ind w:left="1134"/>
        <w:jc w:val="both"/>
        <w:rPr>
          <w:bCs/>
        </w:rPr>
      </w:pPr>
      <w:r w:rsidRPr="00E95B79">
        <w:t>A termékek megfelelőségének vizsgálatát a 600-3/2016 nyilvántartási számú műszaki követelmény és a szerződés előírásai alapján kell végrehajtani. A vizsgálatot a HM VGH KMBBI és a MH Logisztikai Központ képviselőiből álló bizottság hajtja végre. Az összes darabon ellenőrzésre kerül:</w:t>
      </w:r>
    </w:p>
    <w:p w:rsidR="002772FF" w:rsidRPr="00E95B79" w:rsidRDefault="00C60D2B" w:rsidP="00113989">
      <w:pPr>
        <w:pStyle w:val="Listaszerbekezds"/>
        <w:numPr>
          <w:ilvl w:val="0"/>
          <w:numId w:val="53"/>
        </w:numPr>
        <w:spacing w:before="120" w:after="120"/>
        <w:jc w:val="both"/>
      </w:pPr>
      <w:r>
        <w:t>a termékek</w:t>
      </w:r>
      <w:r w:rsidR="002772FF" w:rsidRPr="00E95B79">
        <w:t xml:space="preserve"> adattábláján és dokumentációjában (műbizonylat, gyártói megfelelőségi nyilatkozat, stb.) szereplő gyártási idő (a felajánlás és a gyártás közt 26 hétnél több nem telhet el),</w:t>
      </w:r>
    </w:p>
    <w:p w:rsidR="002772FF" w:rsidRPr="00E95B79" w:rsidRDefault="002772FF" w:rsidP="00113989">
      <w:pPr>
        <w:pStyle w:val="Listaszerbekezds"/>
        <w:numPr>
          <w:ilvl w:val="0"/>
          <w:numId w:val="53"/>
        </w:numPr>
        <w:spacing w:before="120" w:after="120"/>
        <w:jc w:val="both"/>
      </w:pPr>
      <w:r w:rsidRPr="00E95B79">
        <w:t>az előírt dokumentáció (CE jelölés, Kezelési- és karbantartási utasítás),</w:t>
      </w:r>
    </w:p>
    <w:p w:rsidR="002772FF" w:rsidRPr="00E95B79" w:rsidRDefault="00C60D2B" w:rsidP="00113989">
      <w:pPr>
        <w:pStyle w:val="Listaszerbekezds"/>
        <w:numPr>
          <w:ilvl w:val="0"/>
          <w:numId w:val="53"/>
        </w:numPr>
        <w:spacing w:before="120" w:after="120"/>
        <w:jc w:val="both"/>
      </w:pPr>
      <w:r>
        <w:t>a termékek</w:t>
      </w:r>
      <w:r w:rsidR="002772FF" w:rsidRPr="00E95B79">
        <w:t xml:space="preserve"> feltöltöttsége a szükséges kenő-, hűtő- és munkafolyadékokkal,</w:t>
      </w:r>
    </w:p>
    <w:p w:rsidR="002772FF" w:rsidRPr="00E95B79" w:rsidRDefault="002772FF" w:rsidP="00113989">
      <w:pPr>
        <w:pStyle w:val="Listaszerbekezds"/>
        <w:numPr>
          <w:ilvl w:val="0"/>
          <w:numId w:val="53"/>
        </w:numPr>
        <w:spacing w:before="120" w:after="120"/>
        <w:jc w:val="both"/>
      </w:pPr>
      <w:r w:rsidRPr="00E95B79">
        <w:t>a munkagépek fülkében mért zajszintje (mérés vagy mérési jegyzőkönyv, munkavédelmi vizsgálat jegyzőkönyve),</w:t>
      </w:r>
    </w:p>
    <w:p w:rsidR="002772FF" w:rsidRPr="00E95B79" w:rsidRDefault="002772FF" w:rsidP="00113989">
      <w:pPr>
        <w:pStyle w:val="Listaszerbekezds"/>
        <w:numPr>
          <w:ilvl w:val="0"/>
          <w:numId w:val="53"/>
        </w:numPr>
        <w:spacing w:before="120" w:after="120"/>
        <w:jc w:val="both"/>
      </w:pPr>
      <w:r w:rsidRPr="00E95B79">
        <w:t>munkavédelmi felszerelések két fő részére,</w:t>
      </w:r>
    </w:p>
    <w:p w:rsidR="002772FF" w:rsidRPr="00E95B79" w:rsidRDefault="002772FF" w:rsidP="00113989">
      <w:pPr>
        <w:pStyle w:val="Listaszerbekezds"/>
        <w:numPr>
          <w:ilvl w:val="0"/>
          <w:numId w:val="53"/>
        </w:numPr>
        <w:spacing w:before="120" w:after="120"/>
        <w:jc w:val="both"/>
      </w:pPr>
      <w:r w:rsidRPr="00E95B79">
        <w:t>a szerszámzat megléte, illeszkedése,</w:t>
      </w:r>
    </w:p>
    <w:p w:rsidR="002772FF" w:rsidRPr="00E95B79" w:rsidRDefault="002772FF" w:rsidP="00113989">
      <w:pPr>
        <w:pStyle w:val="Listaszerbekezds"/>
        <w:numPr>
          <w:ilvl w:val="0"/>
          <w:numId w:val="53"/>
        </w:numPr>
        <w:spacing w:before="120" w:after="120"/>
        <w:jc w:val="both"/>
      </w:pPr>
      <w:r w:rsidRPr="00E95B79">
        <w:t>üzemeltetéshez szükséges alkatrészek vízhatlan, pormentes túlnyomás szabályzó szeleppel ellátott műanyag ládá(k)ban (Pelicase),</w:t>
      </w:r>
    </w:p>
    <w:p w:rsidR="002772FF" w:rsidRPr="00E95B79" w:rsidRDefault="002772FF" w:rsidP="00113989">
      <w:pPr>
        <w:pStyle w:val="Listaszerbekezds"/>
        <w:numPr>
          <w:ilvl w:val="0"/>
          <w:numId w:val="53"/>
        </w:numPr>
        <w:spacing w:before="120" w:after="120"/>
        <w:jc w:val="both"/>
      </w:pPr>
      <w:r w:rsidRPr="00E95B79">
        <w:t>a szállított tartozékok (homlokrakodó munkaszerv, kotró szerelék, hidraulikus bontókalapács, rakodóvilla, hidraulikus fúróberendezés és fúrószárak) illeszkedése, működés próbával,</w:t>
      </w:r>
    </w:p>
    <w:p w:rsidR="002772FF" w:rsidRPr="00E95B79" w:rsidRDefault="002772FF" w:rsidP="00113989">
      <w:pPr>
        <w:pStyle w:val="Listaszerbekezds"/>
        <w:numPr>
          <w:ilvl w:val="0"/>
          <w:numId w:val="53"/>
        </w:numPr>
        <w:spacing w:before="120" w:after="120"/>
        <w:jc w:val="both"/>
      </w:pPr>
      <w:r w:rsidRPr="00E95B79">
        <w:t>műszaki kialakítás és méretek, tömegek ellenőrzése,</w:t>
      </w:r>
    </w:p>
    <w:p w:rsidR="002772FF" w:rsidRPr="00E95B79" w:rsidRDefault="002772FF" w:rsidP="00113989">
      <w:pPr>
        <w:pStyle w:val="Listaszerbekezds"/>
        <w:numPr>
          <w:ilvl w:val="0"/>
          <w:numId w:val="53"/>
        </w:numPr>
        <w:spacing w:before="120" w:after="120"/>
        <w:jc w:val="both"/>
      </w:pPr>
      <w:r w:rsidRPr="00E95B79">
        <w:t>feliratok nyelve,</w:t>
      </w:r>
    </w:p>
    <w:p w:rsidR="002772FF" w:rsidRPr="00E95B79" w:rsidRDefault="002772FF" w:rsidP="00113989">
      <w:pPr>
        <w:pStyle w:val="Listaszerbekezds"/>
        <w:numPr>
          <w:ilvl w:val="0"/>
          <w:numId w:val="53"/>
        </w:numPr>
        <w:spacing w:before="120" w:after="120"/>
        <w:jc w:val="both"/>
      </w:pPr>
      <w:r w:rsidRPr="00E95B79">
        <w:t>a 143/2006. (HK 2/2007) HM utasítás 3. és 4. számú mellékleteiben szereplő feliratok és jelölések,</w:t>
      </w:r>
    </w:p>
    <w:p w:rsidR="002772FF" w:rsidRPr="00E95B79" w:rsidRDefault="002772FF" w:rsidP="00113989">
      <w:pPr>
        <w:pStyle w:val="Listaszerbekezds"/>
        <w:numPr>
          <w:ilvl w:val="0"/>
          <w:numId w:val="53"/>
        </w:numPr>
        <w:spacing w:before="120" w:after="120"/>
        <w:jc w:val="both"/>
      </w:pPr>
      <w:r w:rsidRPr="00E95B79">
        <w:t>az előírt szín.</w:t>
      </w:r>
    </w:p>
    <w:p w:rsidR="002772FF" w:rsidRPr="00E95B79" w:rsidRDefault="002772FF" w:rsidP="002772FF">
      <w:pPr>
        <w:pStyle w:val="Listaszerbekezds"/>
        <w:spacing w:before="120" w:after="120"/>
        <w:ind w:left="1630"/>
        <w:jc w:val="both"/>
      </w:pPr>
    </w:p>
    <w:p w:rsidR="002772FF" w:rsidRPr="00E95B79" w:rsidRDefault="002772FF" w:rsidP="00113989">
      <w:pPr>
        <w:pStyle w:val="Listaszerbekezds"/>
        <w:numPr>
          <w:ilvl w:val="2"/>
          <w:numId w:val="83"/>
        </w:numPr>
        <w:ind w:left="1134"/>
        <w:jc w:val="both"/>
      </w:pPr>
      <w:r w:rsidRPr="00E95B79">
        <w:t>A nemmegfelelőre minősített termékeket az Eladó térítésmentesen cseréli vagy javítja és ismételten felajánlja átvételre, a fent leírt eljárásnak megfelelően.</w:t>
      </w:r>
    </w:p>
    <w:p w:rsidR="002772FF" w:rsidRPr="00E95B79" w:rsidRDefault="002772FF" w:rsidP="002772FF">
      <w:pPr>
        <w:pStyle w:val="Listaszerbekezds"/>
        <w:ind w:left="1134"/>
        <w:jc w:val="both"/>
      </w:pPr>
    </w:p>
    <w:p w:rsidR="002772FF" w:rsidRPr="00E95B79" w:rsidRDefault="002772FF" w:rsidP="00113989">
      <w:pPr>
        <w:pStyle w:val="Listaszerbekezds"/>
        <w:numPr>
          <w:ilvl w:val="2"/>
          <w:numId w:val="83"/>
        </w:numPr>
        <w:ind w:left="1134"/>
        <w:jc w:val="both"/>
      </w:pPr>
      <w:r w:rsidRPr="00E95B79">
        <w:t>A megfelelő termékekről a HM VGH KMBBI képviselője kiállítja a Megfelelőségi Igazolást, melyet egyetértése jeléül a MH Logisztikai Központ képviselője is ellát kézjegyével. A Megfelelőségi Igazolás a benyújtandó számla melléklete.</w:t>
      </w:r>
    </w:p>
    <w:p w:rsidR="002772FF" w:rsidRPr="00E95B79" w:rsidRDefault="002772FF" w:rsidP="002772FF">
      <w:pPr>
        <w:pStyle w:val="Listaszerbekezds"/>
      </w:pPr>
    </w:p>
    <w:p w:rsidR="002772FF" w:rsidRPr="00E95B79" w:rsidRDefault="002772FF" w:rsidP="00113989">
      <w:pPr>
        <w:pStyle w:val="Listaszerbekezds"/>
        <w:numPr>
          <w:ilvl w:val="2"/>
          <w:numId w:val="83"/>
        </w:numPr>
        <w:ind w:left="1134"/>
        <w:jc w:val="both"/>
      </w:pPr>
      <w:r w:rsidRPr="00E95B79">
        <w:t>Amennyiben a teljesítés helyére történő szállítás során bármilyen, a termékek minőségét befolyásoló probléma merült fel, az alakulat képviselője fenntartja azon jogát, hogy megvizsgálja, és szükség esetén visszautasítsa a termékeket függetlenül attól, hogy a termékeket a minőségi átvételkor már megvizsgálták és megfelelőnek minősítették.</w:t>
      </w:r>
    </w:p>
    <w:p w:rsidR="002772FF" w:rsidRPr="00E95B79" w:rsidRDefault="002772FF" w:rsidP="002772FF">
      <w:pPr>
        <w:pStyle w:val="Listaszerbekezds"/>
      </w:pPr>
    </w:p>
    <w:p w:rsidR="002772FF" w:rsidRPr="00E95B79" w:rsidRDefault="002772FF" w:rsidP="00113989">
      <w:pPr>
        <w:pStyle w:val="Listaszerbekezds"/>
        <w:numPr>
          <w:ilvl w:val="2"/>
          <w:numId w:val="83"/>
        </w:numPr>
        <w:ind w:left="1134"/>
        <w:jc w:val="both"/>
      </w:pPr>
      <w:r w:rsidRPr="00E95B79">
        <w:t>A HM VGH KMBBI képviselője által végrehajtott ellenőrzések eredményei nem mentesítik az Eladót a szerződésben rögzített jótállási vagy egyéb felelősségei és kötelezettségei alól, beleértve az Eladó által végzendő végellenőrzési vizsgálatok végrehajtását is.</w:t>
      </w:r>
    </w:p>
    <w:p w:rsidR="00BB0DB7" w:rsidRDefault="00BB0DB7" w:rsidP="00BB0DB7">
      <w:pPr>
        <w:pStyle w:val="Listaszerbekezds"/>
        <w:spacing w:before="120" w:after="120"/>
        <w:ind w:left="1276"/>
        <w:jc w:val="both"/>
        <w:rPr>
          <w:bCs/>
        </w:rPr>
      </w:pPr>
    </w:p>
    <w:p w:rsidR="00BB0DB7" w:rsidRPr="001641E0" w:rsidRDefault="00BB0DB7" w:rsidP="00113989">
      <w:pPr>
        <w:pStyle w:val="Listaszerbekezds"/>
        <w:numPr>
          <w:ilvl w:val="1"/>
          <w:numId w:val="83"/>
        </w:numPr>
        <w:ind w:left="567" w:hanging="567"/>
        <w:jc w:val="both"/>
        <w:rPr>
          <w:bCs/>
        </w:rPr>
      </w:pPr>
      <w:r w:rsidRPr="008123E8">
        <w:t xml:space="preserve"> </w:t>
      </w:r>
      <w:r w:rsidRPr="00E95B79">
        <w:rPr>
          <w:bCs/>
        </w:rPr>
        <w:t>Mennyiségi</w:t>
      </w:r>
      <w:r w:rsidRPr="008123E8">
        <w:t xml:space="preserve"> </w:t>
      </w:r>
      <w:r w:rsidRPr="00412E85">
        <w:rPr>
          <w:bCs/>
        </w:rPr>
        <w:t>átvétel</w:t>
      </w:r>
    </w:p>
    <w:p w:rsidR="00BB0DB7" w:rsidRPr="008123E8" w:rsidRDefault="00BB0DB7" w:rsidP="00BB0DB7">
      <w:pPr>
        <w:pStyle w:val="Listaszerbekezds"/>
        <w:ind w:left="567"/>
        <w:contextualSpacing w:val="0"/>
        <w:jc w:val="both"/>
        <w:rPr>
          <w:bCs/>
        </w:rPr>
      </w:pPr>
    </w:p>
    <w:p w:rsidR="00BB0DB7" w:rsidRDefault="00BB0DB7" w:rsidP="00113989">
      <w:pPr>
        <w:pStyle w:val="Listaszerbekezds"/>
        <w:numPr>
          <w:ilvl w:val="2"/>
          <w:numId w:val="83"/>
        </w:numPr>
        <w:spacing w:before="120" w:after="120"/>
        <w:ind w:left="1134"/>
        <w:jc w:val="both"/>
      </w:pPr>
      <w:r>
        <w:t xml:space="preserve">A mennyiségi átvétel a sikeres minőségi átvétel után kerülhet végrehajtásra, melyet a </w:t>
      </w:r>
      <w:r w:rsidR="00D87F92">
        <w:t>Vevő</w:t>
      </w:r>
      <w:r>
        <w:t xml:space="preserve"> képviselőiből álló bizottság hajtja végre az Eladó jelenlétében. </w:t>
      </w:r>
    </w:p>
    <w:p w:rsidR="00BB0DB7" w:rsidRDefault="00BB0DB7" w:rsidP="00BB0DB7">
      <w:pPr>
        <w:pStyle w:val="Listaszerbekezds"/>
        <w:spacing w:before="120" w:after="120"/>
        <w:ind w:left="1276"/>
        <w:jc w:val="both"/>
      </w:pPr>
    </w:p>
    <w:p w:rsidR="00BB0DB7" w:rsidRDefault="00BB0DB7" w:rsidP="00113989">
      <w:pPr>
        <w:pStyle w:val="Listaszerbekezds"/>
        <w:numPr>
          <w:ilvl w:val="2"/>
          <w:numId w:val="83"/>
        </w:numPr>
        <w:spacing w:before="120" w:after="120"/>
        <w:ind w:left="1134"/>
        <w:jc w:val="both"/>
      </w:pPr>
      <w:r>
        <w:t>A mennyiségi átvételi feladatokról jegyzőkönyv készül, mely a számla befogadásának egyik feltétele.</w:t>
      </w:r>
    </w:p>
    <w:p w:rsidR="00BB0DB7" w:rsidRDefault="00BB0DB7" w:rsidP="00BB0DB7">
      <w:pPr>
        <w:pStyle w:val="Listaszerbekezds"/>
        <w:spacing w:before="120" w:after="120"/>
        <w:ind w:left="1276"/>
        <w:jc w:val="both"/>
      </w:pPr>
    </w:p>
    <w:p w:rsidR="00BB0DB7" w:rsidRPr="00EE32AB" w:rsidRDefault="00BB0DB7" w:rsidP="00113989">
      <w:pPr>
        <w:pStyle w:val="Listaszerbekezds"/>
        <w:numPr>
          <w:ilvl w:val="4"/>
          <w:numId w:val="22"/>
        </w:numPr>
        <w:tabs>
          <w:tab w:val="clear" w:pos="3600"/>
        </w:tabs>
        <w:ind w:left="426"/>
        <w:jc w:val="center"/>
        <w:rPr>
          <w:b/>
          <w:bCs/>
        </w:rPr>
      </w:pPr>
      <w:r w:rsidRPr="006D619C">
        <w:rPr>
          <w:b/>
        </w:rPr>
        <w:t>Fizetési feltételek, a teljesítés igazolása</w:t>
      </w:r>
    </w:p>
    <w:p w:rsidR="00BB0DB7" w:rsidRDefault="00BB0DB7" w:rsidP="00BB0DB7">
      <w:pPr>
        <w:rPr>
          <w:b/>
          <w:bCs/>
        </w:rPr>
      </w:pPr>
    </w:p>
    <w:p w:rsidR="00C7762B" w:rsidRDefault="00C7762B" w:rsidP="00113989">
      <w:pPr>
        <w:pStyle w:val="Listaszerbekezds"/>
        <w:numPr>
          <w:ilvl w:val="1"/>
          <w:numId w:val="99"/>
        </w:numPr>
        <w:spacing w:after="240"/>
        <w:ind w:left="567" w:hanging="567"/>
        <w:jc w:val="both"/>
        <w:rPr>
          <w:szCs w:val="20"/>
        </w:rPr>
      </w:pPr>
      <w:r w:rsidRPr="00C7762B">
        <w:rPr>
          <w:szCs w:val="20"/>
        </w:rPr>
        <w:t>A 272/</w:t>
      </w:r>
      <w:r w:rsidRPr="00812BCD">
        <w:t>2014</w:t>
      </w:r>
      <w:r w:rsidRPr="00C7762B">
        <w:rPr>
          <w:szCs w:val="20"/>
        </w:rPr>
        <w:t xml:space="preserve">. (XI.5.) Korm. rendelet 119. § alapján Vevő az Eladó részére a </w:t>
      </w:r>
      <w:r w:rsidRPr="00BC2B09">
        <w:t>szerződés</w:t>
      </w:r>
      <w:r w:rsidRPr="00C7762B">
        <w:rPr>
          <w:szCs w:val="20"/>
        </w:rPr>
        <w:t xml:space="preserve"> elszámolható összege 50%-ának megfelelő mértékű szállítói előleg igénylésének lehetőségét biztosítja.</w:t>
      </w:r>
    </w:p>
    <w:p w:rsidR="00C7762B" w:rsidRPr="00C7762B" w:rsidRDefault="00C7762B" w:rsidP="00C7762B">
      <w:pPr>
        <w:pStyle w:val="Listaszerbekezds"/>
        <w:spacing w:after="240"/>
        <w:ind w:left="567"/>
        <w:jc w:val="both"/>
        <w:rPr>
          <w:szCs w:val="20"/>
        </w:rPr>
      </w:pPr>
    </w:p>
    <w:p w:rsidR="00C7762B" w:rsidRDefault="00C7762B" w:rsidP="00113989">
      <w:pPr>
        <w:pStyle w:val="Listaszerbekezds"/>
        <w:numPr>
          <w:ilvl w:val="1"/>
          <w:numId w:val="99"/>
        </w:numPr>
        <w:spacing w:after="240"/>
        <w:ind w:left="567" w:hanging="567"/>
        <w:jc w:val="both"/>
        <w:rPr>
          <w:szCs w:val="20"/>
        </w:rPr>
      </w:pPr>
      <w:r>
        <w:rPr>
          <w:szCs w:val="20"/>
        </w:rPr>
        <w:t xml:space="preserve">Előleg igénylése esetén az Eladó </w:t>
      </w:r>
      <w:r w:rsidRPr="00812BCD">
        <w:rPr>
          <w:szCs w:val="20"/>
        </w:rPr>
        <w:t>választása szerint</w:t>
      </w:r>
    </w:p>
    <w:p w:rsidR="00C7762B" w:rsidRDefault="00C7762B" w:rsidP="00C7762B">
      <w:pPr>
        <w:pStyle w:val="Listaszerbekezds"/>
        <w:rPr>
          <w:szCs w:val="20"/>
        </w:rPr>
      </w:pPr>
    </w:p>
    <w:p w:rsidR="00C7762B" w:rsidRPr="00C7762B" w:rsidRDefault="00C7762B" w:rsidP="00113989">
      <w:pPr>
        <w:pStyle w:val="Listaszerbekezds"/>
        <w:numPr>
          <w:ilvl w:val="0"/>
          <w:numId w:val="100"/>
        </w:numPr>
        <w:ind w:left="1134"/>
        <w:jc w:val="both"/>
        <w:rPr>
          <w:szCs w:val="20"/>
        </w:rPr>
      </w:pPr>
      <w:r w:rsidRPr="00C7762B">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C7762B" w:rsidRDefault="00C7762B" w:rsidP="00C7762B">
      <w:pPr>
        <w:ind w:left="510"/>
        <w:jc w:val="both"/>
        <w:rPr>
          <w:szCs w:val="20"/>
        </w:rPr>
      </w:pPr>
    </w:p>
    <w:p w:rsidR="00C7762B" w:rsidRPr="00C7762B" w:rsidRDefault="00C7762B" w:rsidP="00113989">
      <w:pPr>
        <w:pStyle w:val="Listaszerbekezds"/>
        <w:numPr>
          <w:ilvl w:val="0"/>
          <w:numId w:val="100"/>
        </w:numPr>
        <w:ind w:left="1134"/>
        <w:jc w:val="both"/>
        <w:rPr>
          <w:szCs w:val="20"/>
        </w:rPr>
      </w:pPr>
      <w:r w:rsidRPr="00C7762B">
        <w:rPr>
          <w:szCs w:val="20"/>
        </w:rPr>
        <w:t>a 272/2014. (XI.5.) Korm. rendelet 1. melléklet 134.4. pontja (Ha a jogosulatlan igénybevétel a szállítónak felróható, és a szállító nem nyújtott biztosítékot, az irányító hatóság felszólítja az előleg visszafizetésére. Ha az Eladó 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alkalmazásának tudomásul vétele mellett nem nyújt biztosítékot.</w:t>
      </w:r>
    </w:p>
    <w:p w:rsidR="00C7762B" w:rsidRPr="00661A27" w:rsidRDefault="00C7762B" w:rsidP="00C7762B">
      <w:pPr>
        <w:suppressAutoHyphens/>
        <w:ind w:left="425"/>
        <w:jc w:val="both"/>
        <w:rPr>
          <w:szCs w:val="20"/>
        </w:rPr>
      </w:pPr>
    </w:p>
    <w:p w:rsidR="00C7762B" w:rsidRPr="00C7762B" w:rsidRDefault="00C7762B" w:rsidP="00113989">
      <w:pPr>
        <w:pStyle w:val="Listaszerbekezds"/>
        <w:numPr>
          <w:ilvl w:val="1"/>
          <w:numId w:val="99"/>
        </w:numPr>
        <w:spacing w:after="240"/>
        <w:ind w:left="567" w:hanging="567"/>
        <w:jc w:val="both"/>
        <w:rPr>
          <w:szCs w:val="20"/>
        </w:rPr>
      </w:pPr>
      <w:r w:rsidRPr="00661A27">
        <w:rPr>
          <w:szCs w:val="20"/>
        </w:rPr>
        <w:t xml:space="preserve">A szállítói előleget a 272/2014. (XI.5.) Korm. rendelet előírásainak megfelelően az előlegbekérő dokumentum benyújtásával </w:t>
      </w:r>
      <w:r>
        <w:rPr>
          <w:szCs w:val="20"/>
        </w:rPr>
        <w:t>az Eladó</w:t>
      </w:r>
      <w:r w:rsidRPr="00661A27">
        <w:rPr>
          <w:szCs w:val="20"/>
        </w:rPr>
        <w:t xml:space="preserve"> közvetlenül az ir</w:t>
      </w:r>
      <w:r>
        <w:rPr>
          <w:szCs w:val="20"/>
        </w:rPr>
        <w:t xml:space="preserve">ányító hatóságtól igényelheti a Vevő </w:t>
      </w:r>
      <w:r w:rsidRPr="00661A27">
        <w:rPr>
          <w:szCs w:val="20"/>
        </w:rPr>
        <w:t>egyide</w:t>
      </w:r>
      <w:r>
        <w:rPr>
          <w:szCs w:val="20"/>
        </w:rPr>
        <w:t xml:space="preserve">jű értesítése mellett. A Vevő </w:t>
      </w:r>
      <w:r w:rsidRPr="00661A27">
        <w:rPr>
          <w:szCs w:val="20"/>
        </w:rPr>
        <w:t>az értesítéstől számított öt napon belül jelezheti a szállítói előleggel kapcsolatos fenntartását. Ennek hiányában</w:t>
      </w:r>
      <w:r>
        <w:rPr>
          <w:szCs w:val="20"/>
        </w:rPr>
        <w:t xml:space="preserve"> a szállítói előleg-igénylést a Vevő </w:t>
      </w:r>
      <w:r w:rsidRPr="00661A27">
        <w:rPr>
          <w:szCs w:val="20"/>
        </w:rPr>
        <w:t>részéről elfogadottnak kell tekinteni.</w:t>
      </w:r>
    </w:p>
    <w:p w:rsidR="00C7762B" w:rsidRDefault="00C7762B" w:rsidP="00113989">
      <w:pPr>
        <w:pStyle w:val="Listaszerbekezds"/>
        <w:numPr>
          <w:ilvl w:val="1"/>
          <w:numId w:val="99"/>
        </w:numPr>
        <w:spacing w:after="240"/>
        <w:ind w:left="567" w:hanging="567"/>
        <w:jc w:val="both"/>
        <w:rPr>
          <w:szCs w:val="20"/>
        </w:rPr>
      </w:pPr>
      <w:r w:rsidRPr="00661A27">
        <w:rPr>
          <w:szCs w:val="20"/>
        </w:rPr>
        <w:t xml:space="preserve">Amennyiben </w:t>
      </w:r>
      <w:r>
        <w:rPr>
          <w:szCs w:val="20"/>
        </w:rPr>
        <w:t>az Eladó szállítói előleget vesz</w:t>
      </w:r>
      <w:r w:rsidRPr="00661A27">
        <w:rPr>
          <w:szCs w:val="20"/>
        </w:rPr>
        <w:t xml:space="preserve"> igénybe, a folyósított szállítói előleg összege a</w:t>
      </w:r>
      <w:r>
        <w:rPr>
          <w:szCs w:val="20"/>
        </w:rPr>
        <w:t xml:space="preserve"> </w:t>
      </w:r>
      <w:r w:rsidRPr="00661A27">
        <w:rPr>
          <w:szCs w:val="20"/>
        </w:rPr>
        <w:t>számlából kerül jóváírásra.</w:t>
      </w:r>
    </w:p>
    <w:p w:rsidR="00C7762B" w:rsidRPr="00C7762B" w:rsidRDefault="00C7762B" w:rsidP="00C7762B">
      <w:pPr>
        <w:pStyle w:val="Listaszerbekezds"/>
        <w:spacing w:after="240"/>
        <w:ind w:left="567"/>
        <w:jc w:val="both"/>
        <w:rPr>
          <w:szCs w:val="20"/>
        </w:rPr>
      </w:pPr>
    </w:p>
    <w:p w:rsidR="00C7762B" w:rsidRDefault="00C7762B" w:rsidP="00113989">
      <w:pPr>
        <w:pStyle w:val="Listaszerbekezds"/>
        <w:numPr>
          <w:ilvl w:val="1"/>
          <w:numId w:val="99"/>
        </w:numPr>
        <w:spacing w:after="240"/>
        <w:ind w:left="567" w:hanging="567"/>
        <w:jc w:val="both"/>
        <w:rPr>
          <w:szCs w:val="20"/>
        </w:rPr>
      </w:pPr>
      <w:r w:rsidRPr="00C7762B">
        <w:rPr>
          <w:szCs w:val="20"/>
        </w:rPr>
        <w:t>A Felek megállapodnak abban, hogy Eladó teljesítése akkor tekinthető szerződésszerűnek, ha az Eladó a 1.2. pontban szereplő, a műszaki követelménynek megfelelő termékeket a 3.1. pontban meghatározott határidőben átadja, és valamennyi átadás-átvételt igazoló okmány aláírásra került</w:t>
      </w:r>
      <w:r w:rsidR="00742CCC">
        <w:rPr>
          <w:szCs w:val="20"/>
        </w:rPr>
        <w:t xml:space="preserve">, </w:t>
      </w:r>
      <w:r w:rsidR="00742CCC">
        <w:t xml:space="preserve">valamint az </w:t>
      </w:r>
      <w:r w:rsidR="00742CCC">
        <w:rPr>
          <w:szCs w:val="20"/>
        </w:rPr>
        <w:t xml:space="preserve">elméleti és a gyakorlati felkészítést a </w:t>
      </w:r>
      <w:r w:rsidR="00742CCC">
        <w:t xml:space="preserve">3.1. </w:t>
      </w:r>
      <w:r w:rsidR="00742CCC" w:rsidRPr="006D619C">
        <w:t>pontban meghatározott határidőben</w:t>
      </w:r>
      <w:r w:rsidR="00742CCC">
        <w:t xml:space="preserve"> végrehajtja</w:t>
      </w:r>
      <w:r w:rsidR="00742CCC" w:rsidRPr="006D619C">
        <w:t>.</w:t>
      </w:r>
    </w:p>
    <w:p w:rsidR="00C7762B" w:rsidRPr="00C7762B" w:rsidRDefault="00C7762B" w:rsidP="00C7762B">
      <w:pPr>
        <w:pStyle w:val="Listaszerbekezds"/>
        <w:spacing w:after="240"/>
        <w:ind w:left="567"/>
        <w:jc w:val="both"/>
        <w:rPr>
          <w:szCs w:val="20"/>
        </w:rPr>
      </w:pPr>
    </w:p>
    <w:p w:rsidR="00C7762B" w:rsidRDefault="00C7762B" w:rsidP="00113989">
      <w:pPr>
        <w:pStyle w:val="Listaszerbekezds"/>
        <w:numPr>
          <w:ilvl w:val="1"/>
          <w:numId w:val="99"/>
        </w:numPr>
        <w:spacing w:after="240"/>
        <w:ind w:left="567" w:hanging="567"/>
        <w:jc w:val="both"/>
        <w:rPr>
          <w:szCs w:val="20"/>
        </w:rPr>
      </w:pPr>
      <w:r w:rsidRPr="00C7762B">
        <w:rPr>
          <w:szCs w:val="20"/>
        </w:rPr>
        <w:t xml:space="preserve">Eladó a számlát egy eredeti és négy másolati példányban a vonatkozó jogszabályi előírásoknak megfelelően állítja ki. Az átadás-átvételi jegyzőkönyv, a Megfelelőségi igazolás és a </w:t>
      </w:r>
      <w:r w:rsidRPr="00812BCD">
        <w:rPr>
          <w:szCs w:val="20"/>
        </w:rPr>
        <w:t>kodifikációs adatszolgáltatás teljesítéséről szóló igazolás</w:t>
      </w:r>
      <w:r>
        <w:rPr>
          <w:szCs w:val="20"/>
        </w:rPr>
        <w:t xml:space="preserve">, </w:t>
      </w:r>
      <w:r w:rsidRPr="00C7762B">
        <w:rPr>
          <w:szCs w:val="20"/>
        </w:rPr>
        <w:t>valamint az elméleti és a gyakorlati felkészítés teljesítéséről szóló igazolás</w:t>
      </w:r>
      <w:r w:rsidRPr="00812BCD">
        <w:rPr>
          <w:szCs w:val="20"/>
        </w:rPr>
        <w:t xml:space="preserve"> </w:t>
      </w:r>
      <w:r w:rsidRPr="00C7762B">
        <w:rPr>
          <w:szCs w:val="20"/>
        </w:rPr>
        <w:t>minden esetben a számla kiállításának feltétele és egyben kötelező melléklete.</w:t>
      </w:r>
    </w:p>
    <w:p w:rsidR="00C7762B" w:rsidRPr="00C7762B" w:rsidRDefault="00C7762B" w:rsidP="00C7762B">
      <w:pPr>
        <w:pStyle w:val="Listaszerbekezds"/>
        <w:spacing w:after="240"/>
        <w:ind w:left="567"/>
        <w:jc w:val="both"/>
        <w:rPr>
          <w:szCs w:val="20"/>
        </w:rPr>
      </w:pPr>
    </w:p>
    <w:p w:rsidR="00C7762B" w:rsidRPr="00812BCD" w:rsidRDefault="00C7762B" w:rsidP="00113989">
      <w:pPr>
        <w:pStyle w:val="Listaszerbekezds"/>
        <w:numPr>
          <w:ilvl w:val="1"/>
          <w:numId w:val="99"/>
        </w:numPr>
        <w:spacing w:after="240"/>
        <w:ind w:left="567" w:hanging="567"/>
        <w:jc w:val="both"/>
        <w:rPr>
          <w:szCs w:val="20"/>
        </w:rPr>
      </w:pPr>
      <w:r w:rsidRPr="00C7762B">
        <w:rPr>
          <w:szCs w:val="20"/>
        </w:rPr>
        <w:t>Eladó számlája a jogszabályi előírásokon túl minden esetben tartalmazza a szerződésazonosítót, a szerződés tárgyát és Eladó jelen szerződésben meghatározott adatait. Ennek hiányában kiegészítés céljából a számlát a Vevő visszaküldi a kibocsátó részére, amely esetben a fizetési határidő a szabályszerűen benyújtott számla Vevő általi befogadásának napjától számítódik, így a Vevő késedelme kizárt.</w:t>
      </w:r>
    </w:p>
    <w:p w:rsidR="00C7762B" w:rsidRPr="00C7762B" w:rsidRDefault="00C7762B" w:rsidP="00C7762B">
      <w:pPr>
        <w:pStyle w:val="Listaszerbekezds"/>
        <w:spacing w:after="240"/>
        <w:ind w:left="567"/>
        <w:jc w:val="both"/>
        <w:rPr>
          <w:szCs w:val="20"/>
        </w:rPr>
      </w:pPr>
    </w:p>
    <w:p w:rsidR="00C7762B" w:rsidRPr="006D619C" w:rsidRDefault="00C7762B" w:rsidP="00113989">
      <w:pPr>
        <w:pStyle w:val="Listaszerbekezds"/>
        <w:numPr>
          <w:ilvl w:val="1"/>
          <w:numId w:val="99"/>
        </w:numPr>
        <w:spacing w:after="240"/>
        <w:ind w:left="567" w:hanging="567"/>
        <w:jc w:val="both"/>
        <w:rPr>
          <w:bCs/>
          <w:color w:val="FF0000"/>
        </w:rPr>
      </w:pPr>
      <w:r w:rsidRPr="00C7762B">
        <w:rPr>
          <w:szCs w:val="20"/>
        </w:rPr>
        <w:t>A számlát a Vevő nevére és cí</w:t>
      </w:r>
      <w:r w:rsidRPr="006D619C">
        <w:t xml:space="preserve">mére kiállítva, a </w:t>
      </w:r>
      <w:r>
        <w:t>Vevő</w:t>
      </w:r>
      <w:r w:rsidRPr="006D619C">
        <w:t xml:space="preserve"> címére kell eljuttatni. </w:t>
      </w: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C7762B" w:rsidRPr="006D619C" w:rsidTr="00C7762B">
        <w:trPr>
          <w:cantSplit/>
        </w:trPr>
        <w:tc>
          <w:tcPr>
            <w:tcW w:w="2835" w:type="dxa"/>
          </w:tcPr>
          <w:p w:rsidR="00C7762B" w:rsidRPr="006D619C" w:rsidRDefault="00C7762B" w:rsidP="00C7762B">
            <w:pPr>
              <w:widowControl w:val="0"/>
              <w:ind w:left="-85"/>
              <w:rPr>
                <w:b/>
              </w:rPr>
            </w:pPr>
            <w:r w:rsidRPr="006D619C">
              <w:rPr>
                <w:b/>
              </w:rPr>
              <w:t>Költségviselő</w:t>
            </w:r>
          </w:p>
        </w:tc>
        <w:tc>
          <w:tcPr>
            <w:tcW w:w="4253" w:type="dxa"/>
          </w:tcPr>
          <w:p w:rsidR="00C7762B" w:rsidRPr="006D619C" w:rsidRDefault="00C7762B" w:rsidP="00C7762B">
            <w:pPr>
              <w:widowControl w:val="0"/>
              <w:rPr>
                <w:b/>
              </w:rPr>
            </w:pPr>
            <w:r w:rsidRPr="006D619C">
              <w:rPr>
                <w:b/>
              </w:rPr>
              <w:t>MH Anyagellátó Raktárbázis</w:t>
            </w:r>
          </w:p>
        </w:tc>
      </w:tr>
      <w:tr w:rsidR="00C7762B" w:rsidRPr="006D619C" w:rsidTr="00C7762B">
        <w:trPr>
          <w:cantSplit/>
        </w:trPr>
        <w:tc>
          <w:tcPr>
            <w:tcW w:w="2835" w:type="dxa"/>
          </w:tcPr>
          <w:p w:rsidR="00C7762B" w:rsidRPr="006D619C" w:rsidRDefault="00C7762B" w:rsidP="00C7762B">
            <w:pPr>
              <w:ind w:left="-85"/>
            </w:pPr>
            <w:r w:rsidRPr="006D619C">
              <w:t>Képviseli:</w:t>
            </w:r>
          </w:p>
        </w:tc>
        <w:tc>
          <w:tcPr>
            <w:tcW w:w="4253" w:type="dxa"/>
          </w:tcPr>
          <w:p w:rsidR="00C7762B" w:rsidRPr="006D619C" w:rsidRDefault="00C7762B" w:rsidP="00C7762B">
            <w:r w:rsidRPr="006D619C">
              <w:t>Nagy Attila ezredes, parancsnok</w:t>
            </w:r>
          </w:p>
        </w:tc>
      </w:tr>
      <w:tr w:rsidR="00C7762B" w:rsidRPr="006D619C" w:rsidTr="00C7762B">
        <w:trPr>
          <w:cantSplit/>
        </w:trPr>
        <w:tc>
          <w:tcPr>
            <w:tcW w:w="2835" w:type="dxa"/>
          </w:tcPr>
          <w:p w:rsidR="00C7762B" w:rsidRPr="006D619C" w:rsidRDefault="00C7762B" w:rsidP="00C7762B">
            <w:pPr>
              <w:ind w:left="-85"/>
            </w:pPr>
            <w:r w:rsidRPr="006D619C">
              <w:t>Címe:</w:t>
            </w:r>
          </w:p>
        </w:tc>
        <w:tc>
          <w:tcPr>
            <w:tcW w:w="4253" w:type="dxa"/>
          </w:tcPr>
          <w:p w:rsidR="00C7762B" w:rsidRPr="006D619C" w:rsidRDefault="00C7762B" w:rsidP="00C7762B">
            <w:r w:rsidRPr="006D619C">
              <w:t>1163 Budapest, Újszász u. 37-39.</w:t>
            </w:r>
          </w:p>
        </w:tc>
      </w:tr>
      <w:tr w:rsidR="00C7762B" w:rsidRPr="006D619C" w:rsidTr="00C7762B">
        <w:trPr>
          <w:cantSplit/>
        </w:trPr>
        <w:tc>
          <w:tcPr>
            <w:tcW w:w="2835" w:type="dxa"/>
          </w:tcPr>
          <w:p w:rsidR="00C7762B" w:rsidRPr="006D619C" w:rsidRDefault="00C7762B" w:rsidP="00C7762B">
            <w:pPr>
              <w:ind w:left="-85"/>
            </w:pPr>
            <w:r w:rsidRPr="006D619C">
              <w:t>Telefon:</w:t>
            </w:r>
          </w:p>
        </w:tc>
        <w:tc>
          <w:tcPr>
            <w:tcW w:w="4253" w:type="dxa"/>
          </w:tcPr>
          <w:p w:rsidR="00C7762B" w:rsidRPr="006D619C" w:rsidRDefault="00C7762B" w:rsidP="00C7762B">
            <w:r w:rsidRPr="006D619C">
              <w:t>+36 1 401-2380</w:t>
            </w:r>
          </w:p>
        </w:tc>
      </w:tr>
      <w:tr w:rsidR="00C7762B" w:rsidRPr="006D619C" w:rsidTr="00C7762B">
        <w:trPr>
          <w:cantSplit/>
        </w:trPr>
        <w:tc>
          <w:tcPr>
            <w:tcW w:w="2835" w:type="dxa"/>
          </w:tcPr>
          <w:p w:rsidR="00C7762B" w:rsidRPr="006D619C" w:rsidRDefault="00C7762B" w:rsidP="00C7762B">
            <w:pPr>
              <w:ind w:left="-85"/>
            </w:pPr>
            <w:r w:rsidRPr="006D619C">
              <w:t>Telefax:</w:t>
            </w:r>
          </w:p>
        </w:tc>
        <w:tc>
          <w:tcPr>
            <w:tcW w:w="4253" w:type="dxa"/>
          </w:tcPr>
          <w:p w:rsidR="00C7762B" w:rsidRPr="006D619C" w:rsidRDefault="00C7762B" w:rsidP="00C7762B">
            <w:r w:rsidRPr="006D619C">
              <w:t>+36 1 401-23-21</w:t>
            </w:r>
          </w:p>
        </w:tc>
      </w:tr>
      <w:tr w:rsidR="00C7762B" w:rsidRPr="006D619C" w:rsidTr="00C7762B">
        <w:trPr>
          <w:cantSplit/>
        </w:trPr>
        <w:tc>
          <w:tcPr>
            <w:tcW w:w="2835" w:type="dxa"/>
            <w:vAlign w:val="center"/>
          </w:tcPr>
          <w:p w:rsidR="00C7762B" w:rsidRPr="006D619C" w:rsidRDefault="00C7762B" w:rsidP="00C7762B">
            <w:pPr>
              <w:tabs>
                <w:tab w:val="center" w:pos="4819"/>
              </w:tabs>
              <w:ind w:left="-85"/>
              <w:rPr>
                <w:color w:val="000000"/>
              </w:rPr>
            </w:pPr>
            <w:r w:rsidRPr="006D619C">
              <w:rPr>
                <w:color w:val="000000"/>
              </w:rPr>
              <w:t>Pénzforgalmi jelzőszáma:</w:t>
            </w:r>
          </w:p>
        </w:tc>
        <w:tc>
          <w:tcPr>
            <w:tcW w:w="4253" w:type="dxa"/>
            <w:vAlign w:val="center"/>
          </w:tcPr>
          <w:p w:rsidR="00C7762B" w:rsidRPr="006D619C" w:rsidRDefault="00C7762B" w:rsidP="00C7762B">
            <w:pPr>
              <w:tabs>
                <w:tab w:val="center" w:pos="4819"/>
              </w:tabs>
              <w:rPr>
                <w:color w:val="000000"/>
              </w:rPr>
            </w:pPr>
            <w:r w:rsidRPr="006D619C">
              <w:rPr>
                <w:color w:val="000000"/>
              </w:rPr>
              <w:t>10023002-00290115-00000000</w:t>
            </w:r>
          </w:p>
        </w:tc>
      </w:tr>
      <w:tr w:rsidR="00C7762B" w:rsidRPr="006D619C" w:rsidTr="00C7762B">
        <w:trPr>
          <w:cantSplit/>
        </w:trPr>
        <w:tc>
          <w:tcPr>
            <w:tcW w:w="2835" w:type="dxa"/>
            <w:vAlign w:val="center"/>
          </w:tcPr>
          <w:p w:rsidR="00C7762B" w:rsidRPr="006D619C" w:rsidRDefault="00C7762B" w:rsidP="00C7762B">
            <w:pPr>
              <w:tabs>
                <w:tab w:val="center" w:pos="4819"/>
              </w:tabs>
              <w:ind w:left="-85"/>
              <w:rPr>
                <w:color w:val="000000"/>
              </w:rPr>
            </w:pPr>
            <w:r w:rsidRPr="006D619C">
              <w:rPr>
                <w:color w:val="000000"/>
              </w:rPr>
              <w:t>Adóazonosító száma:</w:t>
            </w:r>
          </w:p>
        </w:tc>
        <w:tc>
          <w:tcPr>
            <w:tcW w:w="4253" w:type="dxa"/>
            <w:vAlign w:val="center"/>
          </w:tcPr>
          <w:p w:rsidR="00C7762B" w:rsidRPr="006D619C" w:rsidRDefault="00C7762B" w:rsidP="00C7762B">
            <w:pPr>
              <w:tabs>
                <w:tab w:val="center" w:pos="4819"/>
              </w:tabs>
              <w:rPr>
                <w:color w:val="000000"/>
              </w:rPr>
            </w:pPr>
            <w:r w:rsidRPr="006D619C">
              <w:t>15714132-2-51</w:t>
            </w:r>
          </w:p>
        </w:tc>
      </w:tr>
    </w:tbl>
    <w:p w:rsidR="00C7762B" w:rsidRPr="006D619C" w:rsidRDefault="00C7762B" w:rsidP="00C7762B">
      <w:pPr>
        <w:jc w:val="both"/>
        <w:rPr>
          <w:bCs/>
        </w:rPr>
      </w:pPr>
    </w:p>
    <w:p w:rsidR="00C7762B" w:rsidRPr="00C7762B" w:rsidRDefault="00C7762B" w:rsidP="00113989">
      <w:pPr>
        <w:pStyle w:val="Listaszerbekezds"/>
        <w:numPr>
          <w:ilvl w:val="1"/>
          <w:numId w:val="99"/>
        </w:numPr>
        <w:spacing w:after="240"/>
        <w:ind w:left="567" w:hanging="567"/>
        <w:jc w:val="both"/>
        <w:rPr>
          <w:szCs w:val="20"/>
        </w:rPr>
      </w:pPr>
      <w:r>
        <w:t>Vevő</w:t>
      </w:r>
      <w:r w:rsidRPr="00313C2A">
        <w:t xml:space="preserve"> a szerződésben meghatározott módon és tartalommal való teljesítést követően az ellenszolgáltatást a 272/2014. (XI.5.) Korm. rendeletben előírtak szerint szállítói kifizetés alkalmazásával (a 100%-os támogatási intenzitásra tekintett</w:t>
      </w:r>
      <w:r>
        <w:t xml:space="preserve">el a kifizetést közvetlenül az </w:t>
      </w:r>
      <w:r w:rsidRPr="00C7762B">
        <w:rPr>
          <w:szCs w:val="20"/>
        </w:rPr>
        <w:t xml:space="preserve">irányító hatóság átutalással teljesíti),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C7762B">
        <w:rPr>
          <w:szCs w:val="20"/>
        </w:rPr>
        <w:t xml:space="preserve"> 6:130. § (1)-(</w:t>
      </w:r>
      <w:r w:rsidR="00C744CF">
        <w:rPr>
          <w:szCs w:val="20"/>
        </w:rPr>
        <w:t>2</w:t>
      </w:r>
      <w:r w:rsidRPr="00C7762B">
        <w:rPr>
          <w:szCs w:val="20"/>
        </w:rPr>
        <w:t>) bekezdés szerint, az Art. 36/A. § figyelembevételével.</w:t>
      </w:r>
    </w:p>
    <w:p w:rsidR="00C7762B" w:rsidRPr="00C7762B" w:rsidRDefault="00C7762B" w:rsidP="00C7762B">
      <w:pPr>
        <w:pStyle w:val="Listaszerbekezds"/>
        <w:spacing w:after="240"/>
        <w:ind w:left="567"/>
        <w:jc w:val="both"/>
        <w:rPr>
          <w:szCs w:val="20"/>
        </w:rPr>
      </w:pPr>
    </w:p>
    <w:p w:rsidR="00C7762B" w:rsidRPr="00587D35" w:rsidRDefault="00C7762B" w:rsidP="00113989">
      <w:pPr>
        <w:pStyle w:val="Listaszerbekezds"/>
        <w:numPr>
          <w:ilvl w:val="1"/>
          <w:numId w:val="99"/>
        </w:numPr>
        <w:spacing w:after="240"/>
        <w:ind w:left="567" w:hanging="567"/>
        <w:jc w:val="both"/>
      </w:pPr>
      <w:r w:rsidRPr="00C7762B">
        <w:rPr>
          <w:szCs w:val="20"/>
        </w:rPr>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C7762B">
        <w:rPr>
          <w:szCs w:val="20"/>
        </w:rPr>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77661F" w:rsidRDefault="0077661F">
      <w:pPr>
        <w:pStyle w:val="Listaszerbekezds"/>
      </w:pPr>
    </w:p>
    <w:p w:rsidR="0038256D" w:rsidRDefault="0038256D" w:rsidP="00113989">
      <w:pPr>
        <w:pStyle w:val="Listaszerbekezds"/>
        <w:numPr>
          <w:ilvl w:val="1"/>
          <w:numId w:val="99"/>
        </w:numPr>
        <w:spacing w:after="240"/>
        <w:ind w:left="567" w:hanging="567"/>
        <w:jc w:val="both"/>
      </w:pPr>
      <w:r>
        <w:rPr>
          <w:szCs w:val="20"/>
        </w:rPr>
        <w:t>Résszámla benyújtására nincs mód.</w:t>
      </w:r>
    </w:p>
    <w:p w:rsidR="00BB0DB7" w:rsidRPr="001F0734" w:rsidRDefault="00BB0DB7" w:rsidP="00BB0DB7">
      <w:pPr>
        <w:pStyle w:val="Listaszerbekezds"/>
        <w:rPr>
          <w:szCs w:val="20"/>
        </w:rPr>
      </w:pPr>
    </w:p>
    <w:p w:rsidR="00BB0DB7" w:rsidRPr="006D619C" w:rsidRDefault="00BB0DB7" w:rsidP="00113989">
      <w:pPr>
        <w:pStyle w:val="Listaszerbekezds"/>
        <w:numPr>
          <w:ilvl w:val="4"/>
          <w:numId w:val="22"/>
        </w:numPr>
        <w:tabs>
          <w:tab w:val="clear" w:pos="3600"/>
        </w:tabs>
        <w:ind w:left="426"/>
        <w:jc w:val="center"/>
        <w:rPr>
          <w:b/>
          <w:bCs/>
        </w:rPr>
      </w:pPr>
      <w:r w:rsidRPr="008C09EB">
        <w:rPr>
          <w:b/>
        </w:rPr>
        <w:t>Kodifikáció</w:t>
      </w:r>
    </w:p>
    <w:p w:rsidR="00BB0DB7" w:rsidRPr="006D619C" w:rsidRDefault="00BB0DB7" w:rsidP="00BB0DB7">
      <w:pPr>
        <w:rPr>
          <w:b/>
          <w:bCs/>
        </w:rPr>
      </w:pPr>
    </w:p>
    <w:p w:rsidR="00BB0DB7" w:rsidRDefault="00BB0DB7" w:rsidP="00113989">
      <w:pPr>
        <w:pStyle w:val="Listaszerbekezds"/>
        <w:numPr>
          <w:ilvl w:val="1"/>
          <w:numId w:val="84"/>
        </w:numPr>
        <w:spacing w:after="240"/>
        <w:ind w:left="567" w:hanging="567"/>
        <w:jc w:val="both"/>
      </w:pPr>
      <w:r w:rsidRPr="002772FF">
        <w:rPr>
          <w:szCs w:val="20"/>
        </w:rPr>
        <w:t>Eladó</w:t>
      </w:r>
      <w:r w:rsidRPr="006D619C">
        <w:t xml:space="preserve"> </w:t>
      </w:r>
      <w:r w:rsidRPr="002772FF">
        <w:rPr>
          <w:i/>
        </w:rPr>
        <w:t>NCAGE kód</w:t>
      </w:r>
      <w:r w:rsidRPr="006D619C">
        <w:t>ja:</w:t>
      </w:r>
    </w:p>
    <w:p w:rsidR="00BB0DB7" w:rsidRDefault="00BB0DB7" w:rsidP="00BB0DB7">
      <w:pPr>
        <w:pStyle w:val="Listaszerbekezds"/>
        <w:spacing w:after="240"/>
        <w:ind w:left="567"/>
        <w:jc w:val="both"/>
      </w:pPr>
    </w:p>
    <w:p w:rsidR="00BB0DB7" w:rsidRDefault="00BB0DB7" w:rsidP="00BB0DB7">
      <w:pPr>
        <w:pStyle w:val="Listaszerbekezds"/>
        <w:spacing w:after="240"/>
        <w:ind w:left="567"/>
        <w:contextualSpacing w:val="0"/>
        <w:jc w:val="both"/>
      </w:pPr>
      <w:r w:rsidRPr="006D619C">
        <w:t xml:space="preserve">Amennyiben Eladó nem rendelkezik NCAGE kóddal, </w:t>
      </w:r>
      <w:r w:rsidRPr="00293627">
        <w:t xml:space="preserve">a szerződés </w:t>
      </w:r>
      <w:r w:rsidR="00C7762B">
        <w:t>hatálybalépését</w:t>
      </w:r>
      <w:r w:rsidRPr="00293627">
        <w:t xml:space="preserve">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w:t>
      </w:r>
    </w:p>
    <w:p w:rsidR="00C6759D" w:rsidRDefault="00C6759D" w:rsidP="00BB0DB7">
      <w:pPr>
        <w:pStyle w:val="Listaszerbekezds"/>
        <w:spacing w:after="240"/>
        <w:ind w:left="567"/>
        <w:contextualSpacing w:val="0"/>
        <w:jc w:val="both"/>
      </w:pPr>
    </w:p>
    <w:p w:rsidR="00BB0DB7" w:rsidRPr="001F0734" w:rsidRDefault="00BB0DB7" w:rsidP="00113989">
      <w:pPr>
        <w:pStyle w:val="Listaszerbekezds"/>
        <w:numPr>
          <w:ilvl w:val="1"/>
          <w:numId w:val="84"/>
        </w:numPr>
        <w:spacing w:after="240"/>
        <w:ind w:left="567" w:hanging="567"/>
        <w:jc w:val="both"/>
        <w:rPr>
          <w:bCs/>
          <w:szCs w:val="20"/>
        </w:rPr>
      </w:pPr>
      <w:r w:rsidRPr="00334E9D">
        <w:rPr>
          <w:szCs w:val="20"/>
        </w:rPr>
        <w:t>Termék</w:t>
      </w:r>
      <w:r w:rsidRPr="006D619C">
        <w:rPr>
          <w:bCs/>
          <w:szCs w:val="20"/>
        </w:rPr>
        <w:t xml:space="preserve"> </w:t>
      </w:r>
      <w:r w:rsidRPr="006D619C">
        <w:rPr>
          <w:bCs/>
        </w:rPr>
        <w:t>kodifikáció:</w:t>
      </w:r>
    </w:p>
    <w:p w:rsidR="00BB0DB7" w:rsidRPr="00334E9D" w:rsidRDefault="00BB0DB7" w:rsidP="00BB0DB7">
      <w:pPr>
        <w:pStyle w:val="Listaszerbekezds"/>
        <w:spacing w:after="240"/>
        <w:ind w:left="567"/>
        <w:jc w:val="both"/>
        <w:rPr>
          <w:bCs/>
          <w:szCs w:val="20"/>
        </w:rPr>
      </w:pPr>
    </w:p>
    <w:p w:rsidR="00BB0DB7" w:rsidRPr="00334E9D" w:rsidRDefault="00BB0DB7" w:rsidP="00BB0DB7">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"Kodifikációs záradék" szerint szolgáltasson adatot a </w:t>
      </w:r>
      <w:r w:rsidR="00C7762B" w:rsidRPr="00293627">
        <w:t xml:space="preserve">szerződés </w:t>
      </w:r>
      <w:r w:rsidR="00C7762B">
        <w:t>hatálybalépését</w:t>
      </w:r>
      <w:r w:rsidR="00C7762B" w:rsidRPr="00293627">
        <w:t xml:space="preserve"> </w:t>
      </w:r>
      <w:r w:rsidRPr="00334E9D">
        <w:rPr>
          <w:bCs/>
          <w:szCs w:val="20"/>
        </w:rPr>
        <w:t xml:space="preserve">követő 30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BB0DB7" w:rsidRDefault="00BB0DB7" w:rsidP="00113989">
      <w:pPr>
        <w:pStyle w:val="Listaszerbekezds"/>
        <w:numPr>
          <w:ilvl w:val="2"/>
          <w:numId w:val="84"/>
        </w:numPr>
        <w:spacing w:after="240"/>
        <w:ind w:left="1134"/>
        <w:jc w:val="both"/>
      </w:pPr>
      <w:r w:rsidRPr="006D619C">
        <w:t>Külföldi gyártmány esetén:</w:t>
      </w:r>
    </w:p>
    <w:tbl>
      <w:tblPr>
        <w:tblW w:w="0" w:type="auto"/>
        <w:tblInd w:w="1242" w:type="dxa"/>
        <w:tblCellMar>
          <w:left w:w="0" w:type="dxa"/>
          <w:right w:w="0" w:type="dxa"/>
        </w:tblCellMar>
        <w:tblLook w:val="04A0" w:firstRow="1" w:lastRow="0" w:firstColumn="1" w:lastColumn="0" w:noHBand="0" w:noVBand="1"/>
      </w:tblPr>
      <w:tblGrid>
        <w:gridCol w:w="2410"/>
        <w:gridCol w:w="1856"/>
        <w:gridCol w:w="1836"/>
        <w:gridCol w:w="1836"/>
      </w:tblGrid>
      <w:tr w:rsidR="002772FF" w:rsidTr="002772FF">
        <w:tc>
          <w:tcPr>
            <w:tcW w:w="24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772FF" w:rsidRDefault="002772FF">
            <w:pPr>
              <w:jc w:val="center"/>
              <w:rPr>
                <w:rFonts w:eastAsiaTheme="minorHAnsi"/>
                <w:bCs/>
              </w:rPr>
            </w:pPr>
            <w:r>
              <w:rPr>
                <w:sz w:val="22"/>
                <w:szCs w:val="22"/>
              </w:rPr>
              <w:t>Szerződés</w:t>
            </w:r>
          </w:p>
          <w:p w:rsidR="002772FF" w:rsidRDefault="002772FF">
            <w:pPr>
              <w:jc w:val="center"/>
            </w:pPr>
            <w:r>
              <w:rPr>
                <w:sz w:val="22"/>
                <w:szCs w:val="22"/>
              </w:rPr>
              <w:t>szerinti</w:t>
            </w:r>
          </w:p>
          <w:p w:rsidR="002772FF" w:rsidRDefault="002772FF">
            <w:pPr>
              <w:jc w:val="center"/>
              <w:rPr>
                <w:rFonts w:eastAsiaTheme="minorHAnsi"/>
                <w:bCs/>
              </w:rPr>
            </w:pPr>
            <w:r>
              <w:rPr>
                <w:sz w:val="22"/>
                <w:szCs w:val="22"/>
              </w:rPr>
              <w:t>megnevezés</w:t>
            </w:r>
          </w:p>
        </w:tc>
        <w:tc>
          <w:tcPr>
            <w:tcW w:w="185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772FF" w:rsidRDefault="002772FF">
            <w:pPr>
              <w:jc w:val="center"/>
              <w:rPr>
                <w:rFonts w:eastAsiaTheme="minorHAnsi"/>
                <w:bCs/>
              </w:rPr>
            </w:pPr>
            <w:r>
              <w:rPr>
                <w:sz w:val="22"/>
                <w:szCs w:val="22"/>
              </w:rPr>
              <w:t>Cikkszám (az a szám amelyet a gyártó</w:t>
            </w:r>
          </w:p>
          <w:p w:rsidR="002772FF" w:rsidRDefault="002772FF">
            <w:pPr>
              <w:jc w:val="center"/>
              <w:rPr>
                <w:rFonts w:eastAsiaTheme="minorHAnsi"/>
                <w:bCs/>
              </w:rPr>
            </w:pPr>
            <w:r>
              <w:rPr>
                <w:sz w:val="22"/>
                <w:szCs w:val="22"/>
              </w:rPr>
              <w:t>azonosításra használ)</w:t>
            </w:r>
          </w:p>
        </w:tc>
        <w:tc>
          <w:tcPr>
            <w:tcW w:w="183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772FF" w:rsidRDefault="002772FF">
            <w:pPr>
              <w:jc w:val="center"/>
              <w:rPr>
                <w:rFonts w:eastAsiaTheme="minorHAnsi"/>
                <w:bCs/>
              </w:rPr>
            </w:pPr>
            <w:r>
              <w:rPr>
                <w:sz w:val="22"/>
                <w:szCs w:val="22"/>
              </w:rPr>
              <w:t>NATO Raktári</w:t>
            </w:r>
          </w:p>
          <w:p w:rsidR="002772FF" w:rsidRDefault="002772FF">
            <w:pPr>
              <w:jc w:val="center"/>
            </w:pPr>
            <w:r>
              <w:rPr>
                <w:sz w:val="22"/>
                <w:szCs w:val="22"/>
              </w:rPr>
              <w:t>Szám (NSN), ha</w:t>
            </w:r>
          </w:p>
          <w:p w:rsidR="002772FF" w:rsidRDefault="002772FF">
            <w:pPr>
              <w:jc w:val="center"/>
              <w:rPr>
                <w:rFonts w:eastAsiaTheme="minorHAnsi"/>
                <w:bCs/>
              </w:rPr>
            </w:pPr>
            <w:r>
              <w:rPr>
                <w:sz w:val="22"/>
                <w:szCs w:val="22"/>
              </w:rPr>
              <w:t>ismert</w:t>
            </w:r>
          </w:p>
        </w:tc>
        <w:tc>
          <w:tcPr>
            <w:tcW w:w="183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772FF" w:rsidRDefault="002772FF">
            <w:pPr>
              <w:jc w:val="center"/>
              <w:rPr>
                <w:rFonts w:eastAsiaTheme="minorHAnsi"/>
                <w:bCs/>
              </w:rPr>
            </w:pPr>
            <w:r>
              <w:rPr>
                <w:sz w:val="22"/>
                <w:szCs w:val="22"/>
              </w:rPr>
              <w:t>Megjegyzés/</w:t>
            </w:r>
          </w:p>
          <w:p w:rsidR="002772FF" w:rsidRDefault="002772FF">
            <w:pPr>
              <w:jc w:val="center"/>
            </w:pPr>
            <w:r>
              <w:rPr>
                <w:sz w:val="22"/>
                <w:szCs w:val="22"/>
              </w:rPr>
              <w:t>Részletes</w:t>
            </w:r>
          </w:p>
          <w:p w:rsidR="002772FF" w:rsidRDefault="002772FF">
            <w:pPr>
              <w:jc w:val="center"/>
            </w:pPr>
            <w:r>
              <w:rPr>
                <w:sz w:val="22"/>
                <w:szCs w:val="22"/>
              </w:rPr>
              <w:t>megnevezés</w:t>
            </w:r>
          </w:p>
          <w:p w:rsidR="002772FF" w:rsidRDefault="002772FF">
            <w:pPr>
              <w:jc w:val="cente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munkagép</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homlokrakodó munkaszerv</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kotró szerelék</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hidraulikus bontókalapács</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rakodóvilla</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hidraulikus fúróberendezés</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fúrószárak</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tartalék alkatrészek (részletezve)</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szerszámok (részletezve)</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r w:rsidR="002772FF" w:rsidTr="002772FF">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2FF" w:rsidRDefault="002772FF">
            <w:pPr>
              <w:rPr>
                <w:rFonts w:eastAsiaTheme="minorHAnsi"/>
                <w:bCs/>
              </w:rPr>
            </w:pPr>
            <w:r>
              <w:rPr>
                <w:rFonts w:eastAsiaTheme="minorHAnsi"/>
                <w:sz w:val="22"/>
                <w:szCs w:val="22"/>
              </w:rPr>
              <w:t>munkavédelmi felszerelések</w:t>
            </w:r>
          </w:p>
          <w:p w:rsidR="002772FF" w:rsidRDefault="002772FF">
            <w:pPr>
              <w:rPr>
                <w:rFonts w:eastAsiaTheme="minorHAnsi"/>
                <w:bCs/>
              </w:rPr>
            </w:pPr>
            <w:r>
              <w:rPr>
                <w:rFonts w:eastAsiaTheme="minorHAnsi"/>
                <w:sz w:val="22"/>
                <w:szCs w:val="22"/>
              </w:rPr>
              <w:t>(részletezve)</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2FF" w:rsidRDefault="002772FF">
            <w:pPr>
              <w:rPr>
                <w:rFonts w:eastAsiaTheme="minorHAnsi"/>
                <w:bCs/>
              </w:rPr>
            </w:pPr>
          </w:p>
        </w:tc>
      </w:tr>
    </w:tbl>
    <w:p w:rsidR="00BB0DB7" w:rsidRPr="006D619C" w:rsidRDefault="00BB0DB7" w:rsidP="00BB0DB7">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BB0DB7" w:rsidRPr="006D619C" w:rsidRDefault="00BB0DB7" w:rsidP="00BB0DB7">
      <w:pPr>
        <w:spacing w:before="120"/>
        <w:ind w:left="1134"/>
        <w:jc w:val="both"/>
        <w:rPr>
          <w:szCs w:val="20"/>
        </w:rPr>
      </w:pPr>
      <w:r w:rsidRPr="006D619C">
        <w:rPr>
          <w:szCs w:val="20"/>
        </w:rPr>
        <w:t>A kodifikációs adatszolgáltatás teljesítéséről szóló igazolás a számlához csatolandó, kifizetésének feltétele.</w:t>
      </w:r>
    </w:p>
    <w:p w:rsidR="00BB0DB7" w:rsidRPr="006D619C" w:rsidRDefault="00BB0DB7" w:rsidP="00BB0DB7">
      <w:pPr>
        <w:ind w:left="1134"/>
        <w:jc w:val="both"/>
      </w:pPr>
    </w:p>
    <w:p w:rsidR="00BB0DB7" w:rsidRPr="006D619C" w:rsidRDefault="00BB0DB7" w:rsidP="00113989">
      <w:pPr>
        <w:pStyle w:val="Listaszerbekezds"/>
        <w:numPr>
          <w:ilvl w:val="2"/>
          <w:numId w:val="84"/>
        </w:numPr>
        <w:spacing w:after="240"/>
        <w:ind w:left="1134"/>
        <w:jc w:val="both"/>
        <w:rPr>
          <w:bCs/>
        </w:rPr>
      </w:pPr>
      <w:r w:rsidRPr="006D619C">
        <w:t xml:space="preserve">Hazai gyártmány esetén ezen felül az adatszolgáltatás része még a jellemző technikai adatok cikkszámonkénti bontásban. Minimum adatok: </w:t>
      </w:r>
    </w:p>
    <w:p w:rsidR="00BB0DB7" w:rsidRPr="006D619C" w:rsidRDefault="00BB0DB7" w:rsidP="00113989">
      <w:pPr>
        <w:numPr>
          <w:ilvl w:val="0"/>
          <w:numId w:val="23"/>
        </w:numPr>
        <w:autoSpaceDE w:val="0"/>
        <w:autoSpaceDN w:val="0"/>
        <w:adjustRightInd w:val="0"/>
        <w:jc w:val="both"/>
      </w:pPr>
      <w:r w:rsidRPr="006D619C">
        <w:rPr>
          <w:bCs/>
          <w:szCs w:val="20"/>
        </w:rPr>
        <w:t>méret,</w:t>
      </w:r>
    </w:p>
    <w:p w:rsidR="00BB0DB7" w:rsidRPr="006D619C" w:rsidRDefault="00BB0DB7" w:rsidP="00113989">
      <w:pPr>
        <w:numPr>
          <w:ilvl w:val="0"/>
          <w:numId w:val="23"/>
        </w:numPr>
        <w:autoSpaceDE w:val="0"/>
        <w:autoSpaceDN w:val="0"/>
        <w:adjustRightInd w:val="0"/>
        <w:jc w:val="both"/>
      </w:pPr>
      <w:r w:rsidRPr="006D619C">
        <w:rPr>
          <w:bCs/>
          <w:szCs w:val="20"/>
        </w:rPr>
        <w:t>súly</w:t>
      </w:r>
      <w:r w:rsidRPr="006D619C">
        <w:t>,</w:t>
      </w:r>
    </w:p>
    <w:p w:rsidR="00BB0DB7" w:rsidRPr="006D619C" w:rsidRDefault="00BB0DB7" w:rsidP="00113989">
      <w:pPr>
        <w:numPr>
          <w:ilvl w:val="0"/>
          <w:numId w:val="23"/>
        </w:numPr>
        <w:autoSpaceDE w:val="0"/>
        <w:autoSpaceDN w:val="0"/>
        <w:adjustRightInd w:val="0"/>
        <w:jc w:val="both"/>
      </w:pPr>
      <w:r w:rsidRPr="006D619C">
        <w:t>szín,</w:t>
      </w:r>
    </w:p>
    <w:p w:rsidR="00BB0DB7" w:rsidRPr="006D619C" w:rsidRDefault="00BB0DB7" w:rsidP="00113989">
      <w:pPr>
        <w:numPr>
          <w:ilvl w:val="0"/>
          <w:numId w:val="23"/>
        </w:numPr>
        <w:autoSpaceDE w:val="0"/>
        <w:autoSpaceDN w:val="0"/>
        <w:adjustRightInd w:val="0"/>
        <w:jc w:val="both"/>
      </w:pPr>
      <w:r w:rsidRPr="006D619C">
        <w:t>szállíthatóság,</w:t>
      </w:r>
    </w:p>
    <w:p w:rsidR="00BB0DB7" w:rsidRPr="006D619C" w:rsidRDefault="00BB0DB7" w:rsidP="00113989">
      <w:pPr>
        <w:numPr>
          <w:ilvl w:val="0"/>
          <w:numId w:val="23"/>
        </w:numPr>
        <w:autoSpaceDE w:val="0"/>
        <w:autoSpaceDN w:val="0"/>
        <w:adjustRightInd w:val="0"/>
        <w:jc w:val="both"/>
      </w:pPr>
      <w:r w:rsidRPr="006D619C">
        <w:t>funkciók,</w:t>
      </w:r>
    </w:p>
    <w:p w:rsidR="00BB0DB7" w:rsidRPr="006D619C" w:rsidRDefault="00BB0DB7" w:rsidP="00113989">
      <w:pPr>
        <w:numPr>
          <w:ilvl w:val="0"/>
          <w:numId w:val="23"/>
        </w:numPr>
        <w:autoSpaceDE w:val="0"/>
        <w:autoSpaceDN w:val="0"/>
        <w:adjustRightInd w:val="0"/>
        <w:jc w:val="both"/>
      </w:pPr>
      <w:r w:rsidRPr="006D619C">
        <w:t>jellemző működési paraméterek.</w:t>
      </w:r>
    </w:p>
    <w:p w:rsidR="00BB0DB7" w:rsidRPr="006D619C" w:rsidRDefault="00BB0DB7" w:rsidP="00BB0DB7">
      <w:pPr>
        <w:ind w:left="1134"/>
        <w:jc w:val="both"/>
        <w:rPr>
          <w:bCs/>
          <w:sz w:val="12"/>
          <w:szCs w:val="12"/>
        </w:rPr>
      </w:pPr>
    </w:p>
    <w:p w:rsidR="00BB0DB7" w:rsidRPr="006D619C" w:rsidRDefault="00BB0DB7" w:rsidP="00BB0DB7">
      <w:pPr>
        <w:ind w:left="1134"/>
        <w:jc w:val="both"/>
        <w:rPr>
          <w:bCs/>
        </w:rPr>
      </w:pPr>
      <w:r w:rsidRPr="006D619C">
        <w:rPr>
          <w:bCs/>
        </w:rPr>
        <w:t>Az adatszolgáltatás részei még a jellemző technikai adatok cikkszámonkénti bontásban. Technikai vagy egyéb probléma, kérdés esetén az illetékes:</w:t>
      </w:r>
    </w:p>
    <w:p w:rsidR="00BB0DB7" w:rsidRPr="006D619C" w:rsidRDefault="00BB0DB7" w:rsidP="00BB0DB7">
      <w:pPr>
        <w:autoSpaceDE w:val="0"/>
        <w:autoSpaceDN w:val="0"/>
        <w:adjustRightInd w:val="0"/>
        <w:ind w:left="851"/>
        <w:rPr>
          <w:bCs/>
          <w:sz w:val="12"/>
          <w:szCs w:val="12"/>
        </w:rPr>
      </w:pPr>
    </w:p>
    <w:p w:rsidR="00BB0DB7" w:rsidRPr="006D619C" w:rsidRDefault="00BB0DB7" w:rsidP="00BB0DB7">
      <w:pPr>
        <w:ind w:left="1134"/>
        <w:rPr>
          <w:szCs w:val="20"/>
        </w:rPr>
      </w:pPr>
      <w:r w:rsidRPr="006D619C">
        <w:rPr>
          <w:szCs w:val="20"/>
        </w:rPr>
        <w:t>HM Védelemgazdasági Hivatal Kutatás - Fejlesztési, Minőségbiztosítási és Biztonsági Beruházási Igazgatóság. (HM VGH KMBBI)</w:t>
      </w:r>
    </w:p>
    <w:p w:rsidR="00BB0DB7" w:rsidRPr="006D619C" w:rsidRDefault="00BB0DB7" w:rsidP="00BB0DB7">
      <w:pPr>
        <w:ind w:left="1134"/>
        <w:rPr>
          <w:szCs w:val="20"/>
        </w:rPr>
      </w:pPr>
      <w:r w:rsidRPr="006D619C">
        <w:rPr>
          <w:szCs w:val="20"/>
        </w:rPr>
        <w:t>Igazgató:</w:t>
      </w:r>
      <w:r w:rsidRPr="006D619C">
        <w:rPr>
          <w:szCs w:val="20"/>
        </w:rPr>
        <w:tab/>
        <w:t>Illés Attila ezredes</w:t>
      </w:r>
    </w:p>
    <w:p w:rsidR="00BB0DB7" w:rsidRPr="006D619C" w:rsidRDefault="00BB0DB7" w:rsidP="00BB0DB7">
      <w:pPr>
        <w:ind w:left="1134"/>
        <w:rPr>
          <w:szCs w:val="20"/>
        </w:rPr>
      </w:pPr>
      <w:r w:rsidRPr="006D619C">
        <w:rPr>
          <w:szCs w:val="20"/>
        </w:rPr>
        <w:t>Postacím:</w:t>
      </w:r>
      <w:r w:rsidRPr="006D619C">
        <w:rPr>
          <w:szCs w:val="20"/>
        </w:rPr>
        <w:tab/>
        <w:t>Magyarország, 1885 Budapest Pf. 25.</w:t>
      </w:r>
    </w:p>
    <w:p w:rsidR="00BB0DB7" w:rsidRPr="006D619C" w:rsidRDefault="00BB0DB7" w:rsidP="00BB0DB7">
      <w:pPr>
        <w:ind w:left="1134"/>
        <w:rPr>
          <w:szCs w:val="20"/>
        </w:rPr>
      </w:pPr>
      <w:r w:rsidRPr="006D619C">
        <w:rPr>
          <w:szCs w:val="20"/>
        </w:rPr>
        <w:t>Telefon:</w:t>
      </w:r>
      <w:r w:rsidRPr="006D619C">
        <w:rPr>
          <w:szCs w:val="20"/>
        </w:rPr>
        <w:tab/>
        <w:t>(+36) 1 433-8041</w:t>
      </w:r>
    </w:p>
    <w:p w:rsidR="00BB0DB7" w:rsidRPr="006D619C" w:rsidRDefault="00BB0DB7" w:rsidP="00BB0DB7">
      <w:pPr>
        <w:ind w:left="1134"/>
        <w:rPr>
          <w:szCs w:val="20"/>
        </w:rPr>
      </w:pPr>
      <w:r w:rsidRPr="006D619C">
        <w:rPr>
          <w:szCs w:val="20"/>
        </w:rPr>
        <w:t>Fax:</w:t>
      </w:r>
      <w:r w:rsidRPr="006D619C">
        <w:rPr>
          <w:szCs w:val="20"/>
        </w:rPr>
        <w:tab/>
        <w:t>(+36) 1 237-5575</w:t>
      </w:r>
    </w:p>
    <w:p w:rsidR="00BB0DB7" w:rsidRPr="006D619C" w:rsidRDefault="00BB0DB7" w:rsidP="00BB0DB7">
      <w:pPr>
        <w:ind w:left="1134"/>
        <w:rPr>
          <w:szCs w:val="20"/>
        </w:rPr>
      </w:pPr>
      <w:r w:rsidRPr="006D619C">
        <w:rPr>
          <w:szCs w:val="20"/>
        </w:rPr>
        <w:t>E-mail:</w:t>
      </w:r>
      <w:r w:rsidRPr="006D619C">
        <w:rPr>
          <w:szCs w:val="20"/>
        </w:rPr>
        <w:tab/>
      </w:r>
      <w:hyperlink r:id="rId30" w:history="1">
        <w:r w:rsidRPr="006D619C">
          <w:rPr>
            <w:szCs w:val="20"/>
          </w:rPr>
          <w:t>nqaa@hm.gov.hu</w:t>
        </w:r>
      </w:hyperlink>
    </w:p>
    <w:p w:rsidR="00BB0DB7" w:rsidRPr="006D619C" w:rsidRDefault="00BB0DB7" w:rsidP="00BB0DB7">
      <w:pPr>
        <w:ind w:left="1701"/>
        <w:rPr>
          <w:szCs w:val="20"/>
        </w:rPr>
      </w:pPr>
    </w:p>
    <w:p w:rsidR="00BB0DB7" w:rsidRPr="006D619C" w:rsidRDefault="00BB0DB7" w:rsidP="00113989">
      <w:pPr>
        <w:pStyle w:val="Listaszerbekezds"/>
        <w:numPr>
          <w:ilvl w:val="1"/>
          <w:numId w:val="84"/>
        </w:numPr>
        <w:spacing w:after="240"/>
        <w:ind w:left="567" w:hanging="567"/>
        <w:jc w:val="both"/>
      </w:pPr>
      <w:r w:rsidRPr="006D619C">
        <w:rPr>
          <w:bCs/>
          <w:szCs w:val="20"/>
        </w:rPr>
        <w:t xml:space="preserve">A </w:t>
      </w:r>
      <w:r w:rsidRPr="001F0734">
        <w:rPr>
          <w:szCs w:val="20"/>
        </w:rPr>
        <w:t>termékkodifikációs</w:t>
      </w:r>
      <w:r w:rsidRPr="006D619C">
        <w:rPr>
          <w:bCs/>
          <w:szCs w:val="20"/>
        </w:rPr>
        <w:t xml:space="preserve"> adatszolgáltatás helye:</w:t>
      </w:r>
    </w:p>
    <w:p w:rsidR="00BB0DB7" w:rsidRPr="006D619C" w:rsidRDefault="00BB0DB7" w:rsidP="00BB0DB7">
      <w:pPr>
        <w:ind w:left="510"/>
        <w:jc w:val="both"/>
      </w:pPr>
      <w:r w:rsidRPr="006D619C">
        <w:rPr>
          <w:bCs/>
        </w:rPr>
        <w:t>HM VGH Kutatás- Fejlesztési, Minőségbiztosítási és Biztonsági Beruházási Igazgatóság</w:t>
      </w:r>
    </w:p>
    <w:p w:rsidR="00BB0DB7" w:rsidRPr="006D619C" w:rsidRDefault="00BB0DB7" w:rsidP="00BB0DB7">
      <w:pPr>
        <w:ind w:left="510"/>
        <w:jc w:val="both"/>
      </w:pPr>
      <w:r w:rsidRPr="006D619C">
        <w:rPr>
          <w:bCs/>
        </w:rPr>
        <w:t>Intézetvezető:</w:t>
      </w:r>
      <w:r w:rsidRPr="006D619C">
        <w:rPr>
          <w:bCs/>
        </w:rPr>
        <w:tab/>
        <w:t>Illés Attila ezredes</w:t>
      </w:r>
    </w:p>
    <w:p w:rsidR="00BB0DB7" w:rsidRPr="006D619C" w:rsidRDefault="00BB0DB7" w:rsidP="00BB0DB7">
      <w:pPr>
        <w:ind w:left="510"/>
        <w:jc w:val="both"/>
      </w:pPr>
      <w:r w:rsidRPr="006D619C">
        <w:rPr>
          <w:bCs/>
        </w:rPr>
        <w:t>Postacím:</w:t>
      </w:r>
      <w:r w:rsidRPr="006D619C">
        <w:rPr>
          <w:bCs/>
        </w:rPr>
        <w:tab/>
        <w:t>Magyarország, 1885 Budapest Pf. 25.</w:t>
      </w:r>
    </w:p>
    <w:p w:rsidR="00BB0DB7" w:rsidRPr="006D619C" w:rsidRDefault="00BB0DB7" w:rsidP="00BB0DB7">
      <w:pPr>
        <w:ind w:left="510"/>
        <w:jc w:val="both"/>
      </w:pPr>
      <w:r w:rsidRPr="006D619C">
        <w:rPr>
          <w:bCs/>
        </w:rPr>
        <w:t>Telefon:</w:t>
      </w:r>
      <w:r w:rsidRPr="006D619C">
        <w:rPr>
          <w:bCs/>
        </w:rPr>
        <w:tab/>
      </w:r>
      <w:r w:rsidRPr="006D619C">
        <w:rPr>
          <w:bCs/>
        </w:rPr>
        <w:tab/>
        <w:t>(+36) 1 433-8041</w:t>
      </w:r>
    </w:p>
    <w:p w:rsidR="00BB0DB7" w:rsidRPr="006D619C" w:rsidRDefault="00BB0DB7" w:rsidP="00BB0DB7">
      <w:pPr>
        <w:ind w:left="510"/>
        <w:jc w:val="both"/>
      </w:pPr>
      <w:r w:rsidRPr="006D619C">
        <w:rPr>
          <w:bCs/>
        </w:rPr>
        <w:t>Fax:</w:t>
      </w:r>
      <w:r w:rsidRPr="006D619C">
        <w:rPr>
          <w:bCs/>
        </w:rPr>
        <w:tab/>
      </w:r>
      <w:r w:rsidRPr="006D619C">
        <w:rPr>
          <w:bCs/>
        </w:rPr>
        <w:tab/>
        <w:t>(+36) 1 237-5575</w:t>
      </w:r>
    </w:p>
    <w:p w:rsidR="00BB0DB7" w:rsidRPr="006D619C" w:rsidRDefault="00BB0DB7" w:rsidP="00BB0DB7">
      <w:pPr>
        <w:ind w:left="510"/>
        <w:jc w:val="both"/>
      </w:pPr>
      <w:r w:rsidRPr="006D619C">
        <w:rPr>
          <w:bCs/>
        </w:rPr>
        <w:t>E-mail:</w:t>
      </w:r>
      <w:r w:rsidRPr="006D619C">
        <w:rPr>
          <w:bCs/>
        </w:rPr>
        <w:tab/>
      </w:r>
      <w:r w:rsidRPr="006D619C">
        <w:rPr>
          <w:bCs/>
        </w:rPr>
        <w:tab/>
      </w:r>
      <w:hyperlink r:id="rId31" w:history="1">
        <w:r w:rsidRPr="006D619C">
          <w:rPr>
            <w:bCs/>
            <w:color w:val="0000FF"/>
            <w:u w:val="single"/>
          </w:rPr>
          <w:t>nqaa@hm.gov.hu</w:t>
        </w:r>
      </w:hyperlink>
    </w:p>
    <w:p w:rsidR="00BB0DB7" w:rsidRPr="006D619C" w:rsidRDefault="00BB0DB7" w:rsidP="00BB0DB7">
      <w:pPr>
        <w:jc w:val="both"/>
        <w:rPr>
          <w:bCs/>
        </w:rPr>
      </w:pPr>
    </w:p>
    <w:p w:rsidR="00BB0DB7" w:rsidRDefault="00BB0DB7" w:rsidP="00113989">
      <w:pPr>
        <w:pStyle w:val="Listaszerbekezds"/>
        <w:numPr>
          <w:ilvl w:val="1"/>
          <w:numId w:val="84"/>
        </w:numPr>
        <w:spacing w:after="240"/>
        <w:ind w:left="567" w:hanging="567"/>
        <w:jc w:val="both"/>
      </w:pPr>
      <w:r w:rsidRPr="006D619C">
        <w:t xml:space="preserve">A </w:t>
      </w:r>
      <w:r w:rsidRPr="001F0734">
        <w:rPr>
          <w:szCs w:val="20"/>
        </w:rPr>
        <w:t>termékkodifikációs</w:t>
      </w:r>
      <w:r w:rsidRPr="006D619C">
        <w:t xml:space="preserve"> adatszolgáltatási kötelezettség elmulasztása szerződésszegő magatartásnak minősül.</w:t>
      </w:r>
    </w:p>
    <w:p w:rsidR="00BB0DB7" w:rsidRDefault="00BB0DB7" w:rsidP="00BB0DB7">
      <w:pPr>
        <w:pStyle w:val="Listaszerbekezds"/>
        <w:ind w:left="567"/>
        <w:contextualSpacing w:val="0"/>
        <w:jc w:val="both"/>
      </w:pPr>
    </w:p>
    <w:p w:rsidR="00BB0DB7" w:rsidRPr="006D619C" w:rsidRDefault="00BB0DB7" w:rsidP="00113989">
      <w:pPr>
        <w:numPr>
          <w:ilvl w:val="0"/>
          <w:numId w:val="84"/>
        </w:numPr>
        <w:jc w:val="center"/>
        <w:rPr>
          <w:b/>
          <w:bCs/>
        </w:rPr>
      </w:pPr>
      <w:r w:rsidRPr="006D619C">
        <w:rPr>
          <w:b/>
          <w:bCs/>
        </w:rPr>
        <w:t>Jótállás</w:t>
      </w:r>
    </w:p>
    <w:p w:rsidR="00BB0DB7" w:rsidRPr="006D619C" w:rsidRDefault="00BB0DB7" w:rsidP="00BB0DB7">
      <w:pPr>
        <w:rPr>
          <w:b/>
          <w:bCs/>
        </w:rPr>
      </w:pPr>
    </w:p>
    <w:p w:rsidR="00BB0DB7" w:rsidRPr="006D619C" w:rsidRDefault="00BB0DB7" w:rsidP="00113989">
      <w:pPr>
        <w:pStyle w:val="Listaszerbekezds"/>
        <w:numPr>
          <w:ilvl w:val="1"/>
          <w:numId w:val="84"/>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BB0DB7" w:rsidRPr="006D619C" w:rsidRDefault="00BB0DB7" w:rsidP="00113989">
      <w:pPr>
        <w:pStyle w:val="Listaszerbekezds"/>
        <w:numPr>
          <w:ilvl w:val="1"/>
          <w:numId w:val="84"/>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BB0DB7" w:rsidRPr="006D619C" w:rsidRDefault="00C7762B" w:rsidP="00113989">
      <w:pPr>
        <w:numPr>
          <w:ilvl w:val="0"/>
          <w:numId w:val="84"/>
        </w:numPr>
        <w:jc w:val="center"/>
        <w:rPr>
          <w:b/>
          <w:bCs/>
        </w:rPr>
      </w:pPr>
      <w:r>
        <w:rPr>
          <w:b/>
          <w:bCs/>
        </w:rPr>
        <w:t>A kötbér</w:t>
      </w:r>
    </w:p>
    <w:p w:rsidR="00BB0DB7" w:rsidRPr="006D619C" w:rsidRDefault="00BB0DB7" w:rsidP="00BB0DB7">
      <w:pPr>
        <w:rPr>
          <w:b/>
          <w:bCs/>
        </w:rPr>
      </w:pPr>
    </w:p>
    <w:p w:rsidR="0077661F" w:rsidRDefault="001A3496" w:rsidP="00113989">
      <w:pPr>
        <w:pStyle w:val="Listaszerbekezds"/>
        <w:numPr>
          <w:ilvl w:val="1"/>
          <w:numId w:val="84"/>
        </w:numPr>
        <w:spacing w:after="240"/>
        <w:ind w:left="567" w:hanging="567"/>
        <w:contextualSpacing w:val="0"/>
        <w:jc w:val="both"/>
      </w:pPr>
      <w:r>
        <w:rPr>
          <w:szCs w:val="20"/>
        </w:rPr>
        <w:t xml:space="preserve">Amennyiben az </w:t>
      </w:r>
      <w:r w:rsidR="00212B19">
        <w:rPr>
          <w:szCs w:val="20"/>
        </w:rPr>
        <w:t>Eladó</w:t>
      </w:r>
      <w:r>
        <w:rPr>
          <w:szCs w:val="20"/>
        </w:rPr>
        <w:t xml:space="preserve"> a szerződés 3.1 pontjában megjelölt bármely teljesítési </w:t>
      </w:r>
      <w:r w:rsidRPr="00DD5183">
        <w:t>határidőt olyan okból kifolyólag, amelyért felelős, késedelmesen tel</w:t>
      </w:r>
      <w:r w:rsidRPr="00AC0203">
        <w:t xml:space="preserve">jesít, úgy késedelmi </w:t>
      </w:r>
      <w:r w:rsidRPr="001A3496">
        <w:t xml:space="preserve">kötbért köteles fizetni, melynek mértéke a szállítandó termék vonatkozásában a </w:t>
      </w:r>
      <w:r>
        <w:t>késedelmesen</w:t>
      </w:r>
      <w:r w:rsidRPr="001A3496">
        <w:t xml:space="preserve"> szállított termék nettó értékének 1%-a/nap, </w:t>
      </w:r>
      <w:r>
        <w:t>az elméleti és gyakorlati felkészítés vonatkozásában a szállított termékek nettó értékének 0,3</w:t>
      </w:r>
      <w:r w:rsidRPr="001A3496">
        <w:t xml:space="preserve">%-a/nap. A késedelmi kötbér maximális mértéke a </w:t>
      </w:r>
      <w:r>
        <w:t>késedelmesen</w:t>
      </w:r>
      <w:r w:rsidRPr="001A3496">
        <w:t xml:space="preserve"> szállított termék nettó értékének 20%-a.</w:t>
      </w:r>
    </w:p>
    <w:p w:rsidR="0077661F" w:rsidRDefault="001A3496" w:rsidP="00113989">
      <w:pPr>
        <w:pStyle w:val="Listaszerbekezds"/>
        <w:numPr>
          <w:ilvl w:val="1"/>
          <w:numId w:val="84"/>
        </w:numPr>
        <w:spacing w:after="240"/>
        <w:ind w:left="567" w:hanging="567"/>
        <w:contextualSpacing w:val="0"/>
        <w:jc w:val="both"/>
      </w:pPr>
      <w:r w:rsidRPr="001A3496">
        <w:t>A késedelmi kötbér esetére érvényesített kötbér maximumának elérésekor Vevő jogosult a szerződést egyoldalúan azonnali hatállyal felmondani a késedelemmel érintett rész vonatkozásában.</w:t>
      </w:r>
    </w:p>
    <w:p w:rsidR="0077661F" w:rsidRDefault="008F391C" w:rsidP="00113989">
      <w:pPr>
        <w:pStyle w:val="Listaszerbekezds"/>
        <w:numPr>
          <w:ilvl w:val="1"/>
          <w:numId w:val="84"/>
        </w:numPr>
        <w:spacing w:after="240"/>
        <w:ind w:left="567" w:hanging="567"/>
        <w:contextualSpacing w:val="0"/>
        <w:jc w:val="both"/>
      </w:pPr>
      <w:r w:rsidRPr="003050EB">
        <w:rPr>
          <w:color w:val="000000"/>
        </w:rPr>
        <w:t xml:space="preserve">Hibás teljesítés esetén az </w:t>
      </w:r>
      <w:r w:rsidR="001A3496" w:rsidRPr="001A3496">
        <w:t xml:space="preserve">Eladót kötbérfizetési kötelezettség terheli, melynek időtartama a </w:t>
      </w:r>
      <w:r w:rsidR="001A3496">
        <w:t>minőségi</w:t>
      </w:r>
      <w:r w:rsidR="001A3496" w:rsidRPr="001A3496">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77661F" w:rsidRDefault="001A3496" w:rsidP="00113989">
      <w:pPr>
        <w:pStyle w:val="Listaszerbekezds"/>
        <w:numPr>
          <w:ilvl w:val="1"/>
          <w:numId w:val="84"/>
        </w:numPr>
        <w:spacing w:after="240"/>
        <w:ind w:left="567" w:hanging="567"/>
        <w:contextualSpacing w:val="0"/>
        <w:jc w:val="both"/>
      </w:pPr>
      <w:r w:rsidRPr="001A3496">
        <w:t>A hibás teljesítés esetére érvényesített kötbér maximumának elérésekor Vevő jogosult a szerződést egyoldalúan azonnali hatállyal felmondani a hibás teljesítéssel érintett rész vonatkozásában.</w:t>
      </w:r>
    </w:p>
    <w:p w:rsidR="0077661F" w:rsidRDefault="008F391C" w:rsidP="00113989">
      <w:pPr>
        <w:pStyle w:val="Listaszerbekezds"/>
        <w:numPr>
          <w:ilvl w:val="1"/>
          <w:numId w:val="84"/>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határidőn belül </w:t>
      </w:r>
      <w:r w:rsidR="000707A5" w:rsidRPr="000707A5">
        <w:t>nem</w:t>
      </w:r>
      <w:r w:rsidRPr="003050EB">
        <w:rPr>
          <w:color w:val="000000"/>
        </w:rPr>
        <w:t xml:space="preserve">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BB0DB7" w:rsidRPr="00334E9D" w:rsidRDefault="00BB0DB7" w:rsidP="00113989">
      <w:pPr>
        <w:pStyle w:val="Listaszerbekezds"/>
        <w:numPr>
          <w:ilvl w:val="1"/>
          <w:numId w:val="84"/>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BB0DB7" w:rsidRPr="00587D35" w:rsidRDefault="00BB0DB7" w:rsidP="00113989">
      <w:pPr>
        <w:pStyle w:val="Listaszerbekezds"/>
        <w:numPr>
          <w:ilvl w:val="1"/>
          <w:numId w:val="84"/>
        </w:numPr>
        <w:spacing w:after="120"/>
        <w:ind w:left="567" w:hanging="567"/>
        <w:contextualSpacing w:val="0"/>
        <w:jc w:val="both"/>
        <w:rPr>
          <w:noProof/>
          <w:szCs w:val="20"/>
        </w:rPr>
      </w:pPr>
      <w:r w:rsidRPr="006D619C">
        <w:t>Súlyos</w:t>
      </w:r>
      <w:r w:rsidRPr="00334E9D">
        <w:t xml:space="preserve"> szerződészegésnek</w:t>
      </w:r>
      <w:r w:rsidR="000707A5" w:rsidRPr="000707A5">
        <w:rPr>
          <w:noProof/>
          <w:szCs w:val="20"/>
        </w:rPr>
        <w:t xml:space="preserve"> minősül különösen, de nem kizárólagosan:</w:t>
      </w:r>
    </w:p>
    <w:p w:rsidR="00BB0DB7" w:rsidRPr="006D619C" w:rsidRDefault="00BB0DB7" w:rsidP="00113989">
      <w:pPr>
        <w:numPr>
          <w:ilvl w:val="0"/>
          <w:numId w:val="24"/>
        </w:numPr>
        <w:spacing w:before="120"/>
        <w:contextualSpacing/>
        <w:jc w:val="both"/>
      </w:pPr>
      <w:r w:rsidRPr="006D619C">
        <w:t>Eladó vagy Alvállalkozója megsérti a szerződésben meghatározott titoktartási kötelezettségét;</w:t>
      </w:r>
    </w:p>
    <w:p w:rsidR="00BB0DB7" w:rsidRPr="006D619C" w:rsidRDefault="00BB0DB7" w:rsidP="00113989">
      <w:pPr>
        <w:numPr>
          <w:ilvl w:val="0"/>
          <w:numId w:val="24"/>
        </w:numPr>
        <w:spacing w:before="120"/>
        <w:contextualSpacing/>
        <w:jc w:val="both"/>
      </w:pPr>
      <w:r w:rsidRPr="006D619C">
        <w:t xml:space="preserve">Eladó megszegi </w:t>
      </w:r>
      <w:r w:rsidR="00286079" w:rsidRPr="006D619C">
        <w:t xml:space="preserve">a szerződésben </w:t>
      </w:r>
      <w:r w:rsidR="00286079" w:rsidRPr="00F05466">
        <w:t>foglalt összeférhetetlenségi szabályokat</w:t>
      </w:r>
      <w:r w:rsidRPr="006D619C">
        <w:t>;</w:t>
      </w:r>
    </w:p>
    <w:p w:rsidR="00BB0DB7" w:rsidRPr="006D619C" w:rsidRDefault="00BB0DB7"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BB0DB7" w:rsidRPr="006D619C" w:rsidRDefault="00BB0DB7"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BB0DB7" w:rsidRPr="006D619C" w:rsidRDefault="00BB0DB7" w:rsidP="00BB0DB7">
      <w:pPr>
        <w:spacing w:before="120"/>
        <w:ind w:left="1070"/>
        <w:contextualSpacing/>
        <w:jc w:val="both"/>
      </w:pPr>
    </w:p>
    <w:p w:rsidR="00BB0DB7" w:rsidRPr="00334E9D" w:rsidRDefault="00BB0DB7" w:rsidP="00113989">
      <w:pPr>
        <w:pStyle w:val="Listaszerbekezds"/>
        <w:numPr>
          <w:ilvl w:val="1"/>
          <w:numId w:val="84"/>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BB0DB7" w:rsidRPr="006D619C" w:rsidRDefault="00BB0DB7" w:rsidP="00113989">
      <w:pPr>
        <w:pStyle w:val="Listaszerbekezds"/>
        <w:numPr>
          <w:ilvl w:val="1"/>
          <w:numId w:val="84"/>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BB0DB7" w:rsidRDefault="00BB0DB7" w:rsidP="00BB0DB7">
      <w:pPr>
        <w:rPr>
          <w:noProof/>
        </w:rPr>
      </w:pPr>
    </w:p>
    <w:p w:rsidR="00BB0DB7" w:rsidRPr="006D619C" w:rsidRDefault="00BB0DB7" w:rsidP="00113989">
      <w:pPr>
        <w:numPr>
          <w:ilvl w:val="0"/>
          <w:numId w:val="84"/>
        </w:numPr>
        <w:jc w:val="center"/>
        <w:rPr>
          <w:b/>
          <w:bCs/>
        </w:rPr>
      </w:pPr>
      <w:r w:rsidRPr="006D619C">
        <w:rPr>
          <w:b/>
          <w:bCs/>
        </w:rPr>
        <w:t>Akadályközlés</w:t>
      </w:r>
    </w:p>
    <w:p w:rsidR="00BB0DB7" w:rsidRPr="006D619C" w:rsidRDefault="00BB0DB7" w:rsidP="00BB0DB7">
      <w:pPr>
        <w:rPr>
          <w:b/>
          <w:bCs/>
        </w:rPr>
      </w:pPr>
    </w:p>
    <w:p w:rsidR="00BB0DB7" w:rsidRPr="00334E9D" w:rsidRDefault="00BB0DB7" w:rsidP="00113989">
      <w:pPr>
        <w:pStyle w:val="Listaszerbekezds"/>
        <w:numPr>
          <w:ilvl w:val="1"/>
          <w:numId w:val="84"/>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BB0DB7"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84"/>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84"/>
        </w:numPr>
        <w:ind w:left="567" w:hanging="567"/>
        <w:contextualSpacing w:val="0"/>
        <w:jc w:val="both"/>
        <w:rPr>
          <w:szCs w:val="20"/>
        </w:rPr>
      </w:pPr>
      <w:r w:rsidRPr="00334E9D">
        <w:rPr>
          <w:szCs w:val="20"/>
        </w:rPr>
        <w:t>Akadálynak nem minősül a fizetési feltételekben meghatározott feladatok teljesítésének késedelme.</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84"/>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84"/>
        </w:numPr>
        <w:ind w:left="567" w:hanging="567"/>
        <w:contextualSpacing w:val="0"/>
        <w:jc w:val="both"/>
        <w:rPr>
          <w:szCs w:val="20"/>
        </w:rPr>
      </w:pPr>
      <w:r w:rsidRPr="00334E9D">
        <w:rPr>
          <w:szCs w:val="20"/>
        </w:rPr>
        <w:t>Akadályközlés esetén az azt közlő félnek bizonyítási kötelezettsége van.</w:t>
      </w:r>
    </w:p>
    <w:p w:rsidR="00BB0DB7" w:rsidRPr="00334E9D" w:rsidRDefault="00BB0DB7" w:rsidP="00BB0DB7">
      <w:pPr>
        <w:pStyle w:val="Listaszerbekezds"/>
        <w:ind w:left="567"/>
        <w:contextualSpacing w:val="0"/>
        <w:jc w:val="both"/>
        <w:rPr>
          <w:szCs w:val="20"/>
        </w:rPr>
      </w:pPr>
    </w:p>
    <w:p w:rsidR="00BB0DB7" w:rsidRDefault="00BB0DB7" w:rsidP="00113989">
      <w:pPr>
        <w:pStyle w:val="Listaszerbekezds"/>
        <w:numPr>
          <w:ilvl w:val="1"/>
          <w:numId w:val="84"/>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BB0DB7" w:rsidRDefault="00BB0DB7" w:rsidP="00BB0DB7">
      <w:pPr>
        <w:jc w:val="both"/>
      </w:pPr>
    </w:p>
    <w:p w:rsidR="001125EC" w:rsidRDefault="001125EC" w:rsidP="00BB0DB7">
      <w:pPr>
        <w:jc w:val="both"/>
      </w:pPr>
    </w:p>
    <w:p w:rsidR="001125EC" w:rsidRDefault="001125EC" w:rsidP="00BB0DB7">
      <w:pPr>
        <w:jc w:val="both"/>
      </w:pPr>
    </w:p>
    <w:p w:rsidR="001125EC" w:rsidRDefault="001125EC" w:rsidP="00BB0DB7">
      <w:pPr>
        <w:jc w:val="both"/>
      </w:pPr>
    </w:p>
    <w:p w:rsidR="00BB0DB7" w:rsidRPr="00DF216B" w:rsidRDefault="00BB0DB7" w:rsidP="00113989">
      <w:pPr>
        <w:numPr>
          <w:ilvl w:val="0"/>
          <w:numId w:val="84"/>
        </w:numPr>
        <w:jc w:val="center"/>
        <w:rPr>
          <w:b/>
          <w:bCs/>
        </w:rPr>
      </w:pPr>
      <w:r w:rsidRPr="00334E9D">
        <w:rPr>
          <w:b/>
          <w:bCs/>
        </w:rPr>
        <w:t>Minőségi</w:t>
      </w:r>
      <w:r w:rsidRPr="00DF216B">
        <w:rPr>
          <w:b/>
        </w:rPr>
        <w:t>, mennyiségi kifogások</w:t>
      </w:r>
    </w:p>
    <w:p w:rsidR="00BB0DB7" w:rsidRPr="00DF216B" w:rsidRDefault="00BB0DB7" w:rsidP="00BB0DB7">
      <w:pPr>
        <w:rPr>
          <w:b/>
          <w:bCs/>
        </w:rPr>
      </w:pPr>
    </w:p>
    <w:p w:rsidR="00BB0DB7" w:rsidRPr="00334E9D" w:rsidRDefault="00BB0DB7" w:rsidP="00113989">
      <w:pPr>
        <w:pStyle w:val="Listaszerbekezds"/>
        <w:numPr>
          <w:ilvl w:val="1"/>
          <w:numId w:val="84"/>
        </w:numPr>
        <w:ind w:left="567" w:hanging="567"/>
        <w:contextualSpacing w:val="0"/>
        <w:jc w:val="both"/>
        <w:rPr>
          <w:szCs w:val="20"/>
        </w:rPr>
      </w:pPr>
      <w:r w:rsidRPr="00DF216B">
        <w:t xml:space="preserve">A </w:t>
      </w:r>
      <w:r w:rsidRPr="00334E9D">
        <w:rPr>
          <w:szCs w:val="20"/>
        </w:rPr>
        <w:t>V</w:t>
      </w:r>
      <w:r w:rsidR="00D87F92">
        <w:rPr>
          <w:szCs w:val="20"/>
        </w:rPr>
        <w:t>evő a Ptk. 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84"/>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BB0DB7" w:rsidRPr="00334E9D" w:rsidRDefault="00BB0DB7" w:rsidP="00BB0DB7">
      <w:pPr>
        <w:pStyle w:val="Listaszerbekezds"/>
        <w:ind w:left="567"/>
        <w:contextualSpacing w:val="0"/>
        <w:jc w:val="both"/>
        <w:rPr>
          <w:szCs w:val="20"/>
        </w:rPr>
      </w:pPr>
    </w:p>
    <w:p w:rsidR="00BB0DB7" w:rsidRPr="00DF216B" w:rsidRDefault="00BB0DB7" w:rsidP="00113989">
      <w:pPr>
        <w:pStyle w:val="Listaszerbekezds"/>
        <w:numPr>
          <w:ilvl w:val="1"/>
          <w:numId w:val="84"/>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BB0DB7" w:rsidRPr="00DF216B" w:rsidRDefault="00BB0DB7" w:rsidP="00113989">
      <w:pPr>
        <w:numPr>
          <w:ilvl w:val="0"/>
          <w:numId w:val="20"/>
        </w:numPr>
        <w:ind w:left="1418" w:hanging="567"/>
        <w:contextualSpacing/>
        <w:jc w:val="both"/>
      </w:pPr>
      <w:r w:rsidRPr="00DF216B">
        <w:rPr>
          <w:bCs/>
        </w:rPr>
        <w:t xml:space="preserve">a </w:t>
      </w:r>
      <w:r w:rsidRPr="00DF216B">
        <w:t>szerződés száma (beszerzés azonosító);</w:t>
      </w:r>
    </w:p>
    <w:p w:rsidR="00BB0DB7" w:rsidRPr="00DF216B" w:rsidRDefault="00BB0DB7" w:rsidP="00113989">
      <w:pPr>
        <w:numPr>
          <w:ilvl w:val="0"/>
          <w:numId w:val="20"/>
        </w:numPr>
        <w:ind w:left="1418" w:hanging="567"/>
        <w:contextualSpacing/>
        <w:jc w:val="both"/>
      </w:pPr>
      <w:r w:rsidRPr="00DF216B">
        <w:t>a reklamált termék azonosító adatai;</w:t>
      </w:r>
    </w:p>
    <w:p w:rsidR="00BB0DB7" w:rsidRPr="00DF216B" w:rsidRDefault="00BB0DB7" w:rsidP="00113989">
      <w:pPr>
        <w:numPr>
          <w:ilvl w:val="0"/>
          <w:numId w:val="20"/>
        </w:numPr>
        <w:ind w:left="1418" w:hanging="567"/>
        <w:contextualSpacing/>
        <w:jc w:val="both"/>
      </w:pPr>
      <w:r w:rsidRPr="00DF216B">
        <w:t>jótállási időszak határnapjai;</w:t>
      </w:r>
    </w:p>
    <w:p w:rsidR="00BB0DB7" w:rsidRPr="00DF216B" w:rsidRDefault="00BB0DB7"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BB0DB7" w:rsidRPr="00DF216B" w:rsidRDefault="00BB0DB7"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BB0DB7" w:rsidRPr="00DF216B" w:rsidRDefault="00BB0DB7"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BB0DB7" w:rsidRPr="00DF216B" w:rsidRDefault="00BB0DB7" w:rsidP="00BB0DB7">
      <w:pPr>
        <w:jc w:val="both"/>
        <w:rPr>
          <w:bCs/>
        </w:rPr>
      </w:pPr>
    </w:p>
    <w:p w:rsidR="00BB0DB7" w:rsidRPr="00334E9D" w:rsidRDefault="00BB0DB7" w:rsidP="00113989">
      <w:pPr>
        <w:pStyle w:val="Listaszerbekezds"/>
        <w:numPr>
          <w:ilvl w:val="1"/>
          <w:numId w:val="84"/>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BB0DB7" w:rsidRPr="00334E9D" w:rsidRDefault="00BB0DB7" w:rsidP="00113989">
      <w:pPr>
        <w:pStyle w:val="Listaszerbekezds"/>
        <w:numPr>
          <w:ilvl w:val="1"/>
          <w:numId w:val="84"/>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BB0DB7" w:rsidRPr="00DF216B" w:rsidRDefault="00BB0DB7" w:rsidP="00113989">
      <w:pPr>
        <w:pStyle w:val="Listaszerbekezds"/>
        <w:numPr>
          <w:ilvl w:val="1"/>
          <w:numId w:val="84"/>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BB0DB7" w:rsidRPr="00DF216B" w:rsidRDefault="00BB0DB7" w:rsidP="00113989">
      <w:pPr>
        <w:numPr>
          <w:ilvl w:val="0"/>
          <w:numId w:val="20"/>
        </w:numPr>
        <w:ind w:left="1418" w:hanging="567"/>
        <w:contextualSpacing/>
        <w:jc w:val="both"/>
      </w:pPr>
      <w:r w:rsidRPr="00DF216B">
        <w:t xml:space="preserve">Jelen szerződés száma; </w:t>
      </w:r>
    </w:p>
    <w:p w:rsidR="00BB0DB7" w:rsidRPr="00DF216B" w:rsidRDefault="00BB0DB7" w:rsidP="00113989">
      <w:pPr>
        <w:numPr>
          <w:ilvl w:val="0"/>
          <w:numId w:val="20"/>
        </w:numPr>
        <w:ind w:left="1418" w:hanging="567"/>
        <w:contextualSpacing/>
        <w:jc w:val="both"/>
        <w:rPr>
          <w:bCs/>
        </w:rPr>
      </w:pPr>
      <w:r w:rsidRPr="00DF216B">
        <w:rPr>
          <w:bCs/>
        </w:rPr>
        <w:t>a jegyzőkönyv nyilvántartási száma;</w:t>
      </w:r>
    </w:p>
    <w:p w:rsidR="00BB0DB7" w:rsidRPr="00DF216B" w:rsidRDefault="00BB0DB7" w:rsidP="00113989">
      <w:pPr>
        <w:numPr>
          <w:ilvl w:val="0"/>
          <w:numId w:val="20"/>
        </w:numPr>
        <w:ind w:left="1418" w:hanging="567"/>
        <w:contextualSpacing/>
        <w:jc w:val="both"/>
        <w:rPr>
          <w:bCs/>
        </w:rPr>
      </w:pPr>
      <w:r w:rsidRPr="00DF216B">
        <w:rPr>
          <w:bCs/>
        </w:rPr>
        <w:t>a kifogás tárgyát képező termék azonosító adatai;</w:t>
      </w:r>
    </w:p>
    <w:p w:rsidR="00BB0DB7" w:rsidRPr="00DF216B" w:rsidRDefault="00BB0DB7" w:rsidP="00113989">
      <w:pPr>
        <w:numPr>
          <w:ilvl w:val="0"/>
          <w:numId w:val="20"/>
        </w:numPr>
        <w:ind w:left="1418" w:hanging="567"/>
        <w:contextualSpacing/>
        <w:jc w:val="both"/>
        <w:rPr>
          <w:bCs/>
        </w:rPr>
      </w:pPr>
      <w:r w:rsidRPr="00DF216B">
        <w:rPr>
          <w:bCs/>
        </w:rPr>
        <w:t>a vizsgálati módszer;</w:t>
      </w:r>
    </w:p>
    <w:p w:rsidR="00BB0DB7" w:rsidRPr="00DF216B" w:rsidRDefault="00BB0DB7" w:rsidP="00113989">
      <w:pPr>
        <w:numPr>
          <w:ilvl w:val="0"/>
          <w:numId w:val="20"/>
        </w:numPr>
        <w:ind w:left="1418" w:hanging="567"/>
        <w:contextualSpacing/>
        <w:jc w:val="both"/>
        <w:rPr>
          <w:bCs/>
        </w:rPr>
      </w:pPr>
      <w:r w:rsidRPr="00DF216B">
        <w:rPr>
          <w:bCs/>
        </w:rPr>
        <w:t>a jótállási és szavatossági időszak határnapjai;</w:t>
      </w:r>
    </w:p>
    <w:p w:rsidR="00BB0DB7" w:rsidRPr="00DF216B" w:rsidRDefault="00BB0DB7" w:rsidP="00113989">
      <w:pPr>
        <w:numPr>
          <w:ilvl w:val="0"/>
          <w:numId w:val="20"/>
        </w:numPr>
        <w:ind w:left="1418" w:hanging="567"/>
        <w:contextualSpacing/>
        <w:jc w:val="both"/>
        <w:rPr>
          <w:bCs/>
        </w:rPr>
      </w:pPr>
      <w:r w:rsidRPr="00DF216B">
        <w:rPr>
          <w:bCs/>
        </w:rPr>
        <w:t>a jegyzőkönyvben rögzített tények vizsgálatának eredményei;</w:t>
      </w:r>
    </w:p>
    <w:p w:rsidR="00BB0DB7" w:rsidRPr="00DF216B" w:rsidRDefault="00BB0DB7" w:rsidP="00113989">
      <w:pPr>
        <w:numPr>
          <w:ilvl w:val="0"/>
          <w:numId w:val="20"/>
        </w:numPr>
        <w:ind w:left="1418" w:hanging="567"/>
        <w:contextualSpacing/>
        <w:jc w:val="both"/>
        <w:rPr>
          <w:bCs/>
        </w:rPr>
      </w:pPr>
      <w:r w:rsidRPr="00DF216B">
        <w:rPr>
          <w:bCs/>
        </w:rPr>
        <w:t>a vizsgálat során feltárt további információk;</w:t>
      </w:r>
    </w:p>
    <w:p w:rsidR="00BB0DB7" w:rsidRPr="00DF216B" w:rsidRDefault="00BB0DB7" w:rsidP="00113989">
      <w:pPr>
        <w:numPr>
          <w:ilvl w:val="0"/>
          <w:numId w:val="20"/>
        </w:numPr>
        <w:ind w:left="1418" w:hanging="567"/>
        <w:contextualSpacing/>
        <w:jc w:val="both"/>
        <w:rPr>
          <w:bCs/>
        </w:rPr>
      </w:pPr>
      <w:r w:rsidRPr="00DF216B">
        <w:rPr>
          <w:bCs/>
        </w:rPr>
        <w:t>a kifogás minősítése, megalapozottságának, alaptalanságának meghatározása;</w:t>
      </w:r>
    </w:p>
    <w:p w:rsidR="00BB0DB7" w:rsidRPr="00DF216B" w:rsidRDefault="00BB0DB7" w:rsidP="00113989">
      <w:pPr>
        <w:numPr>
          <w:ilvl w:val="0"/>
          <w:numId w:val="20"/>
        </w:numPr>
        <w:ind w:left="1418" w:hanging="567"/>
        <w:contextualSpacing/>
        <w:jc w:val="both"/>
      </w:pPr>
      <w:r w:rsidRPr="00DF216B">
        <w:rPr>
          <w:bCs/>
        </w:rPr>
        <w:t>a kifogás</w:t>
      </w:r>
      <w:r w:rsidRPr="00DF216B">
        <w:t xml:space="preserve"> rendezésére tett javaslat.</w:t>
      </w:r>
    </w:p>
    <w:p w:rsidR="00BB0DB7" w:rsidRPr="00DF216B" w:rsidRDefault="00BB0DB7" w:rsidP="00BB0DB7">
      <w:pPr>
        <w:jc w:val="both"/>
      </w:pPr>
    </w:p>
    <w:p w:rsidR="00BB0DB7" w:rsidRPr="00334E9D" w:rsidRDefault="00BB0DB7" w:rsidP="00113989">
      <w:pPr>
        <w:pStyle w:val="Listaszerbekezds"/>
        <w:numPr>
          <w:ilvl w:val="1"/>
          <w:numId w:val="84"/>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BB0DB7" w:rsidRPr="00334E9D" w:rsidRDefault="00BB0DB7" w:rsidP="00113989">
      <w:pPr>
        <w:pStyle w:val="Listaszerbekezds"/>
        <w:numPr>
          <w:ilvl w:val="1"/>
          <w:numId w:val="84"/>
        </w:numPr>
        <w:spacing w:after="240"/>
        <w:ind w:left="567" w:hanging="567"/>
        <w:contextualSpacing w:val="0"/>
        <w:jc w:val="both"/>
        <w:rPr>
          <w:szCs w:val="20"/>
        </w:rPr>
      </w:pPr>
      <w:r w:rsidRPr="00334E9D">
        <w:rPr>
          <w:szCs w:val="20"/>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BB0DB7" w:rsidRDefault="00BB0DB7" w:rsidP="00113989">
      <w:pPr>
        <w:pStyle w:val="Listaszerbekezds"/>
        <w:numPr>
          <w:ilvl w:val="1"/>
          <w:numId w:val="84"/>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77661F" w:rsidRDefault="0077661F">
      <w:pPr>
        <w:pStyle w:val="Listaszerbekezds"/>
        <w:ind w:left="567"/>
        <w:contextualSpacing w:val="0"/>
        <w:jc w:val="both"/>
      </w:pPr>
    </w:p>
    <w:p w:rsidR="00BB0DB7" w:rsidRPr="006D619C" w:rsidRDefault="00BB0DB7" w:rsidP="00113989">
      <w:pPr>
        <w:numPr>
          <w:ilvl w:val="0"/>
          <w:numId w:val="84"/>
        </w:numPr>
        <w:jc w:val="center"/>
        <w:rPr>
          <w:b/>
          <w:bCs/>
        </w:rPr>
      </w:pPr>
      <w:r w:rsidRPr="006D619C">
        <w:rPr>
          <w:b/>
          <w:bCs/>
        </w:rPr>
        <w:t>Vis maior</w:t>
      </w:r>
    </w:p>
    <w:p w:rsidR="00BB0DB7" w:rsidRPr="006D619C" w:rsidRDefault="00BB0DB7" w:rsidP="00BB0DB7">
      <w:pPr>
        <w:jc w:val="center"/>
      </w:pPr>
    </w:p>
    <w:p w:rsidR="00BB0DB7" w:rsidRDefault="00BB0DB7" w:rsidP="00113989">
      <w:pPr>
        <w:pStyle w:val="Listaszerbekezds"/>
        <w:numPr>
          <w:ilvl w:val="1"/>
          <w:numId w:val="84"/>
        </w:numPr>
        <w:spacing w:after="120"/>
        <w:ind w:left="567" w:hanging="567"/>
        <w:contextualSpacing w:val="0"/>
        <w:jc w:val="both"/>
      </w:pPr>
      <w:r w:rsidRPr="006D619C">
        <w:t xml:space="preserve">Vis </w:t>
      </w:r>
      <w:r w:rsidRPr="00334E9D">
        <w:rPr>
          <w:szCs w:val="20"/>
        </w:rPr>
        <w:t>maior</w:t>
      </w:r>
      <w:r w:rsidRPr="006D619C">
        <w:t xml:space="preserve"> események </w:t>
      </w:r>
    </w:p>
    <w:p w:rsidR="00BB0DB7" w:rsidRPr="006D619C" w:rsidRDefault="00BB0DB7" w:rsidP="00BB0DB7">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BB0DB7" w:rsidRPr="006D619C" w:rsidRDefault="00BB0DB7" w:rsidP="00113989">
      <w:pPr>
        <w:numPr>
          <w:ilvl w:val="1"/>
          <w:numId w:val="85"/>
        </w:numPr>
        <w:ind w:left="2268"/>
        <w:jc w:val="both"/>
      </w:pPr>
      <w:r w:rsidRPr="006D619C">
        <w:t>természeti katasztrófák (villámcsapás, földrengés, árvíz, hurrikán és hasonlók);</w:t>
      </w:r>
    </w:p>
    <w:p w:rsidR="00BB0DB7" w:rsidRPr="006D619C" w:rsidRDefault="00BB0DB7" w:rsidP="00113989">
      <w:pPr>
        <w:numPr>
          <w:ilvl w:val="1"/>
          <w:numId w:val="85"/>
        </w:numPr>
        <w:ind w:left="2268"/>
        <w:jc w:val="both"/>
      </w:pPr>
      <w:r w:rsidRPr="006D619C">
        <w:t>tűz, robbanás, járvány;</w:t>
      </w:r>
    </w:p>
    <w:p w:rsidR="00BB0DB7" w:rsidRPr="006D619C" w:rsidRDefault="00BB0DB7" w:rsidP="00113989">
      <w:pPr>
        <w:numPr>
          <w:ilvl w:val="1"/>
          <w:numId w:val="85"/>
        </w:numPr>
        <w:ind w:left="2268"/>
        <w:jc w:val="both"/>
      </w:pPr>
      <w:r w:rsidRPr="006D619C">
        <w:t>radioaktív sugárzás, sugárszennyeződés;</w:t>
      </w:r>
    </w:p>
    <w:p w:rsidR="00BB0DB7" w:rsidRPr="006D619C" w:rsidRDefault="00BB0DB7" w:rsidP="00113989">
      <w:pPr>
        <w:numPr>
          <w:ilvl w:val="1"/>
          <w:numId w:val="85"/>
        </w:numPr>
        <w:ind w:left="2268"/>
        <w:jc w:val="both"/>
      </w:pPr>
      <w:r w:rsidRPr="006D619C">
        <w:t>háború vagy más konfliktusok, megszállás ellenséges cselekmények, mozgósítás, rekvirálás vagy embargó;</w:t>
      </w:r>
    </w:p>
    <w:p w:rsidR="00BB0DB7" w:rsidRPr="006D619C" w:rsidRDefault="00BB0DB7" w:rsidP="00113989">
      <w:pPr>
        <w:numPr>
          <w:ilvl w:val="1"/>
          <w:numId w:val="85"/>
        </w:numPr>
        <w:ind w:left="2268"/>
        <w:jc w:val="both"/>
      </w:pPr>
      <w:r w:rsidRPr="006D619C">
        <w:t>felkelés, forradalom, lázadás, katonai vagy egyéb államcsíny, polgárháború és terrorcselekmények;</w:t>
      </w:r>
    </w:p>
    <w:p w:rsidR="00BB0DB7" w:rsidRPr="002772FF" w:rsidRDefault="00BB0DB7" w:rsidP="00113989">
      <w:pPr>
        <w:numPr>
          <w:ilvl w:val="1"/>
          <w:numId w:val="85"/>
        </w:numPr>
        <w:ind w:left="2268"/>
        <w:jc w:val="both"/>
        <w:rPr>
          <w:bCs/>
        </w:rPr>
      </w:pPr>
      <w:r w:rsidRPr="006D619C">
        <w:t>zendülés, rendzavarás, zavargások.</w:t>
      </w:r>
    </w:p>
    <w:p w:rsidR="002772FF" w:rsidRPr="006D619C" w:rsidRDefault="002772FF" w:rsidP="002772FF">
      <w:pPr>
        <w:ind w:left="2268"/>
        <w:jc w:val="both"/>
        <w:rPr>
          <w:bCs/>
        </w:rPr>
      </w:pPr>
    </w:p>
    <w:p w:rsidR="00BB0DB7" w:rsidRDefault="00BB0DB7" w:rsidP="00113989">
      <w:pPr>
        <w:pStyle w:val="Listaszerbekezds"/>
        <w:numPr>
          <w:ilvl w:val="1"/>
          <w:numId w:val="84"/>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BB0DB7" w:rsidRDefault="00BB0DB7" w:rsidP="00BB0DB7">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BB0DB7" w:rsidRDefault="00BB0DB7" w:rsidP="00BB0DB7">
      <w:pPr>
        <w:pStyle w:val="Listaszerbekezds"/>
        <w:ind w:left="567"/>
        <w:contextualSpacing w:val="0"/>
        <w:jc w:val="both"/>
      </w:pPr>
    </w:p>
    <w:p w:rsidR="00BB0DB7" w:rsidRPr="006D619C" w:rsidRDefault="00BB0DB7" w:rsidP="00BB0DB7">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BB0DB7" w:rsidRDefault="00BB0DB7" w:rsidP="00BB0DB7">
      <w:pPr>
        <w:jc w:val="both"/>
      </w:pPr>
    </w:p>
    <w:p w:rsidR="00BB0DB7" w:rsidRPr="006D619C" w:rsidRDefault="00BB0DB7" w:rsidP="00113989">
      <w:pPr>
        <w:numPr>
          <w:ilvl w:val="0"/>
          <w:numId w:val="84"/>
        </w:numPr>
        <w:jc w:val="center"/>
        <w:rPr>
          <w:b/>
          <w:bCs/>
        </w:rPr>
      </w:pPr>
      <w:r w:rsidRPr="006D619C">
        <w:rPr>
          <w:b/>
        </w:rPr>
        <w:t xml:space="preserve">Szerződés </w:t>
      </w:r>
      <w:r w:rsidRPr="00334E9D">
        <w:rPr>
          <w:b/>
          <w:bCs/>
        </w:rPr>
        <w:t>módosítása</w:t>
      </w:r>
      <w:r w:rsidRPr="006D619C">
        <w:rPr>
          <w:b/>
        </w:rPr>
        <w:t>, megszüntetése</w:t>
      </w:r>
    </w:p>
    <w:p w:rsidR="00BB0DB7" w:rsidRPr="006D619C" w:rsidRDefault="00BB0DB7" w:rsidP="00BB0DB7">
      <w:pPr>
        <w:rPr>
          <w:b/>
          <w:bCs/>
        </w:rPr>
      </w:pPr>
    </w:p>
    <w:p w:rsidR="00BB0DB7" w:rsidRPr="00334E9D" w:rsidRDefault="00BB0DB7" w:rsidP="00113989">
      <w:pPr>
        <w:pStyle w:val="Listaszerbekezds"/>
        <w:numPr>
          <w:ilvl w:val="1"/>
          <w:numId w:val="84"/>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BB0DB7" w:rsidRPr="006D619C" w:rsidRDefault="00BB0DB7" w:rsidP="00BB0DB7">
      <w:pPr>
        <w:pStyle w:val="Listaszerbekezds"/>
        <w:ind w:left="567"/>
        <w:contextualSpacing w:val="0"/>
        <w:jc w:val="both"/>
      </w:pPr>
    </w:p>
    <w:p w:rsidR="00BB0DB7" w:rsidRPr="006D619C" w:rsidRDefault="00BB0DB7" w:rsidP="00113989">
      <w:pPr>
        <w:pStyle w:val="Listaszerbekezds"/>
        <w:numPr>
          <w:ilvl w:val="1"/>
          <w:numId w:val="84"/>
        </w:numPr>
        <w:ind w:left="567" w:hanging="567"/>
        <w:contextualSpacing w:val="0"/>
        <w:jc w:val="both"/>
        <w:rPr>
          <w:color w:val="000000"/>
        </w:rPr>
      </w:pPr>
      <w:r w:rsidRPr="00334E9D">
        <w:t>A Felek írásban, közösen aláírt okiratban rendelkeznek a szerződés megszűnésével kapcsolatos</w:t>
      </w:r>
      <w:r w:rsidR="008C3768">
        <w:rPr>
          <w:color w:val="000000"/>
        </w:rPr>
        <w:t xml:space="preserve"> elszámolásról.</w:t>
      </w:r>
      <w:r w:rsidRPr="006D619C">
        <w:rPr>
          <w:color w:val="000000"/>
        </w:rPr>
        <w:t xml:space="preserve"> </w:t>
      </w:r>
      <w:r w:rsidR="008C3768">
        <w:rPr>
          <w:color w:val="000000"/>
        </w:rPr>
        <w:t>A</w:t>
      </w:r>
      <w:r w:rsidRPr="006D619C">
        <w:rPr>
          <w:color w:val="000000"/>
        </w:rPr>
        <w:t xml:space="preserve"> Feleknek a megszüntetésről rendelkező okiratban meghatározott megszűnési időpontig még fennálló és teljesítendő feladatairól.</w:t>
      </w:r>
    </w:p>
    <w:p w:rsidR="00BB0DB7" w:rsidRPr="006D619C" w:rsidRDefault="00BB0DB7" w:rsidP="00BB0DB7">
      <w:pPr>
        <w:jc w:val="center"/>
        <w:rPr>
          <w:rFonts w:ascii="Arial" w:hAnsi="Arial" w:cs="Arial"/>
          <w:szCs w:val="20"/>
        </w:rPr>
      </w:pPr>
    </w:p>
    <w:p w:rsidR="00BB0DB7" w:rsidRPr="006D619C" w:rsidRDefault="00BB0DB7" w:rsidP="00113989">
      <w:pPr>
        <w:numPr>
          <w:ilvl w:val="0"/>
          <w:numId w:val="84"/>
        </w:numPr>
        <w:jc w:val="center"/>
        <w:rPr>
          <w:b/>
          <w:bCs/>
        </w:rPr>
      </w:pPr>
      <w:r w:rsidRPr="006D619C">
        <w:rPr>
          <w:b/>
          <w:bCs/>
        </w:rPr>
        <w:t>Kapcsolattartás</w:t>
      </w:r>
    </w:p>
    <w:p w:rsidR="00BB0DB7" w:rsidRPr="006D619C" w:rsidRDefault="00BB0DB7" w:rsidP="00BB0DB7">
      <w:pPr>
        <w:jc w:val="center"/>
        <w:rPr>
          <w:b/>
          <w:bCs/>
        </w:rPr>
      </w:pPr>
    </w:p>
    <w:p w:rsidR="00BB0DB7" w:rsidRPr="006D619C" w:rsidRDefault="00BB0DB7" w:rsidP="00113989">
      <w:pPr>
        <w:pStyle w:val="Listaszerbekezds"/>
        <w:numPr>
          <w:ilvl w:val="1"/>
          <w:numId w:val="84"/>
        </w:numPr>
        <w:ind w:left="567" w:hanging="567"/>
        <w:contextualSpacing w:val="0"/>
        <w:jc w:val="both"/>
        <w:rPr>
          <w:color w:val="000000"/>
        </w:rPr>
      </w:pPr>
      <w:r w:rsidRPr="00334E9D">
        <w:t>Kapcsolattartók</w:t>
      </w:r>
      <w:r w:rsidRPr="006D619C">
        <w:rPr>
          <w:color w:val="000000"/>
        </w:rPr>
        <w:t xml:space="preserve"> a Vevő részéről:</w:t>
      </w:r>
    </w:p>
    <w:p w:rsidR="00BB0DB7" w:rsidRPr="006D619C" w:rsidRDefault="00BB0DB7" w:rsidP="00BB0DB7">
      <w:pPr>
        <w:jc w:val="both"/>
        <w:rPr>
          <w:color w:val="000000"/>
        </w:rPr>
      </w:pPr>
    </w:p>
    <w:tbl>
      <w:tblPr>
        <w:tblW w:w="8505" w:type="dxa"/>
        <w:tblInd w:w="675" w:type="dxa"/>
        <w:tblLook w:val="00A0" w:firstRow="1" w:lastRow="0" w:firstColumn="1" w:lastColumn="0" w:noHBand="0" w:noVBand="0"/>
      </w:tblPr>
      <w:tblGrid>
        <w:gridCol w:w="2518"/>
        <w:gridCol w:w="5987"/>
      </w:tblGrid>
      <w:tr w:rsidR="00BB0DB7" w:rsidRPr="0086003A" w:rsidTr="005A4D57">
        <w:tc>
          <w:tcPr>
            <w:tcW w:w="8505" w:type="dxa"/>
            <w:gridSpan w:val="2"/>
          </w:tcPr>
          <w:p w:rsidR="00BB0DB7" w:rsidRPr="00D11507" w:rsidRDefault="00BB0DB7" w:rsidP="005A4D57">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8505" w:type="dxa"/>
            <w:gridSpan w:val="2"/>
          </w:tcPr>
          <w:p w:rsidR="00BB0DB7" w:rsidRPr="00D11507" w:rsidRDefault="00BB0DB7" w:rsidP="005A4D57">
            <w:pPr>
              <w:jc w:val="both"/>
              <w:rPr>
                <w:color w:val="000000"/>
                <w:highlight w:val="yellow"/>
                <w:lang w:eastAsia="en-US"/>
              </w:rPr>
            </w:pPr>
            <w:r w:rsidRPr="00D11507">
              <w:rPr>
                <w:b/>
                <w:color w:val="000000"/>
                <w:sz w:val="22"/>
                <w:szCs w:val="22"/>
                <w:highlight w:val="yellow"/>
                <w:lang w:eastAsia="en-US"/>
              </w:rPr>
              <w:t>Vevő ügyintézője:</w:t>
            </w: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BB0DB7" w:rsidRPr="00D11507" w:rsidRDefault="00BB0DB7" w:rsidP="005A4D57">
            <w:pPr>
              <w:jc w:val="both"/>
              <w:rPr>
                <w:color w:val="000000"/>
                <w:lang w:eastAsia="en-US"/>
              </w:rPr>
            </w:pPr>
          </w:p>
        </w:tc>
      </w:tr>
      <w:tr w:rsidR="00BB0DB7" w:rsidRPr="0086003A" w:rsidTr="005A4D57">
        <w:tc>
          <w:tcPr>
            <w:tcW w:w="2518" w:type="dxa"/>
          </w:tcPr>
          <w:p w:rsidR="00BB0DB7" w:rsidRPr="00D11507" w:rsidRDefault="00BB0DB7" w:rsidP="005A4D57">
            <w:pPr>
              <w:jc w:val="both"/>
              <w:rPr>
                <w:color w:val="000000"/>
                <w:lang w:eastAsia="en-US"/>
              </w:rPr>
            </w:pPr>
          </w:p>
        </w:tc>
        <w:tc>
          <w:tcPr>
            <w:tcW w:w="5987" w:type="dxa"/>
          </w:tcPr>
          <w:p w:rsidR="00BB0DB7" w:rsidRPr="00D11507" w:rsidRDefault="00BB0DB7" w:rsidP="005A4D57">
            <w:pPr>
              <w:jc w:val="both"/>
              <w:rPr>
                <w:lang w:eastAsia="en-US"/>
              </w:rPr>
            </w:pPr>
          </w:p>
        </w:tc>
      </w:tr>
      <w:tr w:rsidR="00BB0DB7" w:rsidRPr="0086003A" w:rsidTr="005A4D57">
        <w:tc>
          <w:tcPr>
            <w:tcW w:w="8505" w:type="dxa"/>
            <w:gridSpan w:val="2"/>
          </w:tcPr>
          <w:p w:rsidR="00BB0DB7" w:rsidRPr="00D11507" w:rsidRDefault="00BB0DB7" w:rsidP="005A4D57">
            <w:pPr>
              <w:jc w:val="both"/>
              <w:rPr>
                <w:b/>
                <w:color w:val="000000"/>
                <w:lang w:eastAsia="en-US"/>
              </w:rPr>
            </w:pPr>
            <w:r w:rsidRPr="00D11507">
              <w:rPr>
                <w:b/>
                <w:color w:val="000000"/>
                <w:sz w:val="22"/>
                <w:szCs w:val="22"/>
                <w:lang w:eastAsia="en-US"/>
              </w:rPr>
              <w:t>Vevő képviselője a kifizetéssel kapcsolatos kérdésekben:</w:t>
            </w: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Név: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Honvédelmi szervezet:</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Default="00BB0DB7" w:rsidP="005A4D57">
            <w:pPr>
              <w:jc w:val="both"/>
              <w:rPr>
                <w:color w:val="000000"/>
                <w:lang w:eastAsia="en-US"/>
              </w:rPr>
            </w:pPr>
          </w:p>
          <w:p w:rsidR="002772FF" w:rsidRPr="00D11507" w:rsidRDefault="002772FF" w:rsidP="005A4D57">
            <w:pPr>
              <w:jc w:val="both"/>
              <w:rPr>
                <w:color w:val="000000"/>
                <w:lang w:eastAsia="en-US"/>
              </w:rPr>
            </w:pPr>
          </w:p>
        </w:tc>
        <w:tc>
          <w:tcPr>
            <w:tcW w:w="5987" w:type="dxa"/>
          </w:tcPr>
          <w:p w:rsidR="00BB0DB7" w:rsidRPr="00D11507" w:rsidRDefault="00BB0DB7" w:rsidP="005A4D57">
            <w:pPr>
              <w:jc w:val="both"/>
              <w:rPr>
                <w:lang w:eastAsia="en-US"/>
              </w:rPr>
            </w:pPr>
          </w:p>
        </w:tc>
      </w:tr>
      <w:tr w:rsidR="00BB0DB7" w:rsidRPr="0086003A" w:rsidTr="005A4D57">
        <w:tc>
          <w:tcPr>
            <w:tcW w:w="8505" w:type="dxa"/>
            <w:gridSpan w:val="2"/>
          </w:tcPr>
          <w:p w:rsidR="00BB0DB7" w:rsidRPr="00D11507" w:rsidRDefault="00BB0DB7" w:rsidP="005A4D57">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Név: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Honvédelmi szervezet:</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p>
        </w:tc>
        <w:tc>
          <w:tcPr>
            <w:tcW w:w="5987" w:type="dxa"/>
          </w:tcPr>
          <w:p w:rsidR="00BB0DB7" w:rsidRPr="00D11507" w:rsidRDefault="00BB0DB7" w:rsidP="005A4D57">
            <w:pPr>
              <w:jc w:val="both"/>
              <w:rPr>
                <w:lang w:eastAsia="en-US"/>
              </w:rPr>
            </w:pPr>
          </w:p>
        </w:tc>
      </w:tr>
      <w:tr w:rsidR="00BB0DB7" w:rsidRPr="0086003A" w:rsidTr="005A4D57">
        <w:tc>
          <w:tcPr>
            <w:tcW w:w="8505" w:type="dxa"/>
            <w:gridSpan w:val="2"/>
          </w:tcPr>
          <w:p w:rsidR="00BB0DB7" w:rsidRPr="00D11507" w:rsidRDefault="00BB0DB7" w:rsidP="005A4D57">
            <w:pPr>
              <w:jc w:val="both"/>
              <w:rPr>
                <w:b/>
                <w:color w:val="000000"/>
                <w:lang w:eastAsia="en-US"/>
              </w:rPr>
            </w:pPr>
            <w:r w:rsidRPr="00D11507">
              <w:rPr>
                <w:b/>
                <w:color w:val="000000"/>
                <w:sz w:val="22"/>
                <w:szCs w:val="22"/>
                <w:lang w:eastAsia="en-US"/>
              </w:rPr>
              <w:t>Vevő képviselője a minőségbiztosítással kapcsolatos kérdésekben:</w:t>
            </w: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Név: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Honvédelmi szervezet:</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c>
          <w:tcPr>
            <w:tcW w:w="5987" w:type="dxa"/>
          </w:tcPr>
          <w:p w:rsidR="00BB0DB7" w:rsidRPr="00D11507" w:rsidRDefault="00BB0DB7" w:rsidP="005A4D57">
            <w:pPr>
              <w:jc w:val="both"/>
              <w:rPr>
                <w:lang w:eastAsia="en-US"/>
              </w:rPr>
            </w:pPr>
          </w:p>
        </w:tc>
      </w:tr>
    </w:tbl>
    <w:p w:rsidR="00BB0DB7" w:rsidRPr="00334E9D" w:rsidRDefault="00BB0DB7" w:rsidP="00BB0DB7">
      <w:pPr>
        <w:pStyle w:val="Listaszerbekezds"/>
        <w:ind w:left="567"/>
        <w:contextualSpacing w:val="0"/>
        <w:jc w:val="both"/>
        <w:rPr>
          <w:color w:val="000000"/>
        </w:rPr>
      </w:pPr>
    </w:p>
    <w:p w:rsidR="00BB0DB7" w:rsidRDefault="00BB0DB7" w:rsidP="00113989">
      <w:pPr>
        <w:pStyle w:val="Listaszerbekezds"/>
        <w:numPr>
          <w:ilvl w:val="1"/>
          <w:numId w:val="84"/>
        </w:numPr>
        <w:ind w:left="567" w:hanging="567"/>
        <w:contextualSpacing w:val="0"/>
        <w:jc w:val="both"/>
        <w:rPr>
          <w:color w:val="000000"/>
        </w:rPr>
      </w:pPr>
      <w:r w:rsidRPr="00334E9D">
        <w:t>Kapcsolattartók</w:t>
      </w:r>
      <w:r w:rsidRPr="006D619C">
        <w:rPr>
          <w:color w:val="000000"/>
        </w:rPr>
        <w:t xml:space="preserve"> a Vevő részéről:</w:t>
      </w:r>
    </w:p>
    <w:p w:rsidR="00BB0DB7" w:rsidRPr="006D619C" w:rsidRDefault="00BB0DB7" w:rsidP="00BB0DB7">
      <w:pPr>
        <w:ind w:left="510"/>
        <w:jc w:val="both"/>
        <w:rPr>
          <w:color w:val="000000"/>
        </w:rPr>
      </w:pPr>
    </w:p>
    <w:tbl>
      <w:tblPr>
        <w:tblW w:w="8364" w:type="dxa"/>
        <w:tblInd w:w="675" w:type="dxa"/>
        <w:tblLook w:val="00A0" w:firstRow="1" w:lastRow="0" w:firstColumn="1" w:lastColumn="0" w:noHBand="0" w:noVBand="0"/>
      </w:tblPr>
      <w:tblGrid>
        <w:gridCol w:w="8364"/>
      </w:tblGrid>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Név:</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Beosztás:</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r>
      <w:tr w:rsidR="00BB0DB7" w:rsidRPr="00D11507" w:rsidTr="005A4D57">
        <w:tc>
          <w:tcPr>
            <w:tcW w:w="8364" w:type="dxa"/>
          </w:tcPr>
          <w:p w:rsidR="00BB0DB7" w:rsidRPr="00D11507" w:rsidRDefault="00BB0DB7" w:rsidP="005A4D57">
            <w:pPr>
              <w:jc w:val="both"/>
              <w:rPr>
                <w:color w:val="000000"/>
                <w:lang w:eastAsia="en-US"/>
              </w:rPr>
            </w:pP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Név:</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Beosztás:</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r>
    </w:tbl>
    <w:p w:rsidR="00BB0DB7" w:rsidRDefault="00BB0DB7" w:rsidP="00BB0DB7">
      <w:pPr>
        <w:jc w:val="both"/>
        <w:rPr>
          <w:color w:val="000000"/>
        </w:rPr>
      </w:pPr>
    </w:p>
    <w:p w:rsidR="00BB0DB7" w:rsidRPr="00334E9D" w:rsidRDefault="00BB0DB7" w:rsidP="00113989">
      <w:pPr>
        <w:pStyle w:val="Listaszerbekezds"/>
        <w:numPr>
          <w:ilvl w:val="1"/>
          <w:numId w:val="84"/>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84"/>
        </w:numPr>
        <w:ind w:left="567" w:hanging="567"/>
        <w:contextualSpacing w:val="0"/>
        <w:jc w:val="both"/>
      </w:pPr>
      <w:r w:rsidRPr="00334E9D">
        <w:t>Az e-mail vagy telefax útján történő kézbesítés esetén a nyilatkozat vagy értesítés akkor válik joghatályossá, amikor a címzett azt igazoltan kézhez vette: arról automatikus vagy kifejezett visszaigazolás érkezett.</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84"/>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84"/>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BB0DB7" w:rsidRPr="00334E9D" w:rsidRDefault="00BB0DB7" w:rsidP="00BB0DB7">
      <w:pPr>
        <w:pStyle w:val="Listaszerbekezds"/>
        <w:ind w:left="567"/>
        <w:contextualSpacing w:val="0"/>
        <w:jc w:val="both"/>
      </w:pPr>
    </w:p>
    <w:p w:rsidR="00BB0DB7" w:rsidRPr="006D619C" w:rsidRDefault="00BB0DB7" w:rsidP="00113989">
      <w:pPr>
        <w:pStyle w:val="Listaszerbekezds"/>
        <w:numPr>
          <w:ilvl w:val="1"/>
          <w:numId w:val="84"/>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BB0DB7" w:rsidRPr="006D619C" w:rsidRDefault="00BB0DB7" w:rsidP="00BB0DB7">
      <w:pPr>
        <w:jc w:val="both"/>
        <w:rPr>
          <w:color w:val="000000"/>
        </w:rPr>
      </w:pPr>
    </w:p>
    <w:p w:rsidR="00BB0DB7" w:rsidRDefault="00BB0DB7" w:rsidP="00113989">
      <w:pPr>
        <w:pStyle w:val="Listaszerbekezds"/>
        <w:numPr>
          <w:ilvl w:val="1"/>
          <w:numId w:val="84"/>
        </w:numPr>
        <w:ind w:left="567" w:hanging="567"/>
        <w:contextualSpacing w:val="0"/>
        <w:jc w:val="both"/>
        <w:rPr>
          <w:color w:val="000000"/>
        </w:rPr>
      </w:pPr>
      <w:r w:rsidRPr="006D619C">
        <w:rPr>
          <w:color w:val="000000"/>
        </w:rPr>
        <w:t xml:space="preserve">A szerződő Felek megállapodnak abban, hogy kizárólag a jelen </w:t>
      </w:r>
      <w:r w:rsidRPr="006D619C">
        <w:t xml:space="preserve">szerződés 15.2. - 15.6. </w:t>
      </w:r>
      <w:r w:rsidRPr="00334E9D">
        <w:t>pontjaiban</w:t>
      </w:r>
      <w:r w:rsidRPr="006D619C">
        <w:rPr>
          <w:color w:val="000000"/>
        </w:rPr>
        <w:t xml:space="preserve"> meghatározottak szerint megtett szerződési nyilatkozatokhoz fűződhetnek joghatások.</w:t>
      </w:r>
    </w:p>
    <w:p w:rsidR="002772FF" w:rsidRPr="002772FF" w:rsidRDefault="002772FF" w:rsidP="002772FF">
      <w:pPr>
        <w:pStyle w:val="Listaszerbekezds"/>
        <w:rPr>
          <w:color w:val="000000"/>
        </w:rPr>
      </w:pPr>
    </w:p>
    <w:p w:rsidR="00BB0DB7" w:rsidRPr="006D619C" w:rsidRDefault="00BB0DB7" w:rsidP="00113989">
      <w:pPr>
        <w:numPr>
          <w:ilvl w:val="0"/>
          <w:numId w:val="84"/>
        </w:numPr>
        <w:jc w:val="center"/>
        <w:rPr>
          <w:b/>
          <w:bCs/>
        </w:rPr>
      </w:pPr>
      <w:r w:rsidRPr="006D619C">
        <w:rPr>
          <w:b/>
          <w:bCs/>
        </w:rPr>
        <w:t>Titoktartás</w:t>
      </w:r>
    </w:p>
    <w:p w:rsidR="00BB0DB7" w:rsidRPr="006D619C" w:rsidRDefault="00BB0DB7" w:rsidP="00BB0DB7">
      <w:pPr>
        <w:jc w:val="both"/>
        <w:rPr>
          <w:rFonts w:ascii="Arial" w:hAnsi="Arial" w:cs="Arial"/>
          <w:szCs w:val="20"/>
        </w:rPr>
      </w:pPr>
    </w:p>
    <w:p w:rsidR="00BB0DB7" w:rsidRPr="00334E9D" w:rsidRDefault="00BB0DB7" w:rsidP="00113989">
      <w:pPr>
        <w:pStyle w:val="Listaszerbekezds"/>
        <w:numPr>
          <w:ilvl w:val="1"/>
          <w:numId w:val="84"/>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84"/>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BB0DB7" w:rsidRPr="00334E9D" w:rsidRDefault="00BB0DB7" w:rsidP="00BB0DB7">
      <w:pPr>
        <w:pStyle w:val="Listaszerbekezds"/>
        <w:ind w:left="567"/>
        <w:contextualSpacing w:val="0"/>
        <w:jc w:val="both"/>
      </w:pPr>
    </w:p>
    <w:p w:rsidR="00BB0DB7" w:rsidRPr="006D619C" w:rsidRDefault="00BB0DB7" w:rsidP="00113989">
      <w:pPr>
        <w:pStyle w:val="Listaszerbekezds"/>
        <w:numPr>
          <w:ilvl w:val="1"/>
          <w:numId w:val="84"/>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BB0DB7" w:rsidRDefault="00BB0DB7" w:rsidP="00BB0DB7">
      <w:pPr>
        <w:rPr>
          <w:b/>
          <w:bCs/>
        </w:rPr>
      </w:pPr>
    </w:p>
    <w:p w:rsidR="001125EC" w:rsidRDefault="001125EC" w:rsidP="00BB0DB7">
      <w:pPr>
        <w:rPr>
          <w:b/>
          <w:bCs/>
        </w:rPr>
      </w:pPr>
    </w:p>
    <w:p w:rsidR="001125EC" w:rsidRDefault="001125EC" w:rsidP="00BB0DB7">
      <w:pPr>
        <w:rPr>
          <w:b/>
          <w:bCs/>
        </w:rPr>
      </w:pPr>
    </w:p>
    <w:p w:rsidR="002C551F" w:rsidRDefault="002C551F" w:rsidP="00113989">
      <w:pPr>
        <w:numPr>
          <w:ilvl w:val="0"/>
          <w:numId w:val="84"/>
        </w:numPr>
        <w:jc w:val="center"/>
        <w:rPr>
          <w:b/>
          <w:bCs/>
        </w:rPr>
      </w:pPr>
      <w:r>
        <w:rPr>
          <w:b/>
          <w:bCs/>
        </w:rPr>
        <w:t>Horizontális vállalások</w:t>
      </w:r>
    </w:p>
    <w:p w:rsidR="002C551F" w:rsidRPr="006D619C" w:rsidRDefault="002C551F" w:rsidP="002C551F">
      <w:pPr>
        <w:rPr>
          <w:b/>
          <w:bCs/>
        </w:rPr>
      </w:pPr>
    </w:p>
    <w:p w:rsidR="002C551F" w:rsidRPr="00D4500D" w:rsidRDefault="002C551F" w:rsidP="00113989">
      <w:pPr>
        <w:pStyle w:val="Listaszerbekezds"/>
        <w:numPr>
          <w:ilvl w:val="1"/>
          <w:numId w:val="84"/>
        </w:numPr>
        <w:ind w:left="567" w:hanging="567"/>
        <w:contextualSpacing w:val="0"/>
        <w:jc w:val="both"/>
      </w:pPr>
      <w:r w:rsidRPr="00D4500D">
        <w:t xml:space="preserve">A </w:t>
      </w:r>
      <w:r w:rsidRPr="002C551F">
        <w:t>környezeti</w:t>
      </w:r>
      <w:r w:rsidRPr="00D4500D">
        <w:t xml:space="preserve"> fenntarthatóság biztosítása érdekében az Eladónak speciális horizontális vállalásokat kell teljesítenie az alábbiak szerint:</w:t>
      </w:r>
    </w:p>
    <w:p w:rsidR="002C551F" w:rsidRPr="00D4500D" w:rsidRDefault="002C551F" w:rsidP="00113989">
      <w:pPr>
        <w:pStyle w:val="Listaszerbekezds"/>
        <w:numPr>
          <w:ilvl w:val="0"/>
          <w:numId w:val="93"/>
        </w:numPr>
        <w:suppressAutoHyphens/>
        <w:jc w:val="both"/>
      </w:pPr>
      <w:r w:rsidRPr="00D4500D">
        <w:t>a környezeti elemek kímélése, takarékos használata;</w:t>
      </w:r>
    </w:p>
    <w:p w:rsidR="002C551F" w:rsidRPr="00D4500D" w:rsidRDefault="002C551F" w:rsidP="00113989">
      <w:pPr>
        <w:pStyle w:val="Listaszerbekezds"/>
        <w:numPr>
          <w:ilvl w:val="0"/>
          <w:numId w:val="93"/>
        </w:numPr>
        <w:suppressAutoHyphens/>
        <w:jc w:val="both"/>
      </w:pPr>
      <w:r w:rsidRPr="00D4500D">
        <w:t>a hulladékkeletkezés csökkentése;</w:t>
      </w:r>
    </w:p>
    <w:p w:rsidR="002C551F" w:rsidRPr="00D4500D" w:rsidRDefault="002C551F" w:rsidP="00113989">
      <w:pPr>
        <w:pStyle w:val="Listaszerbekezds"/>
        <w:numPr>
          <w:ilvl w:val="0"/>
          <w:numId w:val="93"/>
        </w:numPr>
        <w:suppressAutoHyphens/>
        <w:jc w:val="both"/>
      </w:pPr>
      <w:r w:rsidRPr="00D4500D">
        <w:t>a fajlagos vízfelhasználását csökkenti;</w:t>
      </w:r>
    </w:p>
    <w:p w:rsidR="002C551F" w:rsidRPr="00D4500D" w:rsidRDefault="002C551F" w:rsidP="00113989">
      <w:pPr>
        <w:pStyle w:val="Listaszerbekezds"/>
        <w:numPr>
          <w:ilvl w:val="0"/>
          <w:numId w:val="93"/>
        </w:numPr>
        <w:suppressAutoHyphens/>
        <w:jc w:val="both"/>
      </w:pPr>
      <w:r w:rsidRPr="00D4500D">
        <w:t>a fajlagos energiafelhasználását csökkenti;</w:t>
      </w:r>
    </w:p>
    <w:p w:rsidR="002C551F" w:rsidRPr="00D4500D" w:rsidRDefault="002C551F" w:rsidP="00113989">
      <w:pPr>
        <w:pStyle w:val="Listaszerbekezds"/>
        <w:numPr>
          <w:ilvl w:val="0"/>
          <w:numId w:val="93"/>
        </w:numPr>
        <w:suppressAutoHyphens/>
        <w:jc w:val="both"/>
      </w:pPr>
      <w:r w:rsidRPr="00D4500D">
        <w:t>újrapapír használata az irodai munkák során</w:t>
      </w:r>
    </w:p>
    <w:p w:rsidR="002C551F" w:rsidRPr="00D4500D" w:rsidRDefault="002C551F" w:rsidP="00113989">
      <w:pPr>
        <w:pStyle w:val="Listaszerbekezds"/>
        <w:numPr>
          <w:ilvl w:val="0"/>
          <w:numId w:val="93"/>
        </w:numPr>
        <w:suppressAutoHyphens/>
        <w:jc w:val="both"/>
      </w:pPr>
      <w:r w:rsidRPr="00D4500D">
        <w:t>az előállított anyagok újrafelhasznált papíron kerülnek kétoldalas formában kinyomtatásra;</w:t>
      </w:r>
    </w:p>
    <w:p w:rsidR="002C551F" w:rsidRPr="00D4500D" w:rsidRDefault="002C551F" w:rsidP="00113989">
      <w:pPr>
        <w:pStyle w:val="Listaszerbekezds"/>
        <w:numPr>
          <w:ilvl w:val="0"/>
          <w:numId w:val="93"/>
        </w:numPr>
        <w:suppressAutoHyphens/>
        <w:jc w:val="both"/>
      </w:pPr>
      <w:r w:rsidRPr="00D4500D">
        <w:t>az elektronikus kommunikáció előtérbe helyezése a papíralapú helyett;</w:t>
      </w:r>
    </w:p>
    <w:p w:rsidR="002C551F" w:rsidRPr="00D4500D" w:rsidRDefault="002C551F" w:rsidP="00113989">
      <w:pPr>
        <w:pStyle w:val="Listaszerbekezds"/>
        <w:numPr>
          <w:ilvl w:val="0"/>
          <w:numId w:val="93"/>
        </w:numPr>
        <w:suppressAutoHyphens/>
        <w:jc w:val="both"/>
      </w:pPr>
      <w:r w:rsidRPr="00D4500D">
        <w:t>a munkafolyamatok környezetre gyakorolt hatásának folyamatos figyelése és értékelése;</w:t>
      </w:r>
    </w:p>
    <w:p w:rsidR="002C551F" w:rsidRPr="00D4500D" w:rsidRDefault="002C551F" w:rsidP="00113989">
      <w:pPr>
        <w:pStyle w:val="Listaszerbekezds"/>
        <w:numPr>
          <w:ilvl w:val="0"/>
          <w:numId w:val="93"/>
        </w:numPr>
        <w:suppressAutoHyphens/>
        <w:jc w:val="both"/>
      </w:pPr>
      <w:r w:rsidRPr="00D4500D">
        <w:t>a környezeti megfelelőség folyamatos fejlesztése;</w:t>
      </w:r>
    </w:p>
    <w:p w:rsidR="002C551F" w:rsidRDefault="002C551F" w:rsidP="00113989">
      <w:pPr>
        <w:pStyle w:val="Listaszerbekezds"/>
        <w:numPr>
          <w:ilvl w:val="0"/>
          <w:numId w:val="93"/>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113989">
      <w:pPr>
        <w:pStyle w:val="Listaszerbekezds"/>
        <w:numPr>
          <w:ilvl w:val="1"/>
          <w:numId w:val="84"/>
        </w:numPr>
        <w:ind w:left="567" w:hanging="567"/>
        <w:contextualSpacing w:val="0"/>
        <w:jc w:val="both"/>
      </w:pPr>
      <w:r w:rsidRPr="00843825">
        <w:t xml:space="preserve">A horizontális szempontok betartását a szerződéses kapcsolat (teljes) időtartama alatt az </w:t>
      </w:r>
      <w:r>
        <w:t>Vevő</w:t>
      </w:r>
      <w:r w:rsidRPr="00843825">
        <w:t xml:space="preserve"> fo</w:t>
      </w:r>
      <w:r>
        <w:t>lyamatosan személyesen ellenőr</w:t>
      </w:r>
      <w:r w:rsidRPr="00843825">
        <w:t>z</w:t>
      </w:r>
      <w:r>
        <w:t>i.</w:t>
      </w:r>
    </w:p>
    <w:p w:rsidR="0077661F" w:rsidRDefault="0077661F">
      <w:pPr>
        <w:pStyle w:val="Listaszerbekezds"/>
        <w:ind w:left="567"/>
        <w:contextualSpacing w:val="0"/>
        <w:jc w:val="both"/>
      </w:pPr>
    </w:p>
    <w:p w:rsidR="0077661F" w:rsidRDefault="00843825" w:rsidP="00113989">
      <w:pPr>
        <w:pStyle w:val="Listaszerbekezds"/>
        <w:numPr>
          <w:ilvl w:val="1"/>
          <w:numId w:val="84"/>
        </w:numPr>
        <w:ind w:left="567" w:hanging="567"/>
        <w:contextualSpacing w:val="0"/>
        <w:jc w:val="both"/>
      </w:pPr>
      <w:r w:rsidRPr="00843825">
        <w:t xml:space="preserve">Amennyiben </w:t>
      </w:r>
      <w:r>
        <w:t>Eladó</w:t>
      </w:r>
      <w:r w:rsidRPr="00843825">
        <w:t xml:space="preserve"> nem</w:t>
      </w:r>
      <w:r>
        <w:t xml:space="preserve"> </w:t>
      </w:r>
      <w:r w:rsidRPr="00843825">
        <w:t xml:space="preserve">teljesíti a kötelezettségeket, legfeljebb 3 alkalommal felszólítja a </w:t>
      </w:r>
      <w:r>
        <w:t>Vevő</w:t>
      </w:r>
      <w:r w:rsidRPr="00843825">
        <w:t xml:space="preserve"> a teljesítésre. Amennyiben ezt követően sem teljesíti a horizontális szempontokat, akkor </w:t>
      </w:r>
      <w:r>
        <w:t>felmondással/elállással élhet a Vevő</w:t>
      </w:r>
      <w:r w:rsidRPr="00843825">
        <w:t>.</w:t>
      </w:r>
    </w:p>
    <w:p w:rsidR="002C551F" w:rsidRDefault="002C551F" w:rsidP="002C551F">
      <w:pPr>
        <w:ind w:left="360"/>
        <w:rPr>
          <w:b/>
          <w:bCs/>
        </w:rPr>
      </w:pPr>
    </w:p>
    <w:p w:rsidR="00BB0DB7" w:rsidRPr="006D619C" w:rsidRDefault="00BB0DB7" w:rsidP="00113989">
      <w:pPr>
        <w:numPr>
          <w:ilvl w:val="0"/>
          <w:numId w:val="84"/>
        </w:numPr>
        <w:jc w:val="center"/>
        <w:rPr>
          <w:b/>
          <w:bCs/>
        </w:rPr>
      </w:pPr>
      <w:r w:rsidRPr="006D619C">
        <w:rPr>
          <w:b/>
          <w:bCs/>
        </w:rPr>
        <w:t>Záró rendelkezések</w:t>
      </w:r>
    </w:p>
    <w:p w:rsidR="00BB0DB7" w:rsidRPr="006D619C" w:rsidRDefault="00BB0DB7" w:rsidP="00BB0DB7">
      <w:pPr>
        <w:rPr>
          <w:b/>
          <w:bCs/>
        </w:rPr>
      </w:pPr>
    </w:p>
    <w:p w:rsidR="00BB0DB7" w:rsidRPr="00334E9D" w:rsidRDefault="00BB0DB7" w:rsidP="00113989">
      <w:pPr>
        <w:pStyle w:val="Listaszerbekezds"/>
        <w:numPr>
          <w:ilvl w:val="1"/>
          <w:numId w:val="84"/>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BB0DB7" w:rsidRPr="00334E9D" w:rsidRDefault="00BB0DB7" w:rsidP="00BB0DB7">
      <w:pPr>
        <w:pStyle w:val="Listaszerbekezds"/>
        <w:ind w:left="567"/>
        <w:contextualSpacing w:val="0"/>
        <w:jc w:val="both"/>
        <w:rPr>
          <w:color w:val="000000"/>
        </w:rPr>
      </w:pPr>
    </w:p>
    <w:p w:rsidR="00BB0DB7" w:rsidRPr="00334E9D" w:rsidRDefault="00BB0DB7" w:rsidP="00113989">
      <w:pPr>
        <w:pStyle w:val="Listaszerbekezds"/>
        <w:numPr>
          <w:ilvl w:val="1"/>
          <w:numId w:val="84"/>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BB0DB7" w:rsidRPr="00334E9D" w:rsidRDefault="00BB0DB7" w:rsidP="00BB0DB7">
      <w:pPr>
        <w:pStyle w:val="Listaszerbekezds"/>
        <w:ind w:left="567"/>
        <w:contextualSpacing w:val="0"/>
        <w:jc w:val="both"/>
        <w:rPr>
          <w:color w:val="000000"/>
        </w:rPr>
      </w:pPr>
    </w:p>
    <w:p w:rsidR="00BB0DB7" w:rsidRPr="00334E9D" w:rsidRDefault="00BB0DB7" w:rsidP="00113989">
      <w:pPr>
        <w:pStyle w:val="Listaszerbekezds"/>
        <w:numPr>
          <w:ilvl w:val="1"/>
          <w:numId w:val="84"/>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B0DB7" w:rsidRPr="00334E9D" w:rsidRDefault="00BB0DB7" w:rsidP="00BB0DB7">
      <w:pPr>
        <w:pStyle w:val="Listaszerbekezds"/>
        <w:ind w:left="567"/>
        <w:contextualSpacing w:val="0"/>
        <w:jc w:val="both"/>
        <w:rPr>
          <w:color w:val="000000"/>
        </w:rPr>
      </w:pPr>
    </w:p>
    <w:p w:rsidR="00BB0DB7" w:rsidRPr="006D619C" w:rsidRDefault="00BB0DB7" w:rsidP="00113989">
      <w:pPr>
        <w:pStyle w:val="Listaszerbekezds"/>
        <w:numPr>
          <w:ilvl w:val="1"/>
          <w:numId w:val="84"/>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BB0DB7" w:rsidRPr="006D619C" w:rsidRDefault="00BB0DB7" w:rsidP="00BB0DB7">
      <w:pPr>
        <w:jc w:val="both"/>
      </w:pPr>
    </w:p>
    <w:p w:rsidR="00BB0DB7" w:rsidRPr="006D619C" w:rsidRDefault="00BB0DB7" w:rsidP="00113989">
      <w:pPr>
        <w:pStyle w:val="Listaszerbekezds"/>
        <w:numPr>
          <w:ilvl w:val="1"/>
          <w:numId w:val="84"/>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BB0DB7" w:rsidRPr="00334E9D" w:rsidRDefault="00BB0DB7" w:rsidP="00BB0DB7">
      <w:pPr>
        <w:pStyle w:val="Listaszerbekezds"/>
        <w:ind w:left="567"/>
        <w:contextualSpacing w:val="0"/>
        <w:jc w:val="both"/>
      </w:pPr>
    </w:p>
    <w:p w:rsidR="00BB0DB7" w:rsidRDefault="00BB0DB7" w:rsidP="00113989">
      <w:pPr>
        <w:pStyle w:val="Listaszerbekezds"/>
        <w:numPr>
          <w:ilvl w:val="1"/>
          <w:numId w:val="84"/>
        </w:numPr>
        <w:ind w:left="567" w:hanging="567"/>
        <w:contextualSpacing w:val="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BC409F" w:rsidRDefault="00BC409F" w:rsidP="00BC409F">
      <w:pPr>
        <w:pStyle w:val="Listaszerbekezds"/>
      </w:pPr>
    </w:p>
    <w:p w:rsidR="00BC409F" w:rsidRDefault="00BC409F" w:rsidP="00113989">
      <w:pPr>
        <w:pStyle w:val="Listaszerbekezds"/>
        <w:numPr>
          <w:ilvl w:val="1"/>
          <w:numId w:val="84"/>
        </w:numPr>
        <w:ind w:left="567" w:hanging="567"/>
        <w:contextualSpacing w:val="0"/>
        <w:jc w:val="both"/>
      </w:pPr>
      <w:r>
        <w:t xml:space="preserve">A Kbt. 136. § (1) bekezdése alapján: </w:t>
      </w:r>
    </w:p>
    <w:p w:rsidR="00BC409F" w:rsidRDefault="00BC409F" w:rsidP="00BC409F">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BC409F" w:rsidRDefault="00BC409F" w:rsidP="00BC409F">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BC409F" w:rsidRDefault="00BC409F" w:rsidP="00BC409F">
      <w:pPr>
        <w:ind w:left="510"/>
        <w:jc w:val="both"/>
      </w:pPr>
    </w:p>
    <w:p w:rsidR="00BC409F" w:rsidRDefault="00BC409F" w:rsidP="00113989">
      <w:pPr>
        <w:pStyle w:val="Listaszerbekezds"/>
        <w:numPr>
          <w:ilvl w:val="1"/>
          <w:numId w:val="84"/>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6D7C39" w:rsidRPr="006D619C" w:rsidRDefault="006D7C39" w:rsidP="00113989">
      <w:pPr>
        <w:pStyle w:val="Listaszerbekezds"/>
        <w:numPr>
          <w:ilvl w:val="1"/>
          <w:numId w:val="84"/>
        </w:numPr>
        <w:ind w:left="567" w:hanging="567"/>
        <w:contextualSpacing w:val="0"/>
        <w:jc w:val="both"/>
      </w:pPr>
      <w:r>
        <w:t xml:space="preserve">Eladó </w:t>
      </w:r>
      <w:r w:rsidRPr="00135B51">
        <w:t>semmilyen kártérítésre nem tart igényt a Magyar Honvédség belső struktúrájának esetleges változásából adódó, a szerződés érvényességi ideje alatt a feladat végrehajtási körülményeinek módosulása miatt.</w:t>
      </w:r>
    </w:p>
    <w:p w:rsidR="00BB0DB7" w:rsidRPr="006D619C" w:rsidRDefault="00BB0DB7" w:rsidP="00BB0DB7">
      <w:pPr>
        <w:pStyle w:val="Listaszerbekezds"/>
        <w:ind w:left="567"/>
        <w:contextualSpacing w:val="0"/>
        <w:jc w:val="both"/>
      </w:pPr>
    </w:p>
    <w:p w:rsidR="00BB0DB7" w:rsidRPr="006D619C" w:rsidRDefault="00BB0DB7" w:rsidP="00113989">
      <w:pPr>
        <w:pStyle w:val="Listaszerbekezds"/>
        <w:numPr>
          <w:ilvl w:val="1"/>
          <w:numId w:val="84"/>
        </w:numPr>
        <w:ind w:left="567" w:hanging="567"/>
        <w:contextualSpacing w:val="0"/>
        <w:jc w:val="both"/>
      </w:pPr>
      <w:r w:rsidRPr="006D619C">
        <w:t>Mellékletek:</w:t>
      </w:r>
    </w:p>
    <w:p w:rsidR="00BB0DB7" w:rsidRPr="006D619C" w:rsidRDefault="00BB0DB7" w:rsidP="00BB0DB7">
      <w:pPr>
        <w:jc w:val="both"/>
        <w:rPr>
          <w:sz w:val="12"/>
          <w:szCs w:val="12"/>
        </w:rPr>
      </w:pPr>
    </w:p>
    <w:p w:rsidR="00BB0DB7" w:rsidRPr="006D619C" w:rsidRDefault="00BB0DB7" w:rsidP="00BB0DB7">
      <w:pPr>
        <w:ind w:left="709"/>
        <w:jc w:val="both"/>
      </w:pPr>
      <w:r w:rsidRPr="006D619C">
        <w:t>A jelen szerződés elválaszthatatlan mellékletét képezi:</w:t>
      </w:r>
    </w:p>
    <w:p w:rsidR="00BB0DB7" w:rsidRPr="006D619C" w:rsidRDefault="00BB0DB7" w:rsidP="00BB0DB7">
      <w:pPr>
        <w:jc w:val="both"/>
        <w:rPr>
          <w:sz w:val="12"/>
          <w:szCs w:val="12"/>
        </w:rPr>
      </w:pPr>
    </w:p>
    <w:p w:rsidR="002C551F" w:rsidRPr="006D619C" w:rsidRDefault="002C551F" w:rsidP="002C551F">
      <w:pPr>
        <w:ind w:left="1134"/>
        <w:jc w:val="both"/>
      </w:pPr>
      <w:r w:rsidRPr="006D619C">
        <w:t xml:space="preserve">1. számú melléklet – Műszaki </w:t>
      </w:r>
      <w:r>
        <w:t>követelmény</w:t>
      </w:r>
    </w:p>
    <w:p w:rsidR="002C551F" w:rsidRDefault="002C551F" w:rsidP="002C551F">
      <w:pPr>
        <w:ind w:left="1134"/>
        <w:jc w:val="both"/>
      </w:pPr>
      <w:r w:rsidRPr="006D619C">
        <w:t>2. számú melléklet – Termé</w:t>
      </w:r>
      <w:r>
        <w:t xml:space="preserve">kkodifikációs </w:t>
      </w:r>
      <w:r w:rsidR="001125EC">
        <w:t>záradék</w:t>
      </w:r>
    </w:p>
    <w:p w:rsidR="002C551F" w:rsidRDefault="002C551F" w:rsidP="002C551F">
      <w:pPr>
        <w:ind w:left="1134"/>
      </w:pPr>
      <w:r>
        <w:t xml:space="preserve">3. számú melléklet – </w:t>
      </w:r>
      <w:r w:rsidRPr="00256A4E">
        <w:t xml:space="preserve">„Felajánlás HM VGH KMBBI átvételre” formanyomtatvány </w:t>
      </w:r>
    </w:p>
    <w:p w:rsidR="002C551F" w:rsidRDefault="002C551F" w:rsidP="002C551F">
      <w:pPr>
        <w:ind w:left="1134"/>
        <w:jc w:val="both"/>
      </w:pPr>
      <w:r>
        <w:t xml:space="preserve">4. számú melléklet – </w:t>
      </w:r>
      <w:r w:rsidRPr="00256A4E">
        <w:t xml:space="preserve">Megfelelőségi </w:t>
      </w:r>
      <w:r>
        <w:t>Igazolás</w:t>
      </w:r>
    </w:p>
    <w:p w:rsidR="002C551F" w:rsidRDefault="002C551F" w:rsidP="002C551F">
      <w:pPr>
        <w:ind w:left="1134"/>
        <w:jc w:val="both"/>
      </w:pPr>
      <w:r>
        <w:t>5. számú melléklet – Átláthatósági nyilatkozat</w:t>
      </w:r>
    </w:p>
    <w:p w:rsidR="00BB0DB7" w:rsidRPr="006D619C" w:rsidRDefault="00BB0DB7" w:rsidP="00BB0DB7">
      <w:pPr>
        <w:ind w:left="1418"/>
        <w:jc w:val="both"/>
      </w:pPr>
    </w:p>
    <w:p w:rsidR="00BB0DB7" w:rsidRPr="006D619C" w:rsidRDefault="00BB0DB7" w:rsidP="00113989">
      <w:pPr>
        <w:pStyle w:val="Listaszerbekezds"/>
        <w:numPr>
          <w:ilvl w:val="1"/>
          <w:numId w:val="84"/>
        </w:numPr>
        <w:ind w:left="567" w:hanging="567"/>
        <w:contextualSpacing w:val="0"/>
        <w:jc w:val="both"/>
      </w:pPr>
      <w:r w:rsidRPr="006D619C">
        <w:t xml:space="preserve">A jelen szerződés együtt értelmezendő a szerződéskötést megalapozó (köz)beszerzési eljárás irataival (így különösen: ajánlati felhívás és </w:t>
      </w:r>
      <w:r>
        <w:t>KKD</w:t>
      </w:r>
      <w:r w:rsidRPr="006D619C">
        <w:t>, az eljárás során feltett kérdések és azokra adott válaszok, Eladó ajánlata) még akkor is, ha ezen iratok nem kerülnek a szerződéshez csatolásra.</w:t>
      </w:r>
    </w:p>
    <w:p w:rsidR="00BB0DB7" w:rsidRPr="006D619C" w:rsidRDefault="00BB0DB7" w:rsidP="00BB0DB7">
      <w:pPr>
        <w:jc w:val="both"/>
      </w:pPr>
    </w:p>
    <w:p w:rsidR="00BB0DB7" w:rsidRPr="006D619C" w:rsidRDefault="00BB0DB7" w:rsidP="00113989">
      <w:pPr>
        <w:pStyle w:val="Listaszerbekezds"/>
        <w:numPr>
          <w:ilvl w:val="1"/>
          <w:numId w:val="84"/>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BB0DB7" w:rsidRPr="006D619C" w:rsidRDefault="00BB0DB7" w:rsidP="00BB0DB7">
      <w:pPr>
        <w:jc w:val="both"/>
      </w:pPr>
    </w:p>
    <w:p w:rsidR="00BB0DB7" w:rsidRPr="008C3768" w:rsidRDefault="00BB0DB7" w:rsidP="00113989">
      <w:pPr>
        <w:pStyle w:val="Listaszerbekezds"/>
        <w:numPr>
          <w:ilvl w:val="1"/>
          <w:numId w:val="84"/>
        </w:numPr>
        <w:ind w:left="567" w:hanging="567"/>
        <w:contextualSpacing w:val="0"/>
        <w:jc w:val="both"/>
        <w:rPr>
          <w:rFonts w:ascii="Arial" w:hAnsi="Arial" w:cs="Arial"/>
          <w:szCs w:val="20"/>
        </w:rPr>
      </w:pPr>
      <w:r w:rsidRPr="006D619C">
        <w:t>A jelen szerződést a Felek elolvasás és értelmezés után, mint akaratukkal mindenben megegyezőt írják alá. A szerződésben szereplő feltételeket Vevő és Eladó ismeri és elfogadja. A szerződést a felek aláírásukkal érvényesítik.</w:t>
      </w:r>
      <w:r w:rsidRPr="006D619C">
        <w:rPr>
          <w:rFonts w:ascii="Arial" w:hAnsi="Arial" w:cs="Arial"/>
          <w:szCs w:val="20"/>
        </w:rPr>
        <w:t xml:space="preserve"> </w:t>
      </w:r>
      <w:r w:rsidRPr="006D619C">
        <w:t>Jelen szerződés mindkét fél általi aláírása napján lép hatályba.</w:t>
      </w:r>
    </w:p>
    <w:p w:rsidR="00BB0DB7" w:rsidRDefault="00BB0DB7" w:rsidP="00BB0DB7">
      <w:pPr>
        <w:jc w:val="both"/>
        <w:rPr>
          <w:rFonts w:ascii="Arial" w:hAnsi="Arial" w:cs="Arial"/>
          <w:szCs w:val="20"/>
        </w:rPr>
      </w:pPr>
    </w:p>
    <w:p w:rsidR="001125EC" w:rsidRDefault="001125EC" w:rsidP="00BB0DB7">
      <w:pPr>
        <w:jc w:val="both"/>
        <w:rPr>
          <w:rFonts w:ascii="Arial" w:hAnsi="Arial" w:cs="Arial"/>
          <w:szCs w:val="20"/>
        </w:rPr>
      </w:pPr>
    </w:p>
    <w:p w:rsidR="00E95B79" w:rsidRPr="006D619C" w:rsidRDefault="00E95B79" w:rsidP="00BB0DB7">
      <w:pPr>
        <w:jc w:val="both"/>
        <w:rPr>
          <w:rFonts w:ascii="Arial" w:hAnsi="Arial" w:cs="Arial"/>
          <w:szCs w:val="20"/>
        </w:rPr>
      </w:pPr>
    </w:p>
    <w:tbl>
      <w:tblPr>
        <w:tblW w:w="0" w:type="auto"/>
        <w:tblLook w:val="00A0" w:firstRow="1" w:lastRow="0" w:firstColumn="1" w:lastColumn="0" w:noHBand="0" w:noVBand="0"/>
      </w:tblPr>
      <w:tblGrid>
        <w:gridCol w:w="4671"/>
        <w:gridCol w:w="4615"/>
      </w:tblGrid>
      <w:tr w:rsidR="00BB0DB7" w:rsidRPr="006D619C" w:rsidTr="005A4D57">
        <w:tc>
          <w:tcPr>
            <w:tcW w:w="4671" w:type="dxa"/>
          </w:tcPr>
          <w:p w:rsidR="00BB0DB7" w:rsidRPr="00D11507" w:rsidRDefault="00BB0DB7" w:rsidP="005A4D57">
            <w:pPr>
              <w:jc w:val="both"/>
              <w:rPr>
                <w:szCs w:val="20"/>
                <w:lang w:eastAsia="en-US"/>
              </w:rPr>
            </w:pPr>
            <w:r w:rsidRPr="00D11507">
              <w:rPr>
                <w:sz w:val="22"/>
                <w:szCs w:val="20"/>
                <w:lang w:eastAsia="en-US"/>
              </w:rPr>
              <w:t>Budapest, 2016</w:t>
            </w:r>
          </w:p>
        </w:tc>
        <w:tc>
          <w:tcPr>
            <w:tcW w:w="4615" w:type="dxa"/>
          </w:tcPr>
          <w:p w:rsidR="00BB0DB7" w:rsidRPr="00D11507" w:rsidRDefault="00BB0DB7" w:rsidP="005A4D57">
            <w:pPr>
              <w:jc w:val="both"/>
              <w:rPr>
                <w:szCs w:val="20"/>
                <w:lang w:eastAsia="en-US"/>
              </w:rPr>
            </w:pPr>
            <w:r w:rsidRPr="00D11507">
              <w:rPr>
                <w:sz w:val="22"/>
                <w:szCs w:val="20"/>
                <w:lang w:eastAsia="en-US"/>
              </w:rPr>
              <w:t>…………………, 2016.</w:t>
            </w:r>
          </w:p>
        </w:tc>
      </w:tr>
      <w:tr w:rsidR="00BB0DB7" w:rsidRPr="006D619C" w:rsidTr="005A4D57">
        <w:tc>
          <w:tcPr>
            <w:tcW w:w="4671" w:type="dxa"/>
          </w:tcPr>
          <w:p w:rsidR="00BB0DB7" w:rsidRPr="00D11507" w:rsidRDefault="00BB0DB7" w:rsidP="005A4D57">
            <w:pPr>
              <w:jc w:val="both"/>
              <w:rPr>
                <w:szCs w:val="20"/>
                <w:lang w:eastAsia="en-US"/>
              </w:rPr>
            </w:pPr>
          </w:p>
        </w:tc>
        <w:tc>
          <w:tcPr>
            <w:tcW w:w="4615" w:type="dxa"/>
          </w:tcPr>
          <w:p w:rsidR="00BB0DB7" w:rsidRPr="00D11507" w:rsidRDefault="00BB0DB7" w:rsidP="005A4D57">
            <w:pPr>
              <w:jc w:val="both"/>
              <w:rPr>
                <w:szCs w:val="20"/>
                <w:lang w:eastAsia="en-US"/>
              </w:rPr>
            </w:pPr>
          </w:p>
        </w:tc>
      </w:tr>
      <w:tr w:rsidR="00BB0DB7" w:rsidRPr="006D619C" w:rsidTr="005A4D57">
        <w:tc>
          <w:tcPr>
            <w:tcW w:w="4671" w:type="dxa"/>
          </w:tcPr>
          <w:p w:rsidR="00BB0DB7" w:rsidRPr="00D11507" w:rsidRDefault="00BB0DB7" w:rsidP="005A4D57">
            <w:pPr>
              <w:jc w:val="both"/>
              <w:rPr>
                <w:i/>
                <w:szCs w:val="20"/>
                <w:lang w:eastAsia="en-US"/>
              </w:rPr>
            </w:pPr>
            <w:r w:rsidRPr="00D11507">
              <w:rPr>
                <w:i/>
                <w:sz w:val="22"/>
                <w:szCs w:val="20"/>
                <w:lang w:eastAsia="en-US"/>
              </w:rPr>
              <w:t>A Vevő részéről:</w:t>
            </w:r>
          </w:p>
        </w:tc>
        <w:tc>
          <w:tcPr>
            <w:tcW w:w="4615" w:type="dxa"/>
          </w:tcPr>
          <w:p w:rsidR="00BB0DB7" w:rsidRPr="00D11507" w:rsidRDefault="00BB0DB7" w:rsidP="005A4D57">
            <w:pPr>
              <w:jc w:val="both"/>
              <w:rPr>
                <w:i/>
                <w:szCs w:val="20"/>
                <w:lang w:eastAsia="en-US"/>
              </w:rPr>
            </w:pPr>
            <w:r w:rsidRPr="00D11507">
              <w:rPr>
                <w:i/>
                <w:sz w:val="22"/>
                <w:szCs w:val="20"/>
                <w:lang w:eastAsia="en-US"/>
              </w:rPr>
              <w:t>Az Eladó részéről:</w:t>
            </w:r>
          </w:p>
        </w:tc>
      </w:tr>
      <w:tr w:rsidR="00BB0DB7" w:rsidRPr="006D619C" w:rsidTr="005A4D57">
        <w:tc>
          <w:tcPr>
            <w:tcW w:w="4671" w:type="dxa"/>
          </w:tcPr>
          <w:p w:rsidR="00BB0DB7" w:rsidRPr="00D11507" w:rsidRDefault="00BB0DB7" w:rsidP="008C3768">
            <w:pPr>
              <w:tabs>
                <w:tab w:val="right" w:pos="9072"/>
              </w:tabs>
              <w:rPr>
                <w:szCs w:val="20"/>
                <w:lang w:eastAsia="en-US"/>
              </w:rPr>
            </w:pPr>
          </w:p>
          <w:p w:rsidR="00BB0DB7" w:rsidRPr="00D11507" w:rsidRDefault="00BB0DB7" w:rsidP="005A4D57">
            <w:pPr>
              <w:tabs>
                <w:tab w:val="right" w:pos="9072"/>
              </w:tabs>
              <w:jc w:val="center"/>
              <w:rPr>
                <w:szCs w:val="20"/>
                <w:lang w:eastAsia="en-US"/>
              </w:rPr>
            </w:pPr>
            <w:r w:rsidRPr="00D11507">
              <w:rPr>
                <w:sz w:val="22"/>
                <w:szCs w:val="20"/>
                <w:lang w:eastAsia="en-US"/>
              </w:rPr>
              <w:t>………………………………………….</w:t>
            </w:r>
          </w:p>
          <w:p w:rsidR="00BB0DB7" w:rsidRPr="00D11507" w:rsidRDefault="00BB0DB7" w:rsidP="005A4D57">
            <w:pPr>
              <w:tabs>
                <w:tab w:val="right" w:pos="9072"/>
              </w:tabs>
              <w:jc w:val="center"/>
              <w:rPr>
                <w:b/>
                <w:szCs w:val="20"/>
                <w:lang w:eastAsia="en-US"/>
              </w:rPr>
            </w:pPr>
            <w:r w:rsidRPr="00D11507">
              <w:rPr>
                <w:b/>
                <w:sz w:val="22"/>
                <w:szCs w:val="20"/>
                <w:lang w:eastAsia="en-US"/>
              </w:rPr>
              <w:t>Nagy Attila ezredes</w:t>
            </w:r>
          </w:p>
          <w:p w:rsidR="00BB0DB7" w:rsidRPr="00D11507" w:rsidRDefault="00BB0DB7" w:rsidP="005A4D57">
            <w:pPr>
              <w:ind w:right="-234"/>
              <w:jc w:val="center"/>
              <w:rPr>
                <w:lang w:eastAsia="en-US"/>
              </w:rPr>
            </w:pPr>
            <w:r w:rsidRPr="00D11507">
              <w:rPr>
                <w:sz w:val="22"/>
                <w:szCs w:val="22"/>
                <w:lang w:eastAsia="en-US"/>
              </w:rPr>
              <w:t>MH Anyagellátó Raktárbázis</w:t>
            </w:r>
          </w:p>
          <w:p w:rsidR="00BB0DB7" w:rsidRPr="00D11507" w:rsidRDefault="00BB0DB7" w:rsidP="005A4D57">
            <w:pPr>
              <w:ind w:right="-234"/>
              <w:jc w:val="center"/>
              <w:rPr>
                <w:lang w:eastAsia="en-US"/>
              </w:rPr>
            </w:pPr>
            <w:r w:rsidRPr="00D11507">
              <w:rPr>
                <w:sz w:val="22"/>
                <w:szCs w:val="22"/>
                <w:lang w:eastAsia="en-US"/>
              </w:rPr>
              <w:t>parancsnok</w:t>
            </w:r>
          </w:p>
          <w:p w:rsidR="00BB0DB7" w:rsidRPr="00D11507" w:rsidRDefault="00BB0DB7" w:rsidP="005A4D57">
            <w:pPr>
              <w:tabs>
                <w:tab w:val="right" w:pos="9072"/>
              </w:tabs>
              <w:jc w:val="center"/>
              <w:rPr>
                <w:szCs w:val="20"/>
                <w:lang w:eastAsia="en-US"/>
              </w:rPr>
            </w:pPr>
            <w:r w:rsidRPr="00D11507">
              <w:rPr>
                <w:sz w:val="22"/>
                <w:szCs w:val="22"/>
                <w:lang w:eastAsia="en-US"/>
              </w:rPr>
              <w:t>ph.</w:t>
            </w:r>
          </w:p>
        </w:tc>
        <w:tc>
          <w:tcPr>
            <w:tcW w:w="4615" w:type="dxa"/>
          </w:tcPr>
          <w:p w:rsidR="00BB0DB7" w:rsidRPr="00D11507" w:rsidRDefault="00BB0DB7" w:rsidP="008C3768">
            <w:pPr>
              <w:tabs>
                <w:tab w:val="right" w:pos="9072"/>
              </w:tabs>
              <w:rPr>
                <w:szCs w:val="20"/>
                <w:lang w:eastAsia="en-US"/>
              </w:rPr>
            </w:pPr>
          </w:p>
          <w:p w:rsidR="00BB0DB7" w:rsidRPr="00D11507" w:rsidRDefault="00BB0DB7" w:rsidP="005A4D57">
            <w:pPr>
              <w:tabs>
                <w:tab w:val="right" w:pos="9072"/>
              </w:tabs>
              <w:jc w:val="center"/>
              <w:rPr>
                <w:szCs w:val="20"/>
                <w:lang w:eastAsia="en-US"/>
              </w:rPr>
            </w:pPr>
            <w:r w:rsidRPr="00D11507">
              <w:rPr>
                <w:sz w:val="22"/>
                <w:szCs w:val="20"/>
                <w:lang w:eastAsia="en-US"/>
              </w:rPr>
              <w:t>………………………………………</w:t>
            </w: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r w:rsidRPr="00D11507">
              <w:rPr>
                <w:sz w:val="22"/>
                <w:szCs w:val="20"/>
                <w:lang w:eastAsia="en-US"/>
              </w:rPr>
              <w:t>ph.</w:t>
            </w:r>
          </w:p>
        </w:tc>
      </w:tr>
    </w:tbl>
    <w:p w:rsidR="00913C5A" w:rsidRDefault="00BB0DB7" w:rsidP="00BB0DB7">
      <w:pPr>
        <w:jc w:val="right"/>
      </w:pPr>
      <w:r>
        <w:br w:type="page"/>
        <w:t xml:space="preserve">1. számú melléklet a </w:t>
      </w:r>
      <w:r w:rsidRPr="005050DF">
        <w:rPr>
          <w:highlight w:val="yellow"/>
        </w:rPr>
        <w:t>…………… nyt.</w:t>
      </w:r>
      <w:r>
        <w:t xml:space="preserve"> számú Adásvételi szerződéshez</w:t>
      </w:r>
    </w:p>
    <w:p w:rsidR="00913C5A" w:rsidRDefault="00913C5A" w:rsidP="00913C5A">
      <w:pPr>
        <w:jc w:val="center"/>
      </w:pPr>
    </w:p>
    <w:p w:rsidR="005050DF" w:rsidRPr="005050DF" w:rsidRDefault="00913C5A" w:rsidP="00913C5A">
      <w:pPr>
        <w:jc w:val="center"/>
        <w:rPr>
          <w:b/>
          <w:caps/>
        </w:rPr>
      </w:pPr>
      <w:r w:rsidRPr="005050DF">
        <w:rPr>
          <w:b/>
          <w:caps/>
        </w:rPr>
        <w:t>MŰSZAKI KÖVETELMÉNY</w:t>
      </w:r>
    </w:p>
    <w:p w:rsidR="005050DF" w:rsidRDefault="005050DF" w:rsidP="00913C5A">
      <w:pPr>
        <w:jc w:val="center"/>
      </w:pPr>
    </w:p>
    <w:p w:rsidR="005050DF" w:rsidRPr="00336BF0" w:rsidRDefault="005050DF" w:rsidP="005050DF">
      <w:pPr>
        <w:jc w:val="center"/>
        <w:rPr>
          <w:b/>
          <w:caps/>
        </w:rPr>
      </w:pPr>
      <w:r w:rsidRPr="00336BF0">
        <w:rPr>
          <w:b/>
          <w:caps/>
        </w:rPr>
        <w:t>Közepes teljesítményű univerzális műszaki földmunkagép</w:t>
      </w:r>
      <w:r>
        <w:rPr>
          <w:b/>
          <w:caps/>
        </w:rPr>
        <w:t xml:space="preserve"> </w:t>
      </w:r>
      <w:r w:rsidRPr="00336BF0">
        <w:rPr>
          <w:b/>
          <w:caps/>
        </w:rPr>
        <w:t>beszerzése</w:t>
      </w:r>
    </w:p>
    <w:p w:rsidR="005050DF" w:rsidRPr="00CB3326" w:rsidRDefault="005050DF" w:rsidP="005050DF">
      <w:pPr>
        <w:jc w:val="both"/>
      </w:pPr>
    </w:p>
    <w:p w:rsidR="005050DF" w:rsidRPr="00434680" w:rsidRDefault="005050DF" w:rsidP="005050DF">
      <w:pPr>
        <w:pStyle w:val="Listaszerbekezds"/>
        <w:numPr>
          <w:ilvl w:val="1"/>
          <w:numId w:val="37"/>
        </w:numPr>
        <w:ind w:left="397" w:hanging="397"/>
        <w:jc w:val="both"/>
        <w:rPr>
          <w:b/>
        </w:rPr>
      </w:pPr>
      <w:r w:rsidRPr="00434680">
        <w:rPr>
          <w:b/>
        </w:rPr>
        <w:t>Általános követelmények</w:t>
      </w:r>
    </w:p>
    <w:p w:rsidR="005050DF" w:rsidRPr="00CB3326" w:rsidRDefault="005050DF" w:rsidP="005050DF">
      <w:pPr>
        <w:spacing w:before="120" w:after="120"/>
        <w:ind w:firstLine="709"/>
        <w:jc w:val="both"/>
      </w:pPr>
      <w:r w:rsidRPr="00CB3326">
        <w:t xml:space="preserve">A beszerzésre tervezett </w:t>
      </w:r>
      <w:r>
        <w:t>k</w:t>
      </w:r>
      <w:r w:rsidRPr="00F56F86">
        <w:t>özepes teljesítményű univerzális műszaki földmunkagép</w:t>
      </w:r>
      <w:r w:rsidRPr="00CB3326">
        <w:t xml:space="preserve"> legyen alkalmas:</w:t>
      </w:r>
    </w:p>
    <w:p w:rsidR="005050DF" w:rsidRPr="00CB3326" w:rsidRDefault="005050DF" w:rsidP="005050DF">
      <w:pPr>
        <w:numPr>
          <w:ilvl w:val="0"/>
          <w:numId w:val="35"/>
        </w:numPr>
        <w:tabs>
          <w:tab w:val="clear" w:pos="720"/>
        </w:tabs>
        <w:ind w:left="1417" w:hanging="357"/>
        <w:jc w:val="both"/>
      </w:pPr>
      <w:r w:rsidRPr="009D3807">
        <w:t>a Honvédelmi Katasztrófavédelmi Rendszer keretében jelentkező árvízvédekezés során</w:t>
      </w:r>
      <w:r w:rsidRPr="00CB3326">
        <w:t xml:space="preserve"> jelentkező </w:t>
      </w:r>
      <w:r>
        <w:t xml:space="preserve">földmunkák (töltés megerősítés, árokásás, stb.), valamint rakodási és talajfúrási feladatok </w:t>
      </w:r>
      <w:r w:rsidRPr="00CB3326">
        <w:t>végrehajtására;</w:t>
      </w:r>
    </w:p>
    <w:p w:rsidR="005050DF" w:rsidRPr="00CB3326" w:rsidRDefault="005050DF" w:rsidP="005050DF">
      <w:pPr>
        <w:numPr>
          <w:ilvl w:val="0"/>
          <w:numId w:val="35"/>
        </w:numPr>
        <w:tabs>
          <w:tab w:val="clear" w:pos="720"/>
        </w:tabs>
        <w:ind w:left="1417" w:hanging="357"/>
        <w:jc w:val="both"/>
      </w:pPr>
      <w:r w:rsidRPr="00CB3326">
        <w:t>a katonai szervezeteknél békeidőszakban jelentkező kiképzési feladatok végzésére;</w:t>
      </w:r>
    </w:p>
    <w:p w:rsidR="005050DF" w:rsidRPr="00CB3326" w:rsidRDefault="005050DF" w:rsidP="005050DF">
      <w:pPr>
        <w:numPr>
          <w:ilvl w:val="0"/>
          <w:numId w:val="35"/>
        </w:numPr>
        <w:tabs>
          <w:tab w:val="clear" w:pos="720"/>
        </w:tabs>
        <w:ind w:left="1417" w:hanging="357"/>
        <w:jc w:val="both"/>
      </w:pPr>
      <w:r w:rsidRPr="00CB3326">
        <w:t>vasúti, közúti, vízi és légi szállításra a hazai és a nemzetközi előírásoknak megfelelően;</w:t>
      </w:r>
    </w:p>
    <w:p w:rsidR="005050DF" w:rsidRPr="00CB3326" w:rsidRDefault="005050DF" w:rsidP="005050DF">
      <w:pPr>
        <w:numPr>
          <w:ilvl w:val="0"/>
          <w:numId w:val="35"/>
        </w:numPr>
        <w:tabs>
          <w:tab w:val="clear" w:pos="720"/>
        </w:tabs>
        <w:ind w:left="1417" w:hanging="357"/>
        <w:jc w:val="both"/>
      </w:pPr>
      <w:r w:rsidRPr="00CB3326">
        <w:t>munkavégzésre az európai és meleg égövi meteorológiai viszonyok között, év- és napszaktól, illetve időjárási szélsőségektől, csapadéktól függetlenül;</w:t>
      </w:r>
    </w:p>
    <w:p w:rsidR="005050DF" w:rsidRPr="00CB3326" w:rsidRDefault="005050DF" w:rsidP="005050DF">
      <w:pPr>
        <w:numPr>
          <w:ilvl w:val="0"/>
          <w:numId w:val="35"/>
        </w:numPr>
        <w:tabs>
          <w:tab w:val="clear" w:pos="720"/>
        </w:tabs>
        <w:ind w:left="1417" w:hanging="357"/>
        <w:jc w:val="both"/>
      </w:pPr>
      <w:r w:rsidRPr="00CB3326">
        <w:t>a Magyar Honvédségnél rendszeresített üzemanyaggal történő üzemelésre jelentős, (maximum 10%-os) teljesítménycsökkenés nélkül.</w:t>
      </w:r>
    </w:p>
    <w:p w:rsidR="005050DF" w:rsidRPr="00CB3326" w:rsidRDefault="005050DF" w:rsidP="005050DF">
      <w:pPr>
        <w:jc w:val="both"/>
      </w:pPr>
    </w:p>
    <w:p w:rsidR="005050DF" w:rsidRPr="00CB3326" w:rsidRDefault="005050DF" w:rsidP="005050DF">
      <w:pPr>
        <w:pStyle w:val="Listaszerbekezds"/>
        <w:numPr>
          <w:ilvl w:val="1"/>
          <w:numId w:val="37"/>
        </w:numPr>
        <w:ind w:left="397" w:hanging="397"/>
        <w:jc w:val="both"/>
        <w:rPr>
          <w:b/>
        </w:rPr>
      </w:pPr>
      <w:r w:rsidRPr="00CB3326">
        <w:rPr>
          <w:b/>
        </w:rPr>
        <w:t>Műszaki, technikai követelmények</w:t>
      </w:r>
    </w:p>
    <w:p w:rsidR="005050DF" w:rsidRPr="00CB3326" w:rsidRDefault="005050DF" w:rsidP="005050DF">
      <w:pPr>
        <w:spacing w:before="120" w:after="120"/>
        <w:ind w:firstLine="709"/>
        <w:jc w:val="both"/>
      </w:pPr>
      <w:r w:rsidRPr="00CB3326">
        <w:t xml:space="preserve">A </w:t>
      </w:r>
      <w:r>
        <w:t>k</w:t>
      </w:r>
      <w:r w:rsidRPr="00F56F86">
        <w:t>özepes teljesítményű univerzális műszaki földmunkagép</w:t>
      </w:r>
      <w:r w:rsidRPr="00CB3326">
        <w:t xml:space="preserve"> az alábbi készletezéssel kerüljön leszállításra:</w:t>
      </w:r>
    </w:p>
    <w:p w:rsidR="005050DF" w:rsidRPr="00CB3326" w:rsidRDefault="005050DF" w:rsidP="005050DF">
      <w:pPr>
        <w:numPr>
          <w:ilvl w:val="0"/>
          <w:numId w:val="36"/>
        </w:numPr>
        <w:ind w:left="1418" w:hanging="360"/>
        <w:jc w:val="both"/>
      </w:pPr>
      <w:r w:rsidRPr="00CB3326">
        <w:t>Alapgép,</w:t>
      </w:r>
    </w:p>
    <w:p w:rsidR="005050DF" w:rsidRPr="00CB3326" w:rsidRDefault="005050DF" w:rsidP="005050DF">
      <w:pPr>
        <w:numPr>
          <w:ilvl w:val="0"/>
          <w:numId w:val="36"/>
        </w:numPr>
        <w:ind w:left="1418" w:hanging="360"/>
        <w:jc w:val="both"/>
      </w:pPr>
      <w:r>
        <w:t>4x1 homlokrakodó kanál</w:t>
      </w:r>
      <w:r w:rsidRPr="00CB3326">
        <w:t>,</w:t>
      </w:r>
    </w:p>
    <w:p w:rsidR="005050DF" w:rsidRPr="00CB3326" w:rsidRDefault="005050DF" w:rsidP="005050DF">
      <w:pPr>
        <w:numPr>
          <w:ilvl w:val="0"/>
          <w:numId w:val="36"/>
        </w:numPr>
        <w:ind w:left="1418" w:hanging="360"/>
        <w:jc w:val="both"/>
      </w:pPr>
      <w:r>
        <w:t>árokásó kanál</w:t>
      </w:r>
      <w:r w:rsidRPr="00CB3326">
        <w:t>,</w:t>
      </w:r>
    </w:p>
    <w:p w:rsidR="005050DF" w:rsidRPr="00CB3326" w:rsidRDefault="005050DF" w:rsidP="005050DF">
      <w:pPr>
        <w:numPr>
          <w:ilvl w:val="0"/>
          <w:numId w:val="36"/>
        </w:numPr>
        <w:ind w:left="1418" w:hanging="360"/>
        <w:jc w:val="both"/>
      </w:pPr>
      <w:r>
        <w:t>rakodóvilla</w:t>
      </w:r>
      <w:r w:rsidRPr="00CB3326">
        <w:t>,</w:t>
      </w:r>
    </w:p>
    <w:p w:rsidR="005050DF" w:rsidRPr="00CB3326" w:rsidRDefault="005050DF" w:rsidP="005050DF">
      <w:pPr>
        <w:numPr>
          <w:ilvl w:val="0"/>
          <w:numId w:val="36"/>
        </w:numPr>
        <w:ind w:left="1418" w:hanging="360"/>
        <w:jc w:val="both"/>
      </w:pPr>
      <w:r>
        <w:t>hidraulikus bontókalapács+szerszámok</w:t>
      </w:r>
      <w:r w:rsidRPr="00CB3326">
        <w:t>,</w:t>
      </w:r>
    </w:p>
    <w:p w:rsidR="005050DF" w:rsidRPr="00CB3326" w:rsidRDefault="005050DF" w:rsidP="005050DF">
      <w:pPr>
        <w:numPr>
          <w:ilvl w:val="0"/>
          <w:numId w:val="36"/>
        </w:numPr>
        <w:ind w:left="1418" w:hanging="360"/>
        <w:jc w:val="both"/>
      </w:pPr>
      <w:r w:rsidRPr="00CB3326">
        <w:t>hidraulikus fúróberendezés + fúrószárak,</w:t>
      </w:r>
    </w:p>
    <w:p w:rsidR="005050DF" w:rsidRPr="00CB3326" w:rsidRDefault="005050DF" w:rsidP="005050DF">
      <w:pPr>
        <w:numPr>
          <w:ilvl w:val="0"/>
          <w:numId w:val="36"/>
        </w:numPr>
        <w:ind w:left="1418" w:hanging="360"/>
        <w:jc w:val="both"/>
      </w:pPr>
      <w:r w:rsidRPr="00CB3326">
        <w:t>Szerszám készlet,</w:t>
      </w:r>
    </w:p>
    <w:p w:rsidR="005050DF" w:rsidRPr="00CB3326" w:rsidRDefault="005050DF" w:rsidP="005050DF">
      <w:pPr>
        <w:numPr>
          <w:ilvl w:val="0"/>
          <w:numId w:val="36"/>
        </w:numPr>
        <w:ind w:left="1418" w:hanging="360"/>
        <w:jc w:val="both"/>
      </w:pPr>
      <w:r w:rsidRPr="00CB3326">
        <w:t>Tartalék alkatrész készlet,</w:t>
      </w:r>
    </w:p>
    <w:p w:rsidR="005050DF" w:rsidRDefault="005050DF" w:rsidP="005050DF">
      <w:pPr>
        <w:numPr>
          <w:ilvl w:val="0"/>
          <w:numId w:val="36"/>
        </w:numPr>
        <w:ind w:left="1418" w:hanging="360"/>
        <w:jc w:val="both"/>
      </w:pPr>
      <w:r w:rsidRPr="00CB3326">
        <w:t>Előírt okmányok.</w:t>
      </w:r>
    </w:p>
    <w:p w:rsidR="005050DF" w:rsidRPr="00CB3326" w:rsidRDefault="005050DF" w:rsidP="005050DF">
      <w:pPr>
        <w:tabs>
          <w:tab w:val="num" w:pos="2620"/>
        </w:tabs>
        <w:spacing w:before="60"/>
        <w:ind w:left="1260"/>
        <w:jc w:val="both"/>
      </w:pPr>
    </w:p>
    <w:p w:rsidR="005050DF" w:rsidRPr="00CB3326" w:rsidRDefault="005050DF" w:rsidP="005050DF">
      <w:pPr>
        <w:autoSpaceDE w:val="0"/>
        <w:autoSpaceDN w:val="0"/>
        <w:adjustRightInd w:val="0"/>
        <w:ind w:firstLine="709"/>
        <w:jc w:val="both"/>
        <w:rPr>
          <w:b/>
        </w:rPr>
      </w:pPr>
      <w:r w:rsidRPr="005050DF">
        <w:rPr>
          <w:rFonts w:eastAsia="Calibri"/>
          <w:b/>
          <w:bCs/>
          <w:color w:val="000000"/>
          <w:lang w:eastAsia="en-US"/>
        </w:rPr>
        <w:t>Alapgép</w:t>
      </w:r>
      <w:r w:rsidRPr="00CB3326">
        <w:rPr>
          <w:b/>
        </w:rPr>
        <w:t xml:space="preserve">: </w:t>
      </w:r>
    </w:p>
    <w:p w:rsidR="005050DF" w:rsidRDefault="005050DF" w:rsidP="005050DF">
      <w:pPr>
        <w:spacing w:before="120" w:after="120"/>
        <w:ind w:firstLine="709"/>
        <w:jc w:val="both"/>
      </w:pPr>
      <w:r w:rsidRPr="00CB3326">
        <w:t xml:space="preserve">A </w:t>
      </w:r>
      <w:r>
        <w:t>k</w:t>
      </w:r>
      <w:r w:rsidRPr="00F56F86">
        <w:t>özepes teljesítményű univerzális műszaki földmunkagép</w:t>
      </w:r>
      <w:r w:rsidRPr="00CB3326">
        <w:t xml:space="preserve"> műszaki technikai paraméterei feleljenek meg az alábbi követelményeknek:</w:t>
      </w:r>
    </w:p>
    <w:p w:rsidR="005050DF" w:rsidRPr="00731DEA" w:rsidRDefault="005050DF" w:rsidP="005050DF">
      <w:pPr>
        <w:autoSpaceDE w:val="0"/>
        <w:autoSpaceDN w:val="0"/>
        <w:adjustRightInd w:val="0"/>
        <w:spacing w:before="120"/>
        <w:ind w:firstLine="709"/>
        <w:jc w:val="both"/>
        <w:rPr>
          <w:rFonts w:eastAsia="Calibri"/>
          <w:b/>
          <w:bCs/>
          <w:color w:val="000000"/>
          <w:lang w:eastAsia="en-US"/>
        </w:rPr>
      </w:pPr>
      <w:r w:rsidRPr="00731DEA">
        <w:rPr>
          <w:rFonts w:eastAsia="Calibri"/>
          <w:b/>
          <w:bCs/>
          <w:color w:val="000000"/>
          <w:lang w:eastAsia="en-US"/>
        </w:rPr>
        <w:t>Motor:</w:t>
      </w:r>
    </w:p>
    <w:p w:rsidR="005050DF" w:rsidRPr="00731DEA" w:rsidRDefault="005050DF" w:rsidP="005050DF">
      <w:pPr>
        <w:numPr>
          <w:ilvl w:val="0"/>
          <w:numId w:val="35"/>
        </w:numPr>
        <w:tabs>
          <w:tab w:val="clear" w:pos="720"/>
        </w:tabs>
        <w:ind w:left="1417" w:hanging="357"/>
        <w:jc w:val="both"/>
        <w:rPr>
          <w:rFonts w:eastAsia="Calibri"/>
          <w:color w:val="000000"/>
          <w:lang w:eastAsia="en-US"/>
        </w:rPr>
      </w:pPr>
      <w:r w:rsidRPr="00731DEA">
        <w:rPr>
          <w:rFonts w:eastAsia="Calibri"/>
          <w:bCs/>
          <w:color w:val="000000"/>
          <w:lang w:eastAsia="en-US"/>
        </w:rPr>
        <w:t>min. 74 kW</w:t>
      </w:r>
      <w:r>
        <w:rPr>
          <w:rFonts w:eastAsia="Calibri"/>
          <w:bCs/>
          <w:color w:val="000000"/>
          <w:lang w:eastAsia="en-US"/>
        </w:rPr>
        <w:t xml:space="preserve"> teljesítményű</w:t>
      </w:r>
      <w:r w:rsidRPr="00731DEA">
        <w:rPr>
          <w:rFonts w:eastAsia="Calibri"/>
          <w:bCs/>
          <w:color w:val="000000"/>
          <w:lang w:eastAsia="en-US"/>
        </w:rPr>
        <w:t>, vízhűtéses, d</w:t>
      </w:r>
      <w:r w:rsidRPr="00731DEA">
        <w:rPr>
          <w:rFonts w:eastAsia="Calibri"/>
          <w:color w:val="000000"/>
          <w:lang w:eastAsia="en-US"/>
        </w:rPr>
        <w:t xml:space="preserve">ízel üzemű </w:t>
      </w:r>
      <w:r>
        <w:rPr>
          <w:rFonts w:eastAsia="Calibri"/>
          <w:color w:val="000000"/>
          <w:lang w:eastAsia="en-US"/>
        </w:rPr>
        <w:t>legyen,</w:t>
      </w:r>
      <w:r w:rsidRPr="00731DEA">
        <w:rPr>
          <w:rFonts w:eastAsia="Calibri"/>
          <w:color w:val="000000"/>
          <w:lang w:eastAsia="en-US"/>
        </w:rPr>
        <w:t xml:space="preserve">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Pr>
          <w:rFonts w:eastAsia="Calibri"/>
          <w:b/>
          <w:bCs/>
          <w:color w:val="000000"/>
          <w:lang w:eastAsia="en-US"/>
        </w:rPr>
        <w:t xml:space="preserve">min. </w:t>
      </w:r>
      <w:r w:rsidRPr="00731DEA">
        <w:rPr>
          <w:rFonts w:eastAsia="Calibri"/>
          <w:b/>
          <w:bCs/>
          <w:color w:val="000000"/>
          <w:lang w:eastAsia="en-US"/>
        </w:rPr>
        <w:t xml:space="preserve">EURO </w:t>
      </w:r>
      <w:r>
        <w:rPr>
          <w:rFonts w:eastAsia="Calibri"/>
          <w:b/>
          <w:bCs/>
          <w:color w:val="000000"/>
          <w:lang w:eastAsia="en-US"/>
        </w:rPr>
        <w:t>Stage III/B</w:t>
      </w:r>
      <w:r w:rsidRPr="00731DEA">
        <w:rPr>
          <w:rFonts w:eastAsia="Calibri"/>
          <w:b/>
          <w:bCs/>
          <w:color w:val="000000"/>
          <w:lang w:eastAsia="en-US"/>
        </w:rPr>
        <w:t xml:space="preserve">/TIER </w:t>
      </w:r>
      <w:r>
        <w:rPr>
          <w:rFonts w:eastAsia="Calibri"/>
          <w:b/>
          <w:bCs/>
          <w:color w:val="000000"/>
          <w:lang w:eastAsia="en-US"/>
        </w:rPr>
        <w:t>4i</w:t>
      </w:r>
      <w:r w:rsidRPr="00731DEA">
        <w:rPr>
          <w:rFonts w:eastAsia="Calibri"/>
          <w:b/>
          <w:bCs/>
          <w:color w:val="000000"/>
          <w:lang w:eastAsia="en-US"/>
        </w:rPr>
        <w:t xml:space="preserve"> </w:t>
      </w:r>
      <w:r w:rsidRPr="00434680">
        <w:rPr>
          <w:rFonts w:eastAsia="Calibri"/>
          <w:bCs/>
          <w:color w:val="000000"/>
          <w:lang w:eastAsia="en-US"/>
        </w:rPr>
        <w:t>előírásoknak</w:t>
      </w:r>
      <w:r w:rsidRPr="00731DEA">
        <w:rPr>
          <w:rFonts w:eastAsia="Calibri"/>
          <w:color w:val="000000"/>
          <w:lang w:eastAsia="en-US"/>
        </w:rPr>
        <w:t xml:space="preserve"> megfelelő emissziós és </w:t>
      </w:r>
      <w:r w:rsidRPr="00434680">
        <w:rPr>
          <w:rFonts w:eastAsia="Calibri"/>
          <w:bCs/>
          <w:color w:val="000000"/>
          <w:lang w:eastAsia="en-US"/>
        </w:rPr>
        <w:t>zajkibocsátási értékekkel rendelkezzen,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 motornak megbízhatóan indulnia kell –25 0C és +40 0C környezeti hőmérsékletek között és szükséghelyzetben a hűtőrendszer vízzel is feltölthető legyen,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Párhuzamos vízhűtővel, a hűtőfolyadék hőfoka függvényében szakaszosan működtetett hűtőventillátorral rendelkezzen,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Gondozásmentes akkumulátora (min. 120 Ah) legyen,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Motorháztető teljesen kinyitható legyen,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Száraz légszűrő eltömődés jelzővel rendelkezzen,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Üzemanyagszűrő beépített vízleválasztóval kerüljön kiépítésre,</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Az üzemanyagtartály záró sapkája, vagy az üzemanyag betöltőnyílás zárfedele biztonsági zárszerkezettel ellátott legyen,</w:t>
      </w:r>
    </w:p>
    <w:p w:rsidR="005050DF" w:rsidRPr="00731DEA" w:rsidRDefault="005050DF" w:rsidP="005050DF">
      <w:pPr>
        <w:numPr>
          <w:ilvl w:val="0"/>
          <w:numId w:val="35"/>
        </w:numPr>
        <w:tabs>
          <w:tab w:val="clear" w:pos="720"/>
        </w:tabs>
        <w:ind w:left="1417" w:hanging="357"/>
        <w:jc w:val="both"/>
        <w:rPr>
          <w:rFonts w:eastAsia="Calibri"/>
          <w:bCs/>
          <w:color w:val="000000"/>
          <w:lang w:eastAsia="en-US"/>
        </w:rPr>
      </w:pPr>
      <w:r w:rsidRPr="00731DEA">
        <w:rPr>
          <w:rFonts w:eastAsia="Calibri"/>
          <w:bCs/>
          <w:color w:val="000000"/>
          <w:lang w:eastAsia="en-US"/>
        </w:rPr>
        <w:t>Indítás: Elektromos motor</w:t>
      </w:r>
      <w:r>
        <w:rPr>
          <w:rFonts w:eastAsia="Calibri"/>
          <w:bCs/>
          <w:color w:val="000000"/>
          <w:lang w:eastAsia="en-US"/>
        </w:rPr>
        <w:t>ral történjen és rendelkezzen</w:t>
      </w:r>
      <w:r w:rsidRPr="00731DEA">
        <w:rPr>
          <w:rFonts w:eastAsia="Calibri"/>
          <w:bCs/>
          <w:color w:val="000000"/>
          <w:lang w:eastAsia="en-US"/>
        </w:rPr>
        <w:t xml:space="preserve"> </w:t>
      </w:r>
      <w:r>
        <w:rPr>
          <w:rFonts w:eastAsia="Calibri"/>
          <w:bCs/>
          <w:color w:val="000000"/>
          <w:lang w:eastAsia="en-US"/>
        </w:rPr>
        <w:t xml:space="preserve">fülke </w:t>
      </w:r>
      <w:r w:rsidRPr="00731DEA">
        <w:rPr>
          <w:rFonts w:eastAsia="Calibri"/>
          <w:bCs/>
          <w:color w:val="000000"/>
          <w:lang w:eastAsia="en-US"/>
        </w:rPr>
        <w:t>előfűtő levegő rendszer</w:t>
      </w:r>
      <w:r>
        <w:rPr>
          <w:rFonts w:eastAsia="Calibri"/>
          <w:bCs/>
          <w:color w:val="000000"/>
          <w:lang w:eastAsia="en-US"/>
        </w:rPr>
        <w:t>rel,</w:t>
      </w:r>
      <w:r w:rsidRPr="00731DEA">
        <w:rPr>
          <w:rFonts w:eastAsia="Calibri"/>
          <w:bCs/>
          <w:color w:val="000000"/>
          <w:lang w:eastAsia="en-US"/>
        </w:rPr>
        <w:t xml:space="preserve"> </w:t>
      </w:r>
    </w:p>
    <w:p w:rsidR="005050DF" w:rsidRDefault="005050DF" w:rsidP="005050DF">
      <w:pPr>
        <w:numPr>
          <w:ilvl w:val="0"/>
          <w:numId w:val="35"/>
        </w:numPr>
        <w:tabs>
          <w:tab w:val="clear" w:pos="720"/>
        </w:tabs>
        <w:ind w:left="1417" w:hanging="357"/>
        <w:jc w:val="both"/>
        <w:rPr>
          <w:rFonts w:eastAsia="Calibri"/>
          <w:bCs/>
          <w:color w:val="000000"/>
          <w:lang w:eastAsia="en-US"/>
        </w:rPr>
      </w:pPr>
      <w:r w:rsidRPr="00731DEA">
        <w:rPr>
          <w:rFonts w:eastAsia="Calibri"/>
          <w:bCs/>
          <w:color w:val="000000"/>
          <w:lang w:eastAsia="en-US"/>
        </w:rPr>
        <w:t>Sebesség: min.</w:t>
      </w:r>
      <w:r>
        <w:rPr>
          <w:rFonts w:eastAsia="Calibri"/>
          <w:bCs/>
          <w:color w:val="000000"/>
          <w:lang w:eastAsia="en-US"/>
        </w:rPr>
        <w:t>38</w:t>
      </w:r>
      <w:r w:rsidRPr="00731DEA">
        <w:rPr>
          <w:rFonts w:eastAsia="Calibri"/>
          <w:bCs/>
          <w:color w:val="000000"/>
          <w:lang w:eastAsia="en-US"/>
        </w:rPr>
        <w:t xml:space="preserve"> km/óra</w:t>
      </w:r>
      <w:r>
        <w:rPr>
          <w:rFonts w:eastAsia="Calibri"/>
          <w:bCs/>
          <w:color w:val="000000"/>
          <w:lang w:eastAsia="en-US"/>
        </w:rPr>
        <w:t xml:space="preserve"> legyen</w:t>
      </w:r>
      <w:r w:rsidRPr="00731DEA">
        <w:rPr>
          <w:rFonts w:eastAsia="Calibri"/>
          <w:bCs/>
          <w:color w:val="000000"/>
          <w:lang w:eastAsia="en-US"/>
        </w:rPr>
        <w:t>.</w:t>
      </w:r>
    </w:p>
    <w:p w:rsidR="005050DF" w:rsidRDefault="005050DF" w:rsidP="005050DF">
      <w:pPr>
        <w:autoSpaceDE w:val="0"/>
        <w:autoSpaceDN w:val="0"/>
        <w:adjustRightInd w:val="0"/>
        <w:spacing w:before="60"/>
        <w:rPr>
          <w:rFonts w:eastAsia="Calibri"/>
          <w:bCs/>
          <w:color w:val="000000"/>
          <w:lang w:eastAsia="en-US"/>
        </w:rPr>
      </w:pPr>
    </w:p>
    <w:p w:rsidR="005050DF" w:rsidRPr="00731DEA" w:rsidRDefault="005050DF" w:rsidP="005050DF">
      <w:pPr>
        <w:autoSpaceDE w:val="0"/>
        <w:autoSpaceDN w:val="0"/>
        <w:adjustRightInd w:val="0"/>
        <w:ind w:firstLine="709"/>
        <w:jc w:val="both"/>
        <w:rPr>
          <w:rFonts w:eastAsia="Calibri"/>
          <w:b/>
          <w:bCs/>
          <w:color w:val="000000"/>
          <w:lang w:eastAsia="en-US"/>
        </w:rPr>
      </w:pPr>
      <w:r w:rsidRPr="00731DEA">
        <w:rPr>
          <w:rFonts w:eastAsia="Calibri"/>
          <w:b/>
          <w:bCs/>
          <w:color w:val="000000"/>
          <w:lang w:eastAsia="en-US"/>
        </w:rPr>
        <w:t>Kabin</w:t>
      </w:r>
      <w:r>
        <w:rPr>
          <w:rFonts w:eastAsia="Calibri"/>
          <w:b/>
          <w:bCs/>
          <w:color w:val="000000"/>
          <w:lang w:eastAsia="en-US"/>
        </w:rPr>
        <w:t xml:space="preserve"> az alábbi felszereltséggel rendelkezzen, illetve az alábbi követelményeknek feleljen meg:</w:t>
      </w:r>
    </w:p>
    <w:p w:rsidR="005050DF" w:rsidRPr="00731DEA" w:rsidRDefault="005050DF" w:rsidP="005050DF">
      <w:pPr>
        <w:numPr>
          <w:ilvl w:val="0"/>
          <w:numId w:val="35"/>
        </w:numPr>
        <w:tabs>
          <w:tab w:val="clear" w:pos="720"/>
        </w:tabs>
        <w:ind w:left="1417" w:hanging="357"/>
        <w:jc w:val="both"/>
        <w:rPr>
          <w:rFonts w:eastAsia="Calibri"/>
          <w:bCs/>
          <w:color w:val="000000"/>
          <w:lang w:eastAsia="en-US"/>
        </w:rPr>
      </w:pPr>
      <w:r w:rsidRPr="00731DEA">
        <w:rPr>
          <w:rFonts w:eastAsia="Calibri"/>
          <w:b/>
          <w:bCs/>
          <w:color w:val="000000"/>
          <w:lang w:eastAsia="en-US"/>
        </w:rPr>
        <w:t xml:space="preserve"> </w:t>
      </w:r>
      <w:r w:rsidRPr="00731DEA">
        <w:rPr>
          <w:rFonts w:eastAsia="Calibri"/>
          <w:bCs/>
          <w:color w:val="000000"/>
          <w:lang w:eastAsia="en-US"/>
        </w:rPr>
        <w:t>Légkondicionáló berendezés</w:t>
      </w:r>
      <w:r>
        <w:rPr>
          <w:rFonts w:eastAsia="Calibri"/>
          <w:bCs/>
          <w:color w:val="000000"/>
          <w:lang w:eastAsia="en-US"/>
        </w:rPr>
        <w:t>,</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Közúti világítás,</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Belső világítás, </w:t>
      </w:r>
    </w:p>
    <w:p w:rsidR="005050DF" w:rsidRPr="00116734"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w:t>
      </w:r>
      <w:r w:rsidRPr="00116734">
        <w:rPr>
          <w:rFonts w:eastAsia="Calibri"/>
          <w:bCs/>
          <w:color w:val="000000"/>
          <w:lang w:eastAsia="en-US"/>
        </w:rPr>
        <w:t xml:space="preserve">Sárga villogó a fülke tetején elhelyezve, </w:t>
      </w:r>
    </w:p>
    <w:p w:rsidR="005050DF" w:rsidRPr="00116734" w:rsidRDefault="005050DF" w:rsidP="005050DF">
      <w:pPr>
        <w:numPr>
          <w:ilvl w:val="0"/>
          <w:numId w:val="35"/>
        </w:numPr>
        <w:tabs>
          <w:tab w:val="clear" w:pos="720"/>
        </w:tabs>
        <w:ind w:left="1417" w:hanging="357"/>
        <w:jc w:val="both"/>
        <w:rPr>
          <w:rFonts w:eastAsia="Calibri"/>
          <w:bCs/>
          <w:color w:val="000000"/>
          <w:lang w:eastAsia="en-US"/>
        </w:rPr>
      </w:pPr>
      <w:r w:rsidRPr="000707A5">
        <w:rPr>
          <w:rFonts w:eastAsia="Calibri"/>
          <w:bCs/>
          <w:color w:val="000000"/>
          <w:lang w:eastAsia="en-US"/>
        </w:rPr>
        <w:t xml:space="preserve"> Külső visszapillantó tükrök, </w:t>
      </w:r>
    </w:p>
    <w:p w:rsidR="005050DF" w:rsidRPr="00116734" w:rsidRDefault="005050DF" w:rsidP="005050DF">
      <w:pPr>
        <w:numPr>
          <w:ilvl w:val="0"/>
          <w:numId w:val="35"/>
        </w:numPr>
        <w:tabs>
          <w:tab w:val="clear" w:pos="720"/>
        </w:tabs>
        <w:ind w:left="1417" w:hanging="357"/>
        <w:jc w:val="both"/>
        <w:rPr>
          <w:rFonts w:eastAsia="Calibri"/>
          <w:bCs/>
          <w:color w:val="000000"/>
          <w:lang w:eastAsia="en-US"/>
        </w:rPr>
      </w:pPr>
      <w:r w:rsidRPr="000707A5">
        <w:rPr>
          <w:rFonts w:eastAsia="Calibri"/>
          <w:bCs/>
          <w:color w:val="000000"/>
          <w:lang w:eastAsia="en-US"/>
        </w:rPr>
        <w:t xml:space="preserve"> Belső visszapillantó tükrök, </w:t>
      </w:r>
    </w:p>
    <w:p w:rsidR="005050DF" w:rsidRPr="00116734" w:rsidRDefault="005050DF" w:rsidP="005050DF">
      <w:pPr>
        <w:numPr>
          <w:ilvl w:val="0"/>
          <w:numId w:val="35"/>
        </w:numPr>
        <w:tabs>
          <w:tab w:val="clear" w:pos="720"/>
        </w:tabs>
        <w:ind w:left="1417" w:hanging="357"/>
        <w:jc w:val="both"/>
        <w:rPr>
          <w:rFonts w:eastAsia="Calibri"/>
          <w:bCs/>
          <w:color w:val="000000"/>
          <w:lang w:eastAsia="en-US"/>
        </w:rPr>
      </w:pPr>
      <w:r w:rsidRPr="000707A5">
        <w:rPr>
          <w:rFonts w:eastAsia="Calibri"/>
          <w:bCs/>
          <w:color w:val="000000"/>
          <w:lang w:eastAsia="en-US"/>
        </w:rPr>
        <w:t xml:space="preserve"> ROPS/FOPS kialakítású fülke, fűtéssel és szellőzéssel, </w:t>
      </w:r>
    </w:p>
    <w:p w:rsidR="005050DF" w:rsidRPr="00116734" w:rsidRDefault="005050DF" w:rsidP="005050DF">
      <w:pPr>
        <w:numPr>
          <w:ilvl w:val="0"/>
          <w:numId w:val="35"/>
        </w:numPr>
        <w:tabs>
          <w:tab w:val="clear" w:pos="720"/>
        </w:tabs>
        <w:ind w:left="1417" w:hanging="357"/>
        <w:jc w:val="both"/>
        <w:rPr>
          <w:rFonts w:eastAsia="Calibri"/>
          <w:bCs/>
          <w:color w:val="000000"/>
          <w:lang w:eastAsia="en-US"/>
        </w:rPr>
      </w:pPr>
      <w:r w:rsidRPr="000707A5">
        <w:rPr>
          <w:rFonts w:eastAsia="Calibri"/>
          <w:bCs/>
          <w:color w:val="000000"/>
          <w:lang w:eastAsia="en-US"/>
        </w:rPr>
        <w:t xml:space="preserve"> </w:t>
      </w:r>
      <w:r w:rsidRPr="00116734">
        <w:rPr>
          <w:rFonts w:eastAsia="Calibri"/>
          <w:bCs/>
          <w:color w:val="000000"/>
          <w:lang w:eastAsia="en-US"/>
        </w:rPr>
        <w:t>Fűthető szélvédő,</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Állítható kormányoszlop,</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Állítható vezetőülés biztonsági övvel,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Mellső és hátsó ablaktörlő és ablakmosó berendezés,</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Belső tároló rekesz,</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Pohártartó,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Napellenző,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Autórádió,</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Gázpedál és kézi gázkar,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Kürt,</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Deluxe kivitelű, pneumatikus rugózású függesztett ülés,</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731DEA">
        <w:rPr>
          <w:rFonts w:eastAsia="Calibri"/>
          <w:bCs/>
          <w:color w:val="000000"/>
          <w:lang w:eastAsia="en-US"/>
        </w:rPr>
        <w:t xml:space="preserve"> m</w:t>
      </w:r>
      <w:r>
        <w:rPr>
          <w:rFonts w:eastAsia="Calibri"/>
          <w:bCs/>
          <w:color w:val="000000"/>
          <w:lang w:eastAsia="en-US"/>
        </w:rPr>
        <w:t>űholdas állapotfigyelő rendszer,</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Mellső és hátsó munkalámpák a munkaszervek megvilágítására, amely éjszakai munkavégzés estén biztosítsa a kezelő részére az előírásoknak megfelelő fényerőt,</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 kezelő szervek úgy kerüljenek elhelyezésre, hogy azt a kezelő kényelmesen elérje az ülésből.</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 fülke kialakítása biztosítsa a kezelő számára a megfelelő kilátást a munkaszervre, illetve a munkaterületre. Csökkentse a kezelőre eső vibrációt, valamint a zajterhelést. A fülkén belül a zajterhelés ne haladja meg a 80 dB-t.</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 kezelőfülkében alakítsanak ki helyet a tűzoltó készülék (PATRIK) felfogatására. A tűzoltó készüléket a Magyar Honvédség biztosítja.</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Követelmény a vezetőfülke kulcsos zárhatósága és a fülkén kívülre felsorolt anyagok biztonságos elzárhatósága.</w:t>
      </w:r>
    </w:p>
    <w:p w:rsidR="005050DF" w:rsidRPr="00731DEA" w:rsidRDefault="005050DF" w:rsidP="005050DF">
      <w:pPr>
        <w:numPr>
          <w:ilvl w:val="0"/>
          <w:numId w:val="35"/>
        </w:numPr>
        <w:tabs>
          <w:tab w:val="clear" w:pos="720"/>
        </w:tabs>
        <w:ind w:left="1417" w:hanging="357"/>
        <w:jc w:val="both"/>
        <w:rPr>
          <w:rFonts w:eastAsia="Calibri"/>
          <w:b/>
          <w:bCs/>
          <w:color w:val="000000"/>
          <w:lang w:eastAsia="en-US"/>
        </w:rPr>
      </w:pPr>
      <w:r>
        <w:rPr>
          <w:rFonts w:eastAsia="Calibri"/>
          <w:b/>
          <w:bCs/>
          <w:color w:val="000000"/>
          <w:lang w:eastAsia="en-US"/>
        </w:rPr>
        <w:t>A fülkében minimálisan az alábbi m</w:t>
      </w:r>
      <w:r w:rsidRPr="00731DEA">
        <w:rPr>
          <w:rFonts w:eastAsia="Calibri"/>
          <w:b/>
          <w:bCs/>
          <w:color w:val="000000"/>
          <w:lang w:eastAsia="en-US"/>
        </w:rPr>
        <w:t>űszerek</w:t>
      </w:r>
      <w:r>
        <w:rPr>
          <w:rFonts w:eastAsia="Calibri"/>
          <w:b/>
          <w:bCs/>
          <w:color w:val="000000"/>
          <w:lang w:eastAsia="en-US"/>
        </w:rPr>
        <w:t xml:space="preserve"> legyenek elhelyezve,</w:t>
      </w:r>
      <w:r w:rsidRPr="00445C88">
        <w:t xml:space="preserve"> </w:t>
      </w:r>
      <w:r w:rsidRPr="00CB3326">
        <w:t>mely</w:t>
      </w:r>
      <w:r>
        <w:t>ek</w:t>
      </w:r>
      <w:r w:rsidRPr="00CB3326">
        <w:t xml:space="preserve"> elhelyezése biztosított legyen a külső </w:t>
      </w:r>
      <w:r w:rsidRPr="00434680">
        <w:rPr>
          <w:rFonts w:eastAsia="Calibri"/>
          <w:bCs/>
          <w:color w:val="000000"/>
          <w:lang w:eastAsia="en-US"/>
        </w:rPr>
        <w:t>mechanikai</w:t>
      </w:r>
      <w:r w:rsidRPr="00CB3326">
        <w:t xml:space="preserve"> behatások és a szándékos rongálások ellen</w:t>
      </w:r>
      <w:r>
        <w:t>:</w:t>
      </w:r>
    </w:p>
    <w:p w:rsidR="005050DF" w:rsidRPr="00434680" w:rsidRDefault="005050DF" w:rsidP="005050DF">
      <w:pPr>
        <w:numPr>
          <w:ilvl w:val="0"/>
          <w:numId w:val="36"/>
        </w:numPr>
        <w:tabs>
          <w:tab w:val="clear" w:pos="2620"/>
        </w:tabs>
        <w:ind w:left="2410" w:hanging="360"/>
        <w:jc w:val="both"/>
      </w:pPr>
      <w:r w:rsidRPr="00434680">
        <w:t xml:space="preserve"> Hajtómű olajhőmérséklet </w:t>
      </w:r>
    </w:p>
    <w:p w:rsidR="005050DF" w:rsidRPr="00434680" w:rsidRDefault="005050DF" w:rsidP="005050DF">
      <w:pPr>
        <w:numPr>
          <w:ilvl w:val="0"/>
          <w:numId w:val="36"/>
        </w:numPr>
        <w:tabs>
          <w:tab w:val="clear" w:pos="2620"/>
        </w:tabs>
        <w:ind w:left="2410" w:hanging="360"/>
        <w:jc w:val="both"/>
      </w:pPr>
      <w:r w:rsidRPr="00434680">
        <w:t xml:space="preserve"> Összkerék-hajtás bekapcsolása </w:t>
      </w:r>
    </w:p>
    <w:p w:rsidR="005050DF" w:rsidRPr="00434680" w:rsidRDefault="005050DF" w:rsidP="005050DF">
      <w:pPr>
        <w:numPr>
          <w:ilvl w:val="0"/>
          <w:numId w:val="36"/>
        </w:numPr>
        <w:tabs>
          <w:tab w:val="clear" w:pos="2620"/>
        </w:tabs>
        <w:ind w:left="2410" w:hanging="360"/>
        <w:jc w:val="both"/>
      </w:pPr>
      <w:r w:rsidRPr="00434680">
        <w:t xml:space="preserve"> Üzemanyag szintje, </w:t>
      </w:r>
    </w:p>
    <w:p w:rsidR="005050DF" w:rsidRPr="00434680" w:rsidRDefault="005050DF" w:rsidP="005050DF">
      <w:pPr>
        <w:numPr>
          <w:ilvl w:val="0"/>
          <w:numId w:val="36"/>
        </w:numPr>
        <w:tabs>
          <w:tab w:val="clear" w:pos="2620"/>
        </w:tabs>
        <w:ind w:left="2410" w:hanging="360"/>
        <w:jc w:val="both"/>
      </w:pPr>
      <w:r w:rsidRPr="00434680">
        <w:t xml:space="preserve"> Hitelesített üzemóra számláló </w:t>
      </w:r>
    </w:p>
    <w:p w:rsidR="005050DF" w:rsidRPr="00434680" w:rsidRDefault="005050DF" w:rsidP="005050DF">
      <w:pPr>
        <w:numPr>
          <w:ilvl w:val="0"/>
          <w:numId w:val="36"/>
        </w:numPr>
        <w:tabs>
          <w:tab w:val="clear" w:pos="2620"/>
        </w:tabs>
        <w:ind w:left="2410" w:hanging="360"/>
        <w:jc w:val="both"/>
      </w:pPr>
      <w:r w:rsidRPr="00434680">
        <w:t xml:space="preserve"> Előmelegítés, </w:t>
      </w:r>
    </w:p>
    <w:p w:rsidR="005050DF" w:rsidRPr="00434680" w:rsidRDefault="005050DF" w:rsidP="005050DF">
      <w:pPr>
        <w:numPr>
          <w:ilvl w:val="0"/>
          <w:numId w:val="36"/>
        </w:numPr>
        <w:tabs>
          <w:tab w:val="clear" w:pos="2620"/>
        </w:tabs>
        <w:ind w:left="2410" w:hanging="360"/>
        <w:jc w:val="both"/>
      </w:pPr>
      <w:r w:rsidRPr="00434680">
        <w:t xml:space="preserve"> Motor fordulatszám, </w:t>
      </w:r>
    </w:p>
    <w:p w:rsidR="005050DF" w:rsidRPr="00434680" w:rsidRDefault="005050DF" w:rsidP="005050DF">
      <w:pPr>
        <w:numPr>
          <w:ilvl w:val="0"/>
          <w:numId w:val="36"/>
        </w:numPr>
        <w:tabs>
          <w:tab w:val="clear" w:pos="2620"/>
        </w:tabs>
        <w:ind w:left="2410" w:hanging="360"/>
        <w:jc w:val="both"/>
      </w:pPr>
      <w:r w:rsidRPr="00434680">
        <w:t xml:space="preserve"> Motor hűtővíz hőmérséklet, </w:t>
      </w:r>
    </w:p>
    <w:p w:rsidR="005050DF" w:rsidRPr="00434680" w:rsidRDefault="005050DF" w:rsidP="005050DF">
      <w:pPr>
        <w:numPr>
          <w:ilvl w:val="0"/>
          <w:numId w:val="36"/>
        </w:numPr>
        <w:tabs>
          <w:tab w:val="clear" w:pos="2620"/>
        </w:tabs>
        <w:ind w:left="2410" w:hanging="360"/>
        <w:jc w:val="both"/>
      </w:pPr>
      <w:r w:rsidRPr="00434680">
        <w:t xml:space="preserve"> Légszűrő eltömődés, </w:t>
      </w:r>
    </w:p>
    <w:p w:rsidR="005050DF" w:rsidRPr="00434680" w:rsidRDefault="005050DF" w:rsidP="005050DF">
      <w:pPr>
        <w:numPr>
          <w:ilvl w:val="0"/>
          <w:numId w:val="36"/>
        </w:numPr>
        <w:tabs>
          <w:tab w:val="clear" w:pos="2620"/>
        </w:tabs>
        <w:ind w:left="2410" w:hanging="360"/>
        <w:jc w:val="both"/>
      </w:pPr>
      <w:r w:rsidRPr="00434680">
        <w:t xml:space="preserve"> Motor olajnyomás, </w:t>
      </w:r>
    </w:p>
    <w:p w:rsidR="005050DF" w:rsidRPr="00CB3326" w:rsidRDefault="005050DF" w:rsidP="005050DF">
      <w:pPr>
        <w:numPr>
          <w:ilvl w:val="0"/>
          <w:numId w:val="36"/>
        </w:numPr>
        <w:tabs>
          <w:tab w:val="clear" w:pos="2620"/>
        </w:tabs>
        <w:ind w:left="2410" w:hanging="360"/>
        <w:jc w:val="both"/>
      </w:pPr>
      <w:r w:rsidRPr="00434680">
        <w:t xml:space="preserve"> Kormányzási üzemmód, kerék egyenesbe állítás</w:t>
      </w:r>
    </w:p>
    <w:p w:rsidR="005050DF" w:rsidRDefault="005050DF" w:rsidP="005050DF">
      <w:pPr>
        <w:numPr>
          <w:ilvl w:val="0"/>
          <w:numId w:val="35"/>
        </w:numPr>
        <w:tabs>
          <w:tab w:val="clear" w:pos="720"/>
        </w:tabs>
        <w:ind w:left="1417" w:hanging="357"/>
        <w:jc w:val="both"/>
      </w:pPr>
      <w:r w:rsidRPr="00CB3326">
        <w:t>A</w:t>
      </w:r>
      <w:r>
        <w:t xml:space="preserve"> géppel</w:t>
      </w:r>
      <w:r w:rsidRPr="00CB3326">
        <w:t xml:space="preserve"> együtt kerüljön leszállításra egy darab egészségügyi doboz, melyet a </w:t>
      </w:r>
      <w:r w:rsidRPr="00434680">
        <w:rPr>
          <w:rFonts w:eastAsia="Calibri"/>
          <w:bCs/>
          <w:color w:val="000000"/>
          <w:lang w:eastAsia="en-US"/>
        </w:rPr>
        <w:t>fülkében</w:t>
      </w:r>
      <w:r w:rsidRPr="00CB3326">
        <w:t xml:space="preserve"> kell elhelyezni.</w:t>
      </w:r>
    </w:p>
    <w:p w:rsidR="005050DF" w:rsidRDefault="005050DF" w:rsidP="005050DF">
      <w:pPr>
        <w:autoSpaceDE w:val="0"/>
        <w:autoSpaceDN w:val="0"/>
        <w:adjustRightInd w:val="0"/>
        <w:rPr>
          <w:rFonts w:eastAsia="MS Mincho"/>
          <w:b/>
          <w:bCs/>
          <w:color w:val="000000"/>
          <w:lang w:eastAsia="en-US"/>
        </w:rPr>
      </w:pPr>
    </w:p>
    <w:p w:rsidR="005050DF" w:rsidRPr="00731DEA" w:rsidRDefault="005050DF" w:rsidP="005050DF">
      <w:pPr>
        <w:autoSpaceDE w:val="0"/>
        <w:autoSpaceDN w:val="0"/>
        <w:adjustRightInd w:val="0"/>
        <w:ind w:firstLine="709"/>
        <w:jc w:val="both"/>
        <w:rPr>
          <w:rFonts w:eastAsia="MS Mincho"/>
          <w:color w:val="000000"/>
          <w:lang w:eastAsia="en-US"/>
        </w:rPr>
      </w:pPr>
      <w:r>
        <w:rPr>
          <w:rFonts w:eastAsia="MS Mincho"/>
          <w:b/>
          <w:bCs/>
          <w:color w:val="000000"/>
          <w:lang w:eastAsia="en-US"/>
        </w:rPr>
        <w:t xml:space="preserve">A </w:t>
      </w:r>
      <w:r w:rsidRPr="00434680">
        <w:rPr>
          <w:rFonts w:eastAsia="Calibri"/>
          <w:b/>
          <w:bCs/>
          <w:color w:val="000000"/>
          <w:lang w:eastAsia="en-US"/>
        </w:rPr>
        <w:t>földmunkagép</w:t>
      </w:r>
      <w:r>
        <w:rPr>
          <w:rFonts w:eastAsia="MS Mincho"/>
          <w:b/>
          <w:bCs/>
          <w:color w:val="000000"/>
          <w:lang w:eastAsia="en-US"/>
        </w:rPr>
        <w:t xml:space="preserve"> erőátviteli berendezése </w:t>
      </w:r>
      <w:r w:rsidRPr="00731DEA">
        <w:rPr>
          <w:rFonts w:eastAsia="MS Mincho"/>
          <w:b/>
          <w:bCs/>
          <w:color w:val="000000"/>
          <w:lang w:eastAsia="en-US"/>
        </w:rPr>
        <w:t xml:space="preserve">Full POWER SHIFT </w:t>
      </w:r>
      <w:r w:rsidRPr="00731DEA">
        <w:rPr>
          <w:rFonts w:eastAsia="MS Mincho"/>
          <w:color w:val="000000"/>
          <w:lang w:eastAsia="en-US"/>
        </w:rPr>
        <w:t xml:space="preserve">rendszerű automata nyomatékváltó </w:t>
      </w:r>
      <w:r>
        <w:rPr>
          <w:rFonts w:eastAsia="MS Mincho"/>
          <w:color w:val="000000"/>
          <w:lang w:eastAsia="en-US"/>
        </w:rPr>
        <w:t>legyen.</w:t>
      </w:r>
    </w:p>
    <w:p w:rsidR="005050DF" w:rsidRDefault="005050DF" w:rsidP="005050DF">
      <w:pPr>
        <w:autoSpaceDE w:val="0"/>
        <w:autoSpaceDN w:val="0"/>
        <w:adjustRightInd w:val="0"/>
        <w:ind w:firstLine="709"/>
        <w:rPr>
          <w:rFonts w:eastAsia="Calibri"/>
          <w:b/>
          <w:bCs/>
          <w:color w:val="000000"/>
          <w:lang w:eastAsia="en-US"/>
        </w:rPr>
      </w:pPr>
    </w:p>
    <w:p w:rsidR="005050DF" w:rsidRPr="00731DEA" w:rsidRDefault="005050DF" w:rsidP="005050DF">
      <w:pPr>
        <w:autoSpaceDE w:val="0"/>
        <w:autoSpaceDN w:val="0"/>
        <w:adjustRightInd w:val="0"/>
        <w:spacing w:after="120"/>
        <w:ind w:firstLine="709"/>
        <w:jc w:val="both"/>
        <w:rPr>
          <w:rFonts w:eastAsia="Calibri"/>
          <w:b/>
          <w:bCs/>
          <w:color w:val="000000"/>
          <w:lang w:eastAsia="en-US"/>
        </w:rPr>
      </w:pPr>
      <w:r>
        <w:rPr>
          <w:rFonts w:eastAsia="Calibri"/>
          <w:b/>
          <w:bCs/>
          <w:color w:val="000000"/>
          <w:lang w:eastAsia="en-US"/>
        </w:rPr>
        <w:t>A földmunkagép futóműve az alábbi követelményeknek feleljen meg:</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731DEA">
        <w:rPr>
          <w:rFonts w:eastAsia="Calibri"/>
          <w:color w:val="000000"/>
          <w:lang w:eastAsia="en-US"/>
        </w:rPr>
        <w:t xml:space="preserve"> </w:t>
      </w:r>
      <w:r w:rsidRPr="00434680">
        <w:rPr>
          <w:rFonts w:eastAsia="Calibri"/>
          <w:bCs/>
          <w:color w:val="000000"/>
          <w:lang w:eastAsia="en-US"/>
        </w:rPr>
        <w:t>Négykerék-hajtás,</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Önzáró differeciálmű mindkét tengelyen,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Összkerék-kormányzás (3 üzemmód) elektronikus kerék egyenesbe állítással,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Kézi működtetésű hajtómű szétkapcsolás,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Hidraulikusan működtetett fékrendszer (tárcsafék),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A gépet a meghibásodás esetén történő vontatás biztosítására el kell látni vontatási pontokkal, és biztosítani kell a kormányzás lehetőségét.</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Sárvédők az első kerekekre,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Külső, zárható szerszámos doboz, </w:t>
      </w:r>
    </w:p>
    <w:p w:rsidR="005050DF" w:rsidRPr="00731DEA" w:rsidRDefault="005050DF" w:rsidP="005050DF">
      <w:pPr>
        <w:numPr>
          <w:ilvl w:val="0"/>
          <w:numId w:val="35"/>
        </w:numPr>
        <w:tabs>
          <w:tab w:val="clear" w:pos="720"/>
        </w:tabs>
        <w:ind w:left="1417" w:hanging="357"/>
        <w:jc w:val="both"/>
        <w:rPr>
          <w:rFonts w:eastAsia="Calibri"/>
          <w:color w:val="000000"/>
          <w:lang w:eastAsia="en-US"/>
        </w:rPr>
      </w:pPr>
      <w:r w:rsidRPr="00434680">
        <w:rPr>
          <w:rFonts w:eastAsia="Calibri"/>
          <w:bCs/>
          <w:color w:val="000000"/>
          <w:lang w:eastAsia="en-US"/>
        </w:rPr>
        <w:t xml:space="preserve"> 4 db azonos méretű 16.9 × 28 gumiabroncsok</w:t>
      </w:r>
      <w:r>
        <w:rPr>
          <w:rFonts w:eastAsia="Calibri"/>
          <w:color w:val="000000"/>
          <w:lang w:eastAsia="en-US"/>
        </w:rPr>
        <w:t>.</w:t>
      </w:r>
    </w:p>
    <w:p w:rsidR="005050DF" w:rsidRDefault="005050DF" w:rsidP="005050DF">
      <w:pPr>
        <w:autoSpaceDE w:val="0"/>
        <w:autoSpaceDN w:val="0"/>
        <w:adjustRightInd w:val="0"/>
        <w:rPr>
          <w:rFonts w:eastAsia="Calibri"/>
          <w:b/>
          <w:bCs/>
          <w:color w:val="000000"/>
          <w:lang w:eastAsia="en-US"/>
        </w:rPr>
      </w:pPr>
    </w:p>
    <w:p w:rsidR="005050DF" w:rsidRPr="00731DEA" w:rsidRDefault="005050DF" w:rsidP="005050DF">
      <w:pPr>
        <w:autoSpaceDE w:val="0"/>
        <w:autoSpaceDN w:val="0"/>
        <w:adjustRightInd w:val="0"/>
        <w:spacing w:after="120"/>
        <w:ind w:firstLine="709"/>
        <w:jc w:val="both"/>
        <w:rPr>
          <w:rFonts w:eastAsia="Calibri"/>
          <w:b/>
          <w:bCs/>
          <w:color w:val="000000"/>
          <w:lang w:eastAsia="en-US"/>
        </w:rPr>
      </w:pPr>
      <w:r w:rsidRPr="00731DEA">
        <w:rPr>
          <w:rFonts w:eastAsia="Calibri"/>
          <w:b/>
          <w:bCs/>
          <w:color w:val="000000"/>
          <w:lang w:eastAsia="en-US"/>
        </w:rPr>
        <w:t>Hidraulika</w:t>
      </w:r>
      <w:r>
        <w:rPr>
          <w:rFonts w:eastAsia="Calibri"/>
          <w:b/>
          <w:bCs/>
          <w:color w:val="000000"/>
          <w:lang w:eastAsia="en-US"/>
        </w:rPr>
        <w:t xml:space="preserve"> rendszere az alábbi követelményeknek feleljen meg, illetve az alábbi kiépítéssel rendelkezzen: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Load sensing hidraulika rendszer, változó szállítású axiál dugattyús szivattyú,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A kitalpaló lábak PPC szervo vezérlése,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PPC reteszelő kapcsoló,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Kalapács és kétirányú hidraulika kör,</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kéziszerszám hidraulikakör,</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 Min. szállítási sebesség: 145 l/perc</w:t>
      </w:r>
    </w:p>
    <w:p w:rsidR="005050DF" w:rsidRPr="00D03250" w:rsidRDefault="005050DF" w:rsidP="005050DF">
      <w:pPr>
        <w:numPr>
          <w:ilvl w:val="0"/>
          <w:numId w:val="35"/>
        </w:numPr>
        <w:tabs>
          <w:tab w:val="clear" w:pos="720"/>
        </w:tabs>
        <w:ind w:left="1417" w:hanging="357"/>
        <w:jc w:val="both"/>
        <w:rPr>
          <w:rFonts w:eastAsia="MS Mincho"/>
          <w:lang w:eastAsia="en-US"/>
        </w:rPr>
      </w:pPr>
      <w:r w:rsidRPr="00434680">
        <w:rPr>
          <w:rFonts w:eastAsia="Calibri"/>
          <w:bCs/>
          <w:color w:val="000000"/>
          <w:lang w:eastAsia="en-US"/>
        </w:rPr>
        <w:t xml:space="preserve"> Kiegészítő</w:t>
      </w:r>
      <w:r w:rsidRPr="007C50E2">
        <w:rPr>
          <w:rFonts w:eastAsia="Calibri"/>
          <w:lang w:eastAsia="en-US"/>
        </w:rPr>
        <w:t xml:space="preserve"> első segéd hidraulika kör</w:t>
      </w:r>
    </w:p>
    <w:p w:rsidR="005050DF" w:rsidRPr="00C80D96" w:rsidRDefault="005050DF" w:rsidP="005050DF">
      <w:pPr>
        <w:spacing w:before="240"/>
        <w:ind w:firstLine="709"/>
        <w:jc w:val="both"/>
        <w:rPr>
          <w:b/>
        </w:rPr>
      </w:pPr>
      <w:r>
        <w:rPr>
          <w:b/>
        </w:rPr>
        <w:t>E</w:t>
      </w:r>
      <w:r w:rsidRPr="00C80D96">
        <w:rPr>
          <w:b/>
        </w:rPr>
        <w:t>gyéb követelmények:</w:t>
      </w:r>
    </w:p>
    <w:p w:rsidR="005050DF" w:rsidRPr="00CB3326" w:rsidRDefault="005050DF" w:rsidP="005050DF">
      <w:pPr>
        <w:spacing w:before="120"/>
        <w:ind w:firstLine="708"/>
        <w:jc w:val="both"/>
        <w:rPr>
          <w:i/>
          <w:iCs/>
        </w:rPr>
      </w:pPr>
      <w:r w:rsidRPr="00CB3326">
        <w:t xml:space="preserve">A kívülre elhelyezett világító-, jelző berendezéseket védeni kell, vagy úgy kell elhelyezni, hogy a mechanikus behatások ellen </w:t>
      </w:r>
      <w:r w:rsidRPr="00CB3326">
        <w:rPr>
          <w:i/>
          <w:iCs/>
        </w:rPr>
        <w:t>(csapódó ág, rálépés, jégterhelés)</w:t>
      </w:r>
      <w:r w:rsidRPr="00CB3326">
        <w:rPr>
          <w:iCs/>
        </w:rPr>
        <w:t xml:space="preserve"> védve legyenek</w:t>
      </w:r>
      <w:r w:rsidRPr="00CB3326">
        <w:rPr>
          <w:i/>
          <w:iCs/>
        </w:rPr>
        <w:t>.</w:t>
      </w:r>
    </w:p>
    <w:p w:rsidR="005050DF" w:rsidRPr="00CB3326" w:rsidRDefault="005050DF" w:rsidP="005050DF">
      <w:pPr>
        <w:spacing w:before="120"/>
        <w:ind w:firstLine="708"/>
        <w:jc w:val="both"/>
      </w:pPr>
      <w:r w:rsidRPr="00CB3326">
        <w:t xml:space="preserve">A </w:t>
      </w:r>
      <w:r>
        <w:t>k</w:t>
      </w:r>
      <w:r w:rsidRPr="00F56F86">
        <w:t>özepes teljesítményű univerzális műszaki földmunkagép</w:t>
      </w:r>
      <w:r w:rsidRPr="00CB3326">
        <w:t xml:space="preserve"> külső burkolatának festése és a karosszéria elemek, legalább 5 évig ellenálljanak az időjárás károsító hatásainak. </w:t>
      </w:r>
    </w:p>
    <w:p w:rsidR="005050DF" w:rsidRPr="00CB3326" w:rsidRDefault="005050DF" w:rsidP="005050DF">
      <w:pPr>
        <w:spacing w:before="120"/>
        <w:ind w:firstLine="708"/>
        <w:jc w:val="both"/>
      </w:pPr>
      <w:r w:rsidRPr="00CB3326">
        <w:t xml:space="preserve">A </w:t>
      </w:r>
      <w:r>
        <w:t>k</w:t>
      </w:r>
      <w:r w:rsidRPr="00F56F86">
        <w:t>özepes teljesítményű univerzális műszaki földmunkagép</w:t>
      </w:r>
      <w:r w:rsidRPr="00CB3326">
        <w:t xml:space="preserve"> és tartozékai ne igényeljenek fedett tárolószinnél jobb tárolási körülményeket és tegyék lehetővé a rövid idejű (1-5 hónap), a tartós (0,5-1 év) és a hosszú időtartamú (2-3 év) tárolást a gyártó által megadott tárolási technológiák segítségével.</w:t>
      </w:r>
    </w:p>
    <w:p w:rsidR="005050DF" w:rsidRPr="00CB3326" w:rsidRDefault="005050DF" w:rsidP="005050DF">
      <w:pPr>
        <w:spacing w:before="120"/>
        <w:ind w:firstLine="720"/>
        <w:jc w:val="both"/>
      </w:pPr>
      <w:r w:rsidRPr="00CB3326">
        <w:t xml:space="preserve">A </w:t>
      </w:r>
      <w:r>
        <w:t>k</w:t>
      </w:r>
      <w:r w:rsidRPr="00F56F86">
        <w:t>özepes teljesítményű univerzális műszaki földmunkagép</w:t>
      </w:r>
      <w:r>
        <w:t>et</w:t>
      </w:r>
      <w:r w:rsidRPr="00CB3326">
        <w:t xml:space="preserve"> el kell látni a 143/2006. (HK 2/2007) HM utasítás 3. és 4. számú mellékleteiben szereplő feliratokkal és jelölésekkel. (Az utasítást a</w:t>
      </w:r>
      <w:r>
        <w:t>z MH LK HTECHNF</w:t>
      </w:r>
      <w:r w:rsidRPr="00CB3326">
        <w:t xml:space="preserve"> igény esetén biztosítja.)</w:t>
      </w:r>
    </w:p>
    <w:p w:rsidR="005050DF" w:rsidRPr="00CB3326" w:rsidRDefault="005050DF" w:rsidP="005050DF">
      <w:pPr>
        <w:spacing w:before="120"/>
        <w:ind w:firstLine="708"/>
        <w:jc w:val="both"/>
      </w:pPr>
      <w:r w:rsidRPr="00CB3326">
        <w:t xml:space="preserve">A </w:t>
      </w:r>
      <w:r>
        <w:t>k</w:t>
      </w:r>
      <w:r w:rsidRPr="00F56F86">
        <w:t>özepes teljesítményű univerzális műszaki földmunkagép</w:t>
      </w:r>
      <w:r w:rsidRPr="00CB3326">
        <w:t xml:space="preserve">, ha feliratok szükségesek, akkor azok magyar nyelvűek legyenek. </w:t>
      </w:r>
    </w:p>
    <w:p w:rsidR="005050DF" w:rsidRPr="00CB3326" w:rsidRDefault="005050DF" w:rsidP="005050DF">
      <w:pPr>
        <w:spacing w:before="120"/>
        <w:ind w:firstLine="708"/>
        <w:jc w:val="both"/>
      </w:pPr>
      <w:r w:rsidRPr="00CB3326">
        <w:t xml:space="preserve">A </w:t>
      </w:r>
      <w:r w:rsidRPr="00445C88">
        <w:t>közepes teljesítményű univerzális műszaki földmunkagép</w:t>
      </w:r>
      <w:r w:rsidRPr="00CB3326">
        <w:t xml:space="preserve"> szerkezeti egységeinek konstrukciós kialakítása és elhelyezésük biztosítsa a gyors hiba-megállapítást, a tábori körülmények közötti napi karbantartást és a kis időráfordítást igénylő javítást.</w:t>
      </w:r>
    </w:p>
    <w:p w:rsidR="005050DF" w:rsidRPr="00CB3326" w:rsidRDefault="005050DF" w:rsidP="005050DF">
      <w:pPr>
        <w:spacing w:before="120"/>
        <w:ind w:firstLine="709"/>
        <w:jc w:val="both"/>
      </w:pPr>
      <w:r w:rsidRPr="00CB3326">
        <w:t xml:space="preserve">A </w:t>
      </w:r>
      <w:r>
        <w:t>k</w:t>
      </w:r>
      <w:r w:rsidRPr="00F56F86">
        <w:t>özepes teljesítményű univerzális műszaki földmunkagép</w:t>
      </w:r>
      <w:r w:rsidRPr="00CB3326">
        <w:t xml:space="preserve">pel együtt kerüljön leszállításra a kezelő által végrehajtható kisjavításokhoz, gépkarbantartáshoz szükséges szerszámkészlet, melyet a gépen kell elhelyezni. </w:t>
      </w:r>
    </w:p>
    <w:p w:rsidR="005050DF" w:rsidRPr="00CB3326" w:rsidRDefault="005050DF" w:rsidP="005050DF">
      <w:pPr>
        <w:spacing w:before="120"/>
        <w:ind w:firstLine="709"/>
        <w:jc w:val="both"/>
      </w:pPr>
      <w:r w:rsidRPr="00CB3326">
        <w:t xml:space="preserve">Külön </w:t>
      </w:r>
      <w:r w:rsidRPr="000F7C8E">
        <w:t xml:space="preserve">vízhatlan, pormentes túlnyomás szabályzó szeleppel ellátott műanyag </w:t>
      </w:r>
      <w:r w:rsidRPr="00CB3326">
        <w:t xml:space="preserve">ládá(k)ban </w:t>
      </w:r>
      <w:r w:rsidRPr="000F7C8E">
        <w:t>(Pelicase)</w:t>
      </w:r>
      <w:r>
        <w:t xml:space="preserve"> </w:t>
      </w:r>
      <w:r w:rsidRPr="00CB3326">
        <w:t xml:space="preserve">kerüljön leszállításra a gép 2 évi, vagy 3 000 üzemóra üzemeltetéséhez szükséges, leggyakrabban meghibásodó, fogyó, kopó alkatrészei és tartozékai (izzókészlet, biztosíték, </w:t>
      </w:r>
      <w:r>
        <w:t xml:space="preserve">szűrők, ékszíjak, </w:t>
      </w:r>
      <w:r w:rsidRPr="00CB3326">
        <w:t>stb.).</w:t>
      </w:r>
    </w:p>
    <w:p w:rsidR="005050DF" w:rsidRPr="00CB3326" w:rsidRDefault="005050DF" w:rsidP="005050DF">
      <w:pPr>
        <w:spacing w:before="120"/>
        <w:ind w:firstLine="709"/>
        <w:jc w:val="both"/>
        <w:rPr>
          <w:i/>
        </w:rPr>
      </w:pPr>
      <w:r w:rsidRPr="00CB3326">
        <w:t>A</w:t>
      </w:r>
      <w:r>
        <w:t>z Eladó</w:t>
      </w:r>
      <w:r w:rsidRPr="00CB3326">
        <w:t xml:space="preserve"> az 1993. évi XCIII. törvény 42.§. b) </w:t>
      </w:r>
      <w:r>
        <w:t>a</w:t>
      </w:r>
      <w:r w:rsidRPr="00CB3326">
        <w:t>lapján határozza meg az eszköz használatából adódó veszélyforrások elleni védőfelszereléseket.</w:t>
      </w:r>
      <w:r>
        <w:t xml:space="preserve"> </w:t>
      </w:r>
      <w:r w:rsidRPr="00CB3326">
        <w:t xml:space="preserve">A </w:t>
      </w:r>
      <w:r>
        <w:t>k</w:t>
      </w:r>
      <w:r w:rsidRPr="00F56F86">
        <w:t>özepes teljesítményű univerzális műszaki földmunkagép</w:t>
      </w:r>
      <w:r w:rsidRPr="00CB3326">
        <w:t xml:space="preserve">pel együtt kerüljenek leszállításra az eszköz biztonságos üzemeltetéséhez szükséges munkavédelmi felszerelések 2 fő részére </w:t>
      </w:r>
      <w:r w:rsidRPr="00CB3326">
        <w:rPr>
          <w:i/>
        </w:rPr>
        <w:t>(ha szükségesek).</w:t>
      </w:r>
    </w:p>
    <w:p w:rsidR="005050DF" w:rsidRPr="00731DEA" w:rsidRDefault="005050DF" w:rsidP="005050DF">
      <w:pPr>
        <w:autoSpaceDE w:val="0"/>
        <w:autoSpaceDN w:val="0"/>
        <w:adjustRightInd w:val="0"/>
        <w:spacing w:before="120"/>
        <w:ind w:firstLine="709"/>
        <w:jc w:val="both"/>
        <w:rPr>
          <w:rFonts w:eastAsia="MS Mincho"/>
          <w:color w:val="000000"/>
          <w:lang w:eastAsia="en-US"/>
        </w:rPr>
      </w:pPr>
      <w:r w:rsidRPr="00731DEA">
        <w:rPr>
          <w:rFonts w:eastAsia="MS Mincho"/>
          <w:color w:val="000000"/>
          <w:lang w:eastAsia="en-US"/>
        </w:rPr>
        <w:t>A gép rendelkezzen CE megfelelőséggel, melynek igazolására nyújtsa be az ezt igazoló okmány másolatát.</w:t>
      </w:r>
      <w:r>
        <w:rPr>
          <w:rFonts w:eastAsia="MS Mincho"/>
          <w:color w:val="000000"/>
          <w:lang w:eastAsia="en-US"/>
        </w:rPr>
        <w:t xml:space="preserve"> </w:t>
      </w:r>
      <w:r w:rsidRPr="008C4E93">
        <w:t>A CE megfelelőségi igazolást a szerződés teljesítésekor az eszközzel együtt kell átadni.</w:t>
      </w:r>
    </w:p>
    <w:p w:rsidR="005050DF" w:rsidRPr="00731DEA" w:rsidRDefault="005050DF" w:rsidP="005050DF">
      <w:pPr>
        <w:autoSpaceDE w:val="0"/>
        <w:autoSpaceDN w:val="0"/>
        <w:adjustRightInd w:val="0"/>
        <w:rPr>
          <w:rFonts w:eastAsia="Calibri"/>
          <w:color w:val="000000"/>
          <w:lang w:eastAsia="en-US"/>
        </w:rPr>
      </w:pPr>
    </w:p>
    <w:p w:rsidR="005050DF" w:rsidRDefault="005050DF" w:rsidP="005050DF">
      <w:pPr>
        <w:autoSpaceDE w:val="0"/>
        <w:autoSpaceDN w:val="0"/>
        <w:adjustRightInd w:val="0"/>
        <w:rPr>
          <w:rFonts w:eastAsia="MS Mincho"/>
          <w:b/>
          <w:color w:val="000000"/>
          <w:u w:val="single"/>
          <w:lang w:eastAsia="en-US"/>
        </w:rPr>
      </w:pPr>
      <w:r w:rsidRPr="00731DEA">
        <w:rPr>
          <w:rFonts w:eastAsia="MS Mincho"/>
          <w:b/>
          <w:color w:val="000000"/>
          <w:u w:val="single"/>
          <w:lang w:eastAsia="en-US"/>
        </w:rPr>
        <w:t>Munkaszervek:</w:t>
      </w:r>
    </w:p>
    <w:p w:rsidR="005050DF" w:rsidRPr="00731DEA" w:rsidRDefault="005050DF" w:rsidP="005050DF">
      <w:pPr>
        <w:autoSpaceDE w:val="0"/>
        <w:autoSpaceDN w:val="0"/>
        <w:adjustRightInd w:val="0"/>
        <w:rPr>
          <w:rFonts w:eastAsia="MS Mincho"/>
          <w:b/>
          <w:color w:val="000000"/>
          <w:u w:val="single"/>
          <w:lang w:eastAsia="en-US"/>
        </w:rPr>
      </w:pPr>
    </w:p>
    <w:p w:rsidR="005050DF" w:rsidRPr="00731DEA" w:rsidRDefault="005050DF" w:rsidP="005050DF">
      <w:pPr>
        <w:numPr>
          <w:ilvl w:val="0"/>
          <w:numId w:val="124"/>
        </w:numPr>
        <w:spacing w:before="120"/>
        <w:ind w:left="357" w:hanging="357"/>
        <w:contextualSpacing/>
        <w:jc w:val="both"/>
        <w:rPr>
          <w:rFonts w:eastAsia="MS Mincho"/>
          <w:b/>
          <w:bCs/>
          <w:color w:val="000000"/>
          <w:lang w:eastAsia="en-US"/>
        </w:rPr>
      </w:pPr>
      <w:r w:rsidRPr="00731DEA">
        <w:rPr>
          <w:rFonts w:eastAsia="MS Mincho"/>
          <w:b/>
          <w:bCs/>
          <w:color w:val="000000"/>
          <w:lang w:eastAsia="en-US"/>
        </w:rPr>
        <w:t>Homlokrakodó</w:t>
      </w:r>
      <w:r>
        <w:rPr>
          <w:rFonts w:eastAsia="MS Mincho"/>
          <w:b/>
          <w:bCs/>
          <w:color w:val="000000"/>
          <w:lang w:eastAsia="en-US"/>
        </w:rPr>
        <w:t xml:space="preserve"> munkaszerv az alábbi követelményeknek feleljen meg, illetve az alábbi kiépítéssel rendelkezzen:</w:t>
      </w:r>
      <w:r w:rsidRPr="00731DEA">
        <w:rPr>
          <w:rFonts w:eastAsia="MS Mincho"/>
          <w:b/>
          <w:bCs/>
          <w:color w:val="000000"/>
          <w:lang w:eastAsia="en-US"/>
        </w:rPr>
        <w:t xml:space="preserve">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Szervo vezérlésű PPC vezérlőkarok,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Biztonsági rúddal rendelkezzen a szerelés biztonsága érdekében a gém kitámasztására,</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Vízszintes kanálvezetés,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4x1 rendszerű nyitható homlokrakodó kanál (min. 1,03 m3),</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min. rakodási magasság: 2.800 mm,</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raklapvilla minimális emelési magasság: 3200 mm,</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Emelési kapacitás max magasságon: min. 3800 daN,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Munkaszerv szélessége min. 2400 mm,</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gyorscsatlakozós munkaszerv csere,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kanál stabilizátor rendszer,</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segéd hidraulika körök (pl.:lebegés funkció),</w:t>
      </w:r>
    </w:p>
    <w:p w:rsidR="005050DF"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kiegészítő első segéd hidraulika kör.</w:t>
      </w:r>
    </w:p>
    <w:p w:rsidR="005050DF" w:rsidRPr="00434680" w:rsidRDefault="005050DF" w:rsidP="005050DF">
      <w:pPr>
        <w:ind w:left="1417"/>
        <w:jc w:val="both"/>
        <w:rPr>
          <w:rFonts w:eastAsia="Calibri"/>
          <w:bCs/>
          <w:color w:val="000000"/>
          <w:lang w:eastAsia="en-US"/>
        </w:rPr>
      </w:pPr>
    </w:p>
    <w:p w:rsidR="005050DF" w:rsidRPr="00731DEA" w:rsidRDefault="005050DF" w:rsidP="005050DF">
      <w:pPr>
        <w:numPr>
          <w:ilvl w:val="0"/>
          <w:numId w:val="124"/>
        </w:numPr>
        <w:spacing w:before="120"/>
        <w:ind w:left="357" w:hanging="357"/>
        <w:contextualSpacing/>
        <w:jc w:val="both"/>
        <w:rPr>
          <w:rFonts w:eastAsia="MS Mincho"/>
          <w:b/>
          <w:bCs/>
          <w:color w:val="000000"/>
          <w:lang w:eastAsia="en-US"/>
        </w:rPr>
      </w:pPr>
      <w:r w:rsidRPr="00731DEA">
        <w:rPr>
          <w:rFonts w:eastAsia="MS Mincho"/>
          <w:b/>
          <w:bCs/>
          <w:color w:val="000000"/>
          <w:lang w:eastAsia="en-US"/>
        </w:rPr>
        <w:t>Kotró szerelék:</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Szervo vezérlésű PPC vezérlőkarok,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Elektro-hidraulikus kotró gémreteszelés,</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Kotró szerelék elfordulás elleni biztosítása szállításkor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Elektro-hidraulikus kotró oldaltolás reteszelés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Biztonsági szelepek: gém, kar és túlterhelés-jelző készülék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Hidraulikus csillapítás,</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kalapács hidraulika kör,</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kétirányú segédhidraulika kör a fúróberendezéshez,</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teleszkópos kanálszár,</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kanál szélessége max. 600 mm legyen,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kanál kapacitása: min. 0,17 m3</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Ásási mélység behúzva/kitolva: min. 4300/5500 mm,</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max. ásási magasság behúzva/kitolva: min. 5650/6550 mm,</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 xml:space="preserve">rakodási magasság behúzva/kitolva: 4050/5000 mm,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Kanál felszakító ereje: min. 5.980 daN,</w:t>
      </w:r>
    </w:p>
    <w:p w:rsidR="005050DF"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Kotrószerelék oldalmozgása mindkét irányba: min. 580 mm,</w:t>
      </w:r>
    </w:p>
    <w:p w:rsidR="005050DF" w:rsidRPr="00434680" w:rsidRDefault="005050DF" w:rsidP="005050DF">
      <w:pPr>
        <w:ind w:left="1417"/>
        <w:jc w:val="both"/>
        <w:rPr>
          <w:rFonts w:eastAsia="Calibri"/>
          <w:bCs/>
          <w:color w:val="000000"/>
          <w:lang w:eastAsia="en-US"/>
        </w:rPr>
      </w:pPr>
    </w:p>
    <w:p w:rsidR="005050DF" w:rsidRDefault="005050DF" w:rsidP="005050DF">
      <w:pPr>
        <w:numPr>
          <w:ilvl w:val="0"/>
          <w:numId w:val="124"/>
        </w:numPr>
        <w:spacing w:before="120"/>
        <w:ind w:left="357" w:hanging="357"/>
        <w:contextualSpacing/>
        <w:jc w:val="both"/>
        <w:rPr>
          <w:rFonts w:eastAsia="MS Mincho"/>
          <w:b/>
          <w:color w:val="000000"/>
          <w:lang w:eastAsia="en-US"/>
        </w:rPr>
      </w:pPr>
      <w:r w:rsidRPr="00434680">
        <w:rPr>
          <w:rFonts w:eastAsia="MS Mincho"/>
          <w:b/>
          <w:bCs/>
          <w:color w:val="000000"/>
          <w:lang w:eastAsia="en-US"/>
        </w:rPr>
        <w:t>Hidraulikus</w:t>
      </w:r>
      <w:r w:rsidRPr="00731DEA">
        <w:rPr>
          <w:rFonts w:eastAsia="MS Mincho"/>
          <w:b/>
          <w:color w:val="000000"/>
          <w:lang w:eastAsia="en-US"/>
        </w:rPr>
        <w:t xml:space="preserve"> bontókalapács</w:t>
      </w:r>
    </w:p>
    <w:p w:rsidR="005050DF" w:rsidRPr="00731DEA" w:rsidRDefault="005050DF" w:rsidP="005050DF">
      <w:pPr>
        <w:spacing w:before="120"/>
        <w:ind w:left="357"/>
        <w:contextualSpacing/>
        <w:jc w:val="both"/>
        <w:rPr>
          <w:rFonts w:eastAsia="MS Mincho"/>
          <w:b/>
          <w:color w:val="000000"/>
          <w:lang w:eastAsia="en-US"/>
        </w:rPr>
      </w:pP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 hidraulikus bontókalapács min. 1 db lapos és 1 db hegyes tüskével kerüljön leszállításra.</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 bontókalapács 900 J ütési energiával rendelkezzen.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Ütésszám:380-900/perc,</w:t>
      </w:r>
    </w:p>
    <w:p w:rsidR="005050DF"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Üzemi nyomás 100-140 bar</w:t>
      </w:r>
    </w:p>
    <w:p w:rsidR="005050DF" w:rsidRPr="00434680" w:rsidRDefault="005050DF" w:rsidP="005050DF">
      <w:pPr>
        <w:ind w:left="1418"/>
        <w:jc w:val="both"/>
        <w:rPr>
          <w:rFonts w:eastAsia="Calibri"/>
          <w:bCs/>
          <w:color w:val="000000"/>
          <w:lang w:eastAsia="en-US"/>
        </w:rPr>
      </w:pPr>
    </w:p>
    <w:p w:rsidR="005050DF" w:rsidRPr="00434680" w:rsidRDefault="005050DF" w:rsidP="005050DF">
      <w:pPr>
        <w:numPr>
          <w:ilvl w:val="0"/>
          <w:numId w:val="124"/>
        </w:numPr>
        <w:spacing w:after="240"/>
        <w:ind w:left="357" w:hanging="357"/>
        <w:jc w:val="both"/>
        <w:rPr>
          <w:rFonts w:eastAsia="MS Mincho"/>
          <w:b/>
          <w:color w:val="000000"/>
          <w:lang w:eastAsia="en-US"/>
        </w:rPr>
      </w:pPr>
      <w:r w:rsidRPr="00434680">
        <w:rPr>
          <w:rFonts w:eastAsia="MS Mincho"/>
          <w:b/>
          <w:bCs/>
          <w:color w:val="000000"/>
          <w:lang w:eastAsia="en-US"/>
        </w:rPr>
        <w:t>Rakodóvilla</w:t>
      </w:r>
      <w:r w:rsidRPr="00434680">
        <w:rPr>
          <w:rFonts w:eastAsia="MS Mincho"/>
          <w:b/>
          <w:color w:val="000000"/>
          <w:lang w:eastAsia="en-US"/>
        </w:rPr>
        <w:t xml:space="preserve">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Teherbírása min. 2 tonna legyen.</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Villahossz min. 1200 mm, a villák szélessége min. 100 mm mérettel rendelkezzen.</w:t>
      </w:r>
    </w:p>
    <w:p w:rsidR="005050DF" w:rsidRDefault="005050DF" w:rsidP="005050DF">
      <w:pPr>
        <w:numPr>
          <w:ilvl w:val="0"/>
          <w:numId w:val="35"/>
        </w:numPr>
        <w:tabs>
          <w:tab w:val="clear" w:pos="720"/>
        </w:tabs>
        <w:ind w:left="1417" w:hanging="357"/>
        <w:jc w:val="both"/>
        <w:rPr>
          <w:rFonts w:eastAsia="MS Mincho"/>
          <w:color w:val="000000"/>
          <w:lang w:eastAsia="en-US"/>
        </w:rPr>
      </w:pPr>
      <w:r w:rsidRPr="00434680">
        <w:rPr>
          <w:rFonts w:eastAsia="Calibri"/>
          <w:bCs/>
          <w:color w:val="000000"/>
          <w:lang w:eastAsia="en-US"/>
        </w:rPr>
        <w:t>A rakodóvilla gyorscsatlakozóval</w:t>
      </w:r>
      <w:r>
        <w:rPr>
          <w:rFonts w:eastAsia="MS Mincho"/>
          <w:color w:val="000000"/>
          <w:lang w:eastAsia="en-US"/>
        </w:rPr>
        <w:t xml:space="preserve"> csatlakoztatható legyen a géphez.</w:t>
      </w:r>
    </w:p>
    <w:p w:rsidR="005050DF" w:rsidRPr="00BD4D3B" w:rsidRDefault="005050DF" w:rsidP="005050DF">
      <w:pPr>
        <w:ind w:left="1417"/>
        <w:jc w:val="both"/>
        <w:rPr>
          <w:rFonts w:eastAsia="MS Mincho"/>
          <w:color w:val="000000"/>
          <w:lang w:eastAsia="en-US"/>
        </w:rPr>
      </w:pPr>
      <w:r w:rsidRPr="00BD4D3B">
        <w:rPr>
          <w:rFonts w:eastAsia="MS Mincho"/>
          <w:color w:val="000000"/>
          <w:lang w:eastAsia="en-US"/>
        </w:rPr>
        <w:t xml:space="preserve"> </w:t>
      </w:r>
    </w:p>
    <w:p w:rsidR="005050DF" w:rsidRPr="00731DEA" w:rsidRDefault="005050DF" w:rsidP="005050DF">
      <w:pPr>
        <w:numPr>
          <w:ilvl w:val="0"/>
          <w:numId w:val="124"/>
        </w:numPr>
        <w:spacing w:after="240"/>
        <w:ind w:left="357" w:hanging="357"/>
        <w:jc w:val="both"/>
        <w:rPr>
          <w:rFonts w:eastAsia="MS Mincho"/>
          <w:b/>
          <w:color w:val="000000"/>
          <w:lang w:eastAsia="en-US"/>
        </w:rPr>
      </w:pPr>
      <w:r w:rsidRPr="00434680">
        <w:rPr>
          <w:rFonts w:eastAsia="MS Mincho"/>
          <w:b/>
          <w:bCs/>
          <w:color w:val="000000"/>
          <w:lang w:eastAsia="en-US"/>
        </w:rPr>
        <w:t>Hidraulikus</w:t>
      </w:r>
      <w:r w:rsidRPr="00731DEA">
        <w:rPr>
          <w:rFonts w:eastAsia="MS Mincho"/>
          <w:b/>
          <w:color w:val="000000"/>
          <w:lang w:eastAsia="en-US"/>
        </w:rPr>
        <w:t xml:space="preserve"> fúróberendezés + fúrószárak: </w:t>
      </w:r>
    </w:p>
    <w:p w:rsidR="005050DF" w:rsidRPr="00434680" w:rsidRDefault="005050DF" w:rsidP="005050DF">
      <w:pPr>
        <w:numPr>
          <w:ilvl w:val="0"/>
          <w:numId w:val="35"/>
        </w:numPr>
        <w:tabs>
          <w:tab w:val="clear" w:pos="720"/>
        </w:tabs>
        <w:ind w:left="1417" w:hanging="357"/>
        <w:jc w:val="both"/>
        <w:rPr>
          <w:rFonts w:eastAsia="Calibri"/>
          <w:bCs/>
          <w:color w:val="000000"/>
          <w:lang w:eastAsia="en-US"/>
        </w:rPr>
      </w:pPr>
      <w:r w:rsidRPr="00434680">
        <w:rPr>
          <w:rFonts w:eastAsia="Calibri"/>
          <w:bCs/>
          <w:color w:val="000000"/>
          <w:lang w:eastAsia="en-US"/>
        </w:rPr>
        <w:t>A meghajtó hidromotor közepesen kötött talajban min. 900 mm furat kifúrásához szükséges teljesítménnyel rendelkezzen.</w:t>
      </w:r>
    </w:p>
    <w:p w:rsidR="005050DF" w:rsidRPr="00731DEA" w:rsidRDefault="005050DF" w:rsidP="005050DF">
      <w:pPr>
        <w:numPr>
          <w:ilvl w:val="0"/>
          <w:numId w:val="35"/>
        </w:numPr>
        <w:tabs>
          <w:tab w:val="clear" w:pos="720"/>
        </w:tabs>
        <w:ind w:left="1417" w:hanging="357"/>
        <w:jc w:val="both"/>
        <w:rPr>
          <w:rFonts w:eastAsia="MS Mincho"/>
          <w:color w:val="000000"/>
          <w:lang w:eastAsia="en-US"/>
        </w:rPr>
      </w:pPr>
      <w:r w:rsidRPr="00434680">
        <w:rPr>
          <w:rFonts w:eastAsia="Calibri"/>
          <w:bCs/>
          <w:color w:val="000000"/>
          <w:lang w:eastAsia="en-US"/>
        </w:rPr>
        <w:t>A fúróberendezés legyen alkalmas min. 2 m mély furat kifúrásához, az alábbi méretű fúrószárakkal,</w:t>
      </w:r>
      <w:r>
        <w:rPr>
          <w:rFonts w:eastAsia="MS Mincho"/>
          <w:color w:val="000000"/>
          <w:lang w:eastAsia="en-US"/>
        </w:rPr>
        <w:t xml:space="preserve"> illetve hosszabbító szárral:</w:t>
      </w:r>
    </w:p>
    <w:p w:rsidR="005050DF" w:rsidRPr="00434680" w:rsidRDefault="005050DF" w:rsidP="005050DF">
      <w:pPr>
        <w:numPr>
          <w:ilvl w:val="0"/>
          <w:numId w:val="36"/>
        </w:numPr>
        <w:tabs>
          <w:tab w:val="clear" w:pos="2620"/>
        </w:tabs>
        <w:ind w:left="2410" w:hanging="360"/>
        <w:jc w:val="both"/>
      </w:pPr>
      <w:r w:rsidRPr="00434680">
        <w:t>4 db fúrószár (min. 200 mm; 300 mm; 380 mm; 450 mm) cserélhető vágó élekkel.</w:t>
      </w:r>
    </w:p>
    <w:p w:rsidR="005050DF" w:rsidRPr="00434680" w:rsidRDefault="005050DF" w:rsidP="005050DF">
      <w:pPr>
        <w:numPr>
          <w:ilvl w:val="0"/>
          <w:numId w:val="36"/>
        </w:numPr>
        <w:tabs>
          <w:tab w:val="clear" w:pos="2620"/>
        </w:tabs>
        <w:ind w:left="2410" w:hanging="360"/>
        <w:jc w:val="both"/>
      </w:pPr>
      <w:r w:rsidRPr="00434680">
        <w:t>amennyiben szükséges a fúróberendezéshez készletezzenek 1 db hosszabbító szárat.</w:t>
      </w:r>
    </w:p>
    <w:p w:rsidR="005050DF" w:rsidRPr="00731DEA" w:rsidRDefault="005050DF" w:rsidP="005050DF">
      <w:pPr>
        <w:spacing w:before="240"/>
        <w:ind w:firstLine="709"/>
        <w:jc w:val="both"/>
        <w:rPr>
          <w:b/>
        </w:rPr>
      </w:pPr>
      <w:r w:rsidRPr="00731DEA">
        <w:rPr>
          <w:b/>
        </w:rPr>
        <w:t>Üzembenntartási adatszolgáltatási záradék teljesítéséhez szükséges adatok:</w:t>
      </w:r>
    </w:p>
    <w:p w:rsidR="005050DF" w:rsidRPr="00731DEA" w:rsidRDefault="005050DF" w:rsidP="005050DF">
      <w:pPr>
        <w:spacing w:before="60"/>
        <w:ind w:firstLine="709"/>
        <w:jc w:val="both"/>
      </w:pPr>
      <w:r>
        <w:t>A</w:t>
      </w:r>
      <w:r w:rsidRPr="00B162A3">
        <w:t>jánlattevő vállalja</w:t>
      </w:r>
      <w:r>
        <w:t>, a szerződés teljesítésével egyidőben,</w:t>
      </w:r>
      <w:r w:rsidRPr="00B162A3">
        <w:t xml:space="preserve"> az általa </w:t>
      </w:r>
      <w:r w:rsidRPr="00731DEA">
        <w:t>szállított termékre vonatkozóan a 89/2002.(HK.27) HM utasítás szerinti adatok, dokumentációk megadását.</w:t>
      </w:r>
    </w:p>
    <w:p w:rsidR="005050DF" w:rsidRPr="00731DEA" w:rsidRDefault="005050DF" w:rsidP="005050DF">
      <w:pPr>
        <w:spacing w:before="240" w:after="120"/>
        <w:ind w:firstLine="709"/>
        <w:jc w:val="both"/>
        <w:rPr>
          <w:b/>
        </w:rPr>
      </w:pPr>
      <w:r w:rsidRPr="00731DEA">
        <w:rPr>
          <w:b/>
        </w:rPr>
        <w:t>Az eszközzel együtt az alábbi okmányok kerüljenek átadásra:</w:t>
      </w:r>
    </w:p>
    <w:p w:rsidR="005050DF" w:rsidRPr="00731DEA" w:rsidRDefault="005050DF" w:rsidP="005050DF">
      <w:pPr>
        <w:numPr>
          <w:ilvl w:val="0"/>
          <w:numId w:val="36"/>
        </w:numPr>
        <w:ind w:left="1418" w:hanging="360"/>
        <w:jc w:val="both"/>
      </w:pPr>
      <w:r w:rsidRPr="00731DEA">
        <w:t>A magyarországi előírásoknak és jogszabályoknak való megfelelőséget igazoló dokumentum;</w:t>
      </w:r>
    </w:p>
    <w:p w:rsidR="005050DF" w:rsidRPr="00731DEA" w:rsidRDefault="005050DF" w:rsidP="005050DF">
      <w:pPr>
        <w:numPr>
          <w:ilvl w:val="0"/>
          <w:numId w:val="36"/>
        </w:numPr>
        <w:ind w:left="1418" w:hanging="360"/>
        <w:jc w:val="both"/>
      </w:pPr>
      <w:r w:rsidRPr="00731DEA">
        <w:t xml:space="preserve"> Ábrás alkatrész katalógus (1 pld. elektronikus formában, és eszközönként 1 pld. nyomtatott formában)</w:t>
      </w:r>
      <w:r>
        <w:t>;</w:t>
      </w:r>
    </w:p>
    <w:p w:rsidR="005050DF" w:rsidRPr="00731DEA" w:rsidRDefault="005050DF" w:rsidP="005050DF">
      <w:pPr>
        <w:numPr>
          <w:ilvl w:val="0"/>
          <w:numId w:val="36"/>
        </w:numPr>
        <w:ind w:left="1418" w:hanging="360"/>
        <w:jc w:val="both"/>
      </w:pPr>
      <w:r w:rsidRPr="00731DEA">
        <w:t>Magyar nyelvű kezelési, karbantartási és tárolási utasítás (1 pld. elektronikus formában, és eszközönként 1 pld. nyomtatott formában)</w:t>
      </w:r>
      <w:r>
        <w:t>;</w:t>
      </w:r>
      <w:r w:rsidRPr="00731DEA">
        <w:t xml:space="preserve"> </w:t>
      </w:r>
    </w:p>
    <w:p w:rsidR="005050DF" w:rsidRPr="00731DEA" w:rsidRDefault="005050DF" w:rsidP="005050DF">
      <w:pPr>
        <w:numPr>
          <w:ilvl w:val="0"/>
          <w:numId w:val="36"/>
        </w:numPr>
        <w:ind w:left="1418" w:hanging="360"/>
        <w:jc w:val="both"/>
      </w:pPr>
      <w:r>
        <w:t>Munkavédelmi k</w:t>
      </w:r>
      <w:r w:rsidRPr="00731DEA">
        <w:t>ockázat értékelési dokumentum.</w:t>
      </w:r>
    </w:p>
    <w:p w:rsidR="005050DF" w:rsidRPr="00731DEA" w:rsidRDefault="005050DF" w:rsidP="005050DF">
      <w:pPr>
        <w:tabs>
          <w:tab w:val="right" w:pos="2725"/>
          <w:tab w:val="right" w:pos="3575"/>
        </w:tabs>
        <w:spacing w:before="120"/>
        <w:ind w:firstLine="709"/>
        <w:jc w:val="both"/>
      </w:pPr>
      <w:r w:rsidRPr="00731DEA">
        <w:rPr>
          <w:lang w:eastAsia="en-US"/>
        </w:rPr>
        <w:tab/>
        <w:t>A kotró rakodó</w:t>
      </w:r>
      <w:r w:rsidRPr="00731DEA">
        <w:t>géphez készített kezelési, karbantartási és tárolási utasítás magyar nyelven tartalmazza az alábbiakat:</w:t>
      </w:r>
    </w:p>
    <w:p w:rsidR="005050DF" w:rsidRPr="00731DEA" w:rsidRDefault="005050DF" w:rsidP="005050DF">
      <w:pPr>
        <w:numPr>
          <w:ilvl w:val="0"/>
          <w:numId w:val="36"/>
        </w:numPr>
        <w:ind w:left="1418" w:hanging="360"/>
        <w:jc w:val="both"/>
      </w:pPr>
      <w:r w:rsidRPr="00731DEA">
        <w:t>műszaki leírást és üzemeltetési utasítást;</w:t>
      </w:r>
    </w:p>
    <w:p w:rsidR="005050DF" w:rsidRPr="00731DEA" w:rsidRDefault="005050DF" w:rsidP="005050DF">
      <w:pPr>
        <w:numPr>
          <w:ilvl w:val="0"/>
          <w:numId w:val="36"/>
        </w:numPr>
        <w:ind w:left="1418" w:hanging="360"/>
        <w:jc w:val="both"/>
      </w:pPr>
      <w:r w:rsidRPr="00731DEA">
        <w:t>utasítást a technikai kiszolgálások, a hibaelhárítások és a kezelő által elvégezhető kisjavítások végrehajtására;</w:t>
      </w:r>
    </w:p>
    <w:p w:rsidR="005050DF" w:rsidRPr="00731DEA" w:rsidRDefault="005050DF" w:rsidP="005050DF">
      <w:pPr>
        <w:numPr>
          <w:ilvl w:val="0"/>
          <w:numId w:val="36"/>
        </w:numPr>
        <w:ind w:left="1418" w:hanging="360"/>
        <w:jc w:val="both"/>
      </w:pPr>
      <w:r w:rsidRPr="00731DEA">
        <w:t>vasúti, közúti, vízi és légi szállítási rendszabályokat;</w:t>
      </w:r>
    </w:p>
    <w:p w:rsidR="005050DF" w:rsidRPr="00731DEA" w:rsidRDefault="005050DF" w:rsidP="005050DF">
      <w:pPr>
        <w:numPr>
          <w:ilvl w:val="0"/>
          <w:numId w:val="36"/>
        </w:numPr>
        <w:ind w:left="1418" w:hanging="360"/>
        <w:jc w:val="both"/>
      </w:pPr>
      <w:r w:rsidRPr="00731DEA">
        <w:t>garanciális javítások rendjét;</w:t>
      </w:r>
    </w:p>
    <w:p w:rsidR="005050DF" w:rsidRPr="00957F98" w:rsidRDefault="005050DF" w:rsidP="005050DF">
      <w:pPr>
        <w:numPr>
          <w:ilvl w:val="0"/>
          <w:numId w:val="36"/>
        </w:numPr>
        <w:ind w:left="1418" w:hanging="360"/>
        <w:jc w:val="both"/>
        <w:rPr>
          <w:i/>
          <w:kern w:val="18"/>
          <w:lang w:bidi="he-IL"/>
        </w:rPr>
      </w:pPr>
      <w:r w:rsidRPr="000707A5">
        <w:rPr>
          <w:i/>
          <w:kern w:val="18"/>
          <w:lang w:bidi="he-IL"/>
        </w:rPr>
        <w:t>tárolási szabályokat;</w:t>
      </w:r>
    </w:p>
    <w:p w:rsidR="005050DF" w:rsidRPr="00957F98" w:rsidRDefault="005050DF" w:rsidP="005050DF">
      <w:pPr>
        <w:numPr>
          <w:ilvl w:val="0"/>
          <w:numId w:val="36"/>
        </w:numPr>
        <w:ind w:left="1418" w:hanging="360"/>
        <w:jc w:val="both"/>
        <w:rPr>
          <w:i/>
          <w:kern w:val="18"/>
          <w:lang w:bidi="he-IL"/>
        </w:rPr>
      </w:pPr>
      <w:r w:rsidRPr="00B73353">
        <w:rPr>
          <w:i/>
          <w:kern w:val="18"/>
          <w:lang w:bidi="he-IL"/>
        </w:rPr>
        <w:t xml:space="preserve">az eszköz üzemeltetése során betartandó biztonsági rendszabályokat a </w:t>
      </w:r>
      <w:r w:rsidRPr="00587D35">
        <w:rPr>
          <w:i/>
          <w:kern w:val="18"/>
          <w:lang w:bidi="he-IL"/>
        </w:rPr>
        <w:t>10/2016. (IV. 5.) NGM rendelet</w:t>
      </w:r>
      <w:r w:rsidRPr="00B73353">
        <w:rPr>
          <w:i/>
          <w:kern w:val="18"/>
          <w:lang w:bidi="he-IL"/>
        </w:rPr>
        <w:t xml:space="preserve"> 22-24 §-ai szerint, valamint a 1993. évi XCIII. törvény 42.§. b) pontja alapján meghatározott felszerelések alkalmazását.</w:t>
      </w:r>
    </w:p>
    <w:p w:rsidR="005050DF" w:rsidRPr="00957F98" w:rsidRDefault="005050DF" w:rsidP="005050DF">
      <w:pPr>
        <w:numPr>
          <w:ilvl w:val="0"/>
          <w:numId w:val="36"/>
        </w:numPr>
        <w:ind w:left="1418" w:hanging="360"/>
        <w:jc w:val="both"/>
        <w:rPr>
          <w:i/>
          <w:kern w:val="18"/>
          <w:lang w:bidi="he-IL"/>
        </w:rPr>
      </w:pPr>
      <w:r w:rsidRPr="000707A5">
        <w:rPr>
          <w:i/>
          <w:kern w:val="18"/>
          <w:lang w:bidi="he-IL"/>
        </w:rPr>
        <w:t>az esetlegesen szükséges munkavédelmi felszerelések védelmi fokozatát igazoló dokumentum másolata.</w:t>
      </w:r>
    </w:p>
    <w:p w:rsidR="005050DF" w:rsidRPr="00731DEA" w:rsidRDefault="005050DF" w:rsidP="005050DF">
      <w:pPr>
        <w:numPr>
          <w:ilvl w:val="0"/>
          <w:numId w:val="36"/>
        </w:numPr>
        <w:ind w:left="1418" w:hanging="360"/>
        <w:jc w:val="both"/>
        <w:rPr>
          <w:lang w:eastAsia="en-US"/>
        </w:rPr>
      </w:pPr>
      <w:r w:rsidRPr="00731DEA">
        <w:t>az eszköz</w:t>
      </w:r>
      <w:r w:rsidRPr="00731DEA">
        <w:rPr>
          <w:lang w:eastAsia="en-US"/>
        </w:rPr>
        <w:t xml:space="preserve"> megfelelőségét igazoló dokumentumok másolata.</w:t>
      </w:r>
    </w:p>
    <w:p w:rsidR="005050DF" w:rsidRPr="00731DEA" w:rsidRDefault="005050DF" w:rsidP="005050DF">
      <w:pPr>
        <w:spacing w:before="240" w:after="120"/>
        <w:ind w:firstLine="709"/>
        <w:jc w:val="both"/>
        <w:rPr>
          <w:b/>
        </w:rPr>
      </w:pPr>
      <w:r w:rsidRPr="00731DEA">
        <w:rPr>
          <w:b/>
        </w:rPr>
        <w:t>Egyéb specifikációk a beszerzési eljárás lefolytatásához:</w:t>
      </w:r>
    </w:p>
    <w:p w:rsidR="005050DF" w:rsidRPr="00731DEA" w:rsidRDefault="005050DF" w:rsidP="005050DF">
      <w:pPr>
        <w:tabs>
          <w:tab w:val="right" w:pos="2725"/>
          <w:tab w:val="right" w:pos="3575"/>
        </w:tabs>
        <w:spacing w:before="120"/>
        <w:ind w:firstLine="709"/>
        <w:jc w:val="both"/>
        <w:rPr>
          <w:rFonts w:eastAsia="Arial Unicode MS"/>
        </w:rPr>
      </w:pPr>
      <w:r w:rsidRPr="00731DEA">
        <w:rPr>
          <w:rFonts w:eastAsia="Arial Unicode MS"/>
          <w:b/>
        </w:rPr>
        <w:t>Felkészítés:</w:t>
      </w:r>
      <w:r w:rsidRPr="00731DEA">
        <w:rPr>
          <w:rFonts w:eastAsia="Arial Unicode MS"/>
        </w:rPr>
        <w:t xml:space="preserve"> A</w:t>
      </w:r>
      <w:r>
        <w:rPr>
          <w:rFonts w:eastAsia="Arial Unicode MS"/>
        </w:rPr>
        <w:t>z Eladó</w:t>
      </w:r>
      <w:r w:rsidRPr="00731DEA">
        <w:rPr>
          <w:rFonts w:eastAsia="Arial Unicode MS"/>
        </w:rPr>
        <w:t xml:space="preserve"> vállalja 4 fő gépkezelő elméleti és gyakorlati felkészítését </w:t>
      </w:r>
      <w:r>
        <w:rPr>
          <w:rFonts w:eastAsia="Arial Unicode MS"/>
        </w:rPr>
        <w:t xml:space="preserve">3 nap (naponta 6 óra) időtartamban </w:t>
      </w:r>
      <w:r w:rsidRPr="00731DEA">
        <w:rPr>
          <w:rFonts w:eastAsia="Arial Unicode MS"/>
        </w:rPr>
        <w:t xml:space="preserve">a </w:t>
      </w:r>
      <w:r>
        <w:t>k</w:t>
      </w:r>
      <w:r w:rsidRPr="00F56F86">
        <w:t>özepes teljesítményű univerzális műszaki földmunkagép</w:t>
      </w:r>
      <w:r>
        <w:t>ek</w:t>
      </w:r>
      <w:r w:rsidRPr="00731DEA">
        <w:rPr>
          <w:rFonts w:eastAsia="Arial Unicode MS"/>
        </w:rPr>
        <w:t xml:space="preserve"> kezelésére, karbantartására és csapatszinten végrehajtandó javítására.</w:t>
      </w:r>
    </w:p>
    <w:p w:rsidR="005050DF" w:rsidRDefault="005050DF" w:rsidP="005050DF">
      <w:pPr>
        <w:spacing w:before="120"/>
        <w:ind w:firstLine="709"/>
        <w:jc w:val="both"/>
        <w:rPr>
          <w:rFonts w:eastAsia="Arial Unicode MS"/>
          <w:bCs/>
        </w:rPr>
      </w:pPr>
      <w:r w:rsidRPr="006935C6">
        <w:rPr>
          <w:rFonts w:eastAsia="Arial Unicode MS"/>
          <w:bCs/>
        </w:rPr>
        <w:t xml:space="preserve">A felkészítés az Eladó által – a szerződés végteljesítési határideje előtt 30 nappal – összeállított, és a MH Logisztikai Központ haditechnikai főnök (MH LK, HTECHNF) által jóváhagyott tematika alapján, az MH LK HTECHNF-el egyeztetett időpontban kerüljön levezetésre, </w:t>
      </w:r>
      <w:r>
        <w:rPr>
          <w:rFonts w:cs="Miriam"/>
          <w:bCs/>
          <w:kern w:val="18"/>
          <w:lang w:eastAsia="en-US" w:bidi="he-IL"/>
        </w:rPr>
        <w:t>a</w:t>
      </w:r>
      <w:r>
        <w:t xml:space="preserve"> szállítandó termék szállítását </w:t>
      </w:r>
      <w:r>
        <w:rPr>
          <w:bCs/>
        </w:rPr>
        <w:t xml:space="preserve">követő 1 hónapon </w:t>
      </w:r>
      <w:r w:rsidRPr="00BF147B">
        <w:rPr>
          <w:rFonts w:cs="Miriam"/>
          <w:bCs/>
          <w:kern w:val="18"/>
          <w:lang w:eastAsia="en-US" w:bidi="he-IL"/>
        </w:rPr>
        <w:t>belül.</w:t>
      </w:r>
    </w:p>
    <w:p w:rsidR="005050DF" w:rsidRPr="00600BDC" w:rsidRDefault="005050DF" w:rsidP="005050DF">
      <w:pPr>
        <w:spacing w:before="120" w:after="240"/>
        <w:ind w:firstLine="709"/>
        <w:jc w:val="both"/>
        <w:rPr>
          <w:rFonts w:eastAsia="Arial Unicode MS"/>
          <w:bCs/>
        </w:rPr>
      </w:pPr>
      <w:r w:rsidRPr="00600BDC">
        <w:rPr>
          <w:iCs/>
        </w:rPr>
        <w:t>A számla benyújtásának feltétele a felkészítés megtartása.</w:t>
      </w:r>
    </w:p>
    <w:p w:rsidR="005050DF" w:rsidRPr="003C1010" w:rsidRDefault="005050DF" w:rsidP="005050DF">
      <w:pPr>
        <w:tabs>
          <w:tab w:val="right" w:pos="2725"/>
          <w:tab w:val="right" w:pos="3575"/>
        </w:tabs>
        <w:spacing w:before="120"/>
        <w:ind w:firstLine="709"/>
        <w:jc w:val="both"/>
        <w:rPr>
          <w:rFonts w:cs="Miriam"/>
          <w:b/>
          <w:bCs/>
          <w:kern w:val="18"/>
          <w:lang w:eastAsia="en-US" w:bidi="he-IL"/>
        </w:rPr>
      </w:pPr>
      <w:r w:rsidRPr="00434680">
        <w:rPr>
          <w:rFonts w:eastAsia="Arial Unicode MS"/>
          <w:b/>
        </w:rPr>
        <w:t>Átvételi</w:t>
      </w:r>
      <w:r w:rsidRPr="003C1010">
        <w:rPr>
          <w:rFonts w:cs="Miriam"/>
          <w:b/>
          <w:bCs/>
          <w:kern w:val="18"/>
          <w:lang w:eastAsia="en-US" w:bidi="he-IL"/>
        </w:rPr>
        <w:t xml:space="preserve"> követelmények:</w:t>
      </w:r>
    </w:p>
    <w:p w:rsidR="005050DF" w:rsidRPr="00600BDC" w:rsidRDefault="005050DF" w:rsidP="005050DF">
      <w:pPr>
        <w:tabs>
          <w:tab w:val="right" w:pos="2725"/>
          <w:tab w:val="right" w:pos="3575"/>
        </w:tabs>
        <w:spacing w:before="120"/>
        <w:ind w:firstLine="709"/>
        <w:jc w:val="both"/>
        <w:rPr>
          <w:rFonts w:eastAsia="Arial Unicode MS"/>
          <w:u w:val="single"/>
        </w:rPr>
      </w:pPr>
      <w:r w:rsidRPr="00600BDC">
        <w:rPr>
          <w:rFonts w:eastAsia="Arial Unicode MS"/>
          <w:u w:val="single"/>
        </w:rPr>
        <w:t>A minőségi átvételi feladatok szabályai</w:t>
      </w:r>
    </w:p>
    <w:p w:rsidR="005050DF" w:rsidRPr="00865CA9" w:rsidRDefault="005050DF" w:rsidP="005050DF">
      <w:pPr>
        <w:spacing w:before="120"/>
        <w:ind w:firstLine="709"/>
        <w:jc w:val="both"/>
        <w:rPr>
          <w:rFonts w:eastAsia="Arial Unicode MS"/>
          <w:bCs/>
        </w:rPr>
      </w:pPr>
      <w:r>
        <w:rPr>
          <w:bCs/>
        </w:rPr>
        <w:t xml:space="preserve">Az Eladó csak a szerződésnek és a műszaki </w:t>
      </w:r>
      <w:r w:rsidRPr="00600BDC">
        <w:rPr>
          <w:rFonts w:eastAsia="Arial Unicode MS"/>
          <w:bCs/>
        </w:rPr>
        <w:t xml:space="preserve">követelményeknek minden szempontból megfelelő terméket ajánlhat fel minőségi átvételre. Az Eladó a tervezet átvételi feladatok időpontja </w:t>
      </w:r>
      <w:r w:rsidRPr="00865CA9">
        <w:rPr>
          <w:rFonts w:eastAsia="Arial Unicode MS"/>
          <w:bCs/>
        </w:rPr>
        <w:t>előtt minimum 20 nappal ajánlja fel a munkagépeket és tartozékaikat a HM VGH KMBBI részére átvételre a „Felajánlás HM VGH KMBBI átvételre” formanyomtatványon.</w:t>
      </w:r>
    </w:p>
    <w:p w:rsidR="005050DF" w:rsidRPr="00865CA9" w:rsidRDefault="005050DF" w:rsidP="005050DF">
      <w:pPr>
        <w:spacing w:before="120"/>
        <w:ind w:firstLine="567"/>
        <w:jc w:val="both"/>
      </w:pPr>
      <w:r w:rsidRPr="00865CA9">
        <w:t xml:space="preserve">A közepes teljesítményű univerzális műszaki földmunkagépeknek és a tartozékainak gyári újnak kell lenniük. </w:t>
      </w:r>
    </w:p>
    <w:p w:rsidR="005050DF" w:rsidRPr="00865CA9" w:rsidRDefault="005050DF" w:rsidP="005050DF">
      <w:pPr>
        <w:spacing w:before="120"/>
        <w:ind w:firstLine="567"/>
        <w:jc w:val="both"/>
      </w:pPr>
      <w:r w:rsidRPr="00865CA9">
        <w:t>A közepes teljesítményű univerzális műszaki földmunkagépe</w:t>
      </w:r>
      <w:r w:rsidRPr="00865CA9">
        <w:rPr>
          <w:bCs/>
        </w:rPr>
        <w:t>k</w:t>
      </w:r>
      <w:r w:rsidRPr="00865CA9">
        <w:t xml:space="preserve"> feleljenek meg a fentiekben felsorolt műszaki követelményeknek és rendelkezniük kell a Gyártó által kiállított megfelelőségi nyilatkozattal.</w:t>
      </w:r>
    </w:p>
    <w:p w:rsidR="005050DF" w:rsidRPr="00865CA9" w:rsidRDefault="005050DF" w:rsidP="005050DF">
      <w:pPr>
        <w:spacing w:before="120"/>
        <w:ind w:firstLine="709"/>
        <w:jc w:val="both"/>
        <w:rPr>
          <w:rFonts w:eastAsia="Arial Unicode MS"/>
          <w:bCs/>
        </w:rPr>
      </w:pPr>
      <w:r w:rsidRPr="00865CA9">
        <w:rPr>
          <w:rFonts w:eastAsia="Arial Unicode MS"/>
          <w:bCs/>
        </w:rPr>
        <w:t>Az Eladó biztosítsa a minőségi átvételi feladatok végrehajtását a telephelyén vagy egyeztessen a MH ARB képviselőjével, hogy a beszállítás helyszínén történhessen a minőségi átvétel.</w:t>
      </w:r>
    </w:p>
    <w:p w:rsidR="005050DF" w:rsidRPr="00865CA9" w:rsidRDefault="005050DF" w:rsidP="005050DF">
      <w:pPr>
        <w:spacing w:before="120"/>
        <w:ind w:firstLine="567"/>
        <w:jc w:val="both"/>
      </w:pPr>
      <w:r w:rsidRPr="00865CA9">
        <w:t>A minőségi átvétel során az Eladó térítésmentesen biztosítsa a belépést, a szükséges ellenőrzési tevékenység megszervezését, és minden ahhoz szükséges eszközt és munkaerőt. A minőségi átvétel költségeit az Eladó viseli.</w:t>
      </w:r>
    </w:p>
    <w:p w:rsidR="005050DF" w:rsidRPr="00865CA9" w:rsidRDefault="005050DF" w:rsidP="005050DF">
      <w:pPr>
        <w:spacing w:before="120"/>
        <w:ind w:firstLine="709"/>
        <w:jc w:val="both"/>
      </w:pPr>
      <w:r w:rsidRPr="00865CA9">
        <w:rPr>
          <w:rFonts w:eastAsia="Arial Unicode MS"/>
          <w:bCs/>
        </w:rPr>
        <w:t xml:space="preserve">Az Eladó köteles a Vevő, a HM VGH KMBBI és egyidejűleg a MH Logisztikai Központ tudomására hozni minden – általa ismert – a szerződés teljesítése során esetlegesen felmerült körülményt, mely a leszállított </w:t>
      </w:r>
      <w:r>
        <w:rPr>
          <w:rFonts w:eastAsia="Arial Unicode MS"/>
          <w:bCs/>
        </w:rPr>
        <w:t>termékek</w:t>
      </w:r>
      <w:r w:rsidRPr="00865CA9">
        <w:rPr>
          <w:rFonts w:eastAsia="Arial Unicode MS"/>
          <w:bCs/>
        </w:rPr>
        <w:t xml:space="preserve"> megfelelőségét befolyásolhatja. Az Eladó a termékek magyar nyelvű kezelési utasításának egy-egy példányát biztosítsa, a műszaki követelményekben meghatározott darabszámon felül, a HM VGH</w:t>
      </w:r>
      <w:r w:rsidRPr="00865CA9">
        <w:rPr>
          <w:bCs/>
        </w:rPr>
        <w:t xml:space="preserve"> KMBBI részére a minőségi átvételkor, ezek a példányok a HM irattárába kerülnek, megőrzésre.</w:t>
      </w:r>
    </w:p>
    <w:p w:rsidR="005050DF" w:rsidRDefault="005050DF" w:rsidP="005050DF">
      <w:pPr>
        <w:tabs>
          <w:tab w:val="right" w:pos="2725"/>
          <w:tab w:val="right" w:pos="3575"/>
        </w:tabs>
        <w:spacing w:before="120"/>
        <w:ind w:firstLine="709"/>
        <w:jc w:val="both"/>
        <w:rPr>
          <w:rFonts w:eastAsia="Arial Unicode MS"/>
          <w:u w:val="single"/>
        </w:rPr>
      </w:pPr>
    </w:p>
    <w:p w:rsidR="005050DF" w:rsidRDefault="005050DF" w:rsidP="005050DF">
      <w:pPr>
        <w:tabs>
          <w:tab w:val="right" w:pos="2725"/>
          <w:tab w:val="right" w:pos="3575"/>
        </w:tabs>
        <w:spacing w:before="120"/>
        <w:ind w:firstLine="709"/>
        <w:jc w:val="both"/>
        <w:rPr>
          <w:rFonts w:eastAsia="Arial Unicode MS"/>
          <w:u w:val="single"/>
        </w:rPr>
      </w:pPr>
    </w:p>
    <w:p w:rsidR="005050DF" w:rsidRPr="00865CA9" w:rsidRDefault="005050DF" w:rsidP="005050DF">
      <w:pPr>
        <w:tabs>
          <w:tab w:val="right" w:pos="2725"/>
          <w:tab w:val="right" w:pos="3575"/>
        </w:tabs>
        <w:spacing w:before="120"/>
        <w:ind w:firstLine="709"/>
        <w:jc w:val="both"/>
        <w:rPr>
          <w:rFonts w:eastAsia="Arial Unicode MS"/>
          <w:u w:val="single"/>
        </w:rPr>
      </w:pPr>
      <w:r w:rsidRPr="00865CA9">
        <w:rPr>
          <w:rFonts w:eastAsia="Arial Unicode MS"/>
          <w:u w:val="single"/>
        </w:rPr>
        <w:t>A termék megfelelőségének vizsgálata</w:t>
      </w:r>
    </w:p>
    <w:p w:rsidR="005050DF" w:rsidRPr="00865CA9" w:rsidRDefault="005050DF" w:rsidP="005050DF">
      <w:pPr>
        <w:spacing w:before="120"/>
        <w:ind w:firstLine="567"/>
        <w:jc w:val="both"/>
      </w:pPr>
      <w:r w:rsidRPr="00865CA9">
        <w:t>Az átvétel során a bizottság ellenőrzi a termék típusát, teljességét, épségét, gyártási idejét, csomagolását, az előírt okmányok meglétét, az eszköz működőképességét, stb., valamint ellenőrzi a kodifikációs adatszolgáltatás meglétét.</w:t>
      </w:r>
    </w:p>
    <w:p w:rsidR="005050DF" w:rsidRDefault="005050DF" w:rsidP="005050DF">
      <w:pPr>
        <w:spacing w:before="120"/>
        <w:ind w:firstLine="709"/>
        <w:jc w:val="both"/>
        <w:rPr>
          <w:bCs/>
        </w:rPr>
      </w:pPr>
      <w:r w:rsidRPr="00865CA9">
        <w:t xml:space="preserve">A termékek megfelelőségének vizsgálatát </w:t>
      </w:r>
      <w:r>
        <w:t>a</w:t>
      </w:r>
      <w:r w:rsidRPr="00865CA9">
        <w:t xml:space="preserve"> műszaki követelmény és a szerződés előírásai alapján</w:t>
      </w:r>
      <w:r>
        <w:t xml:space="preserve"> kell végrehajtani. A vizsgálatot a HM VGH </w:t>
      </w:r>
      <w:r w:rsidRPr="00600BDC">
        <w:rPr>
          <w:rFonts w:eastAsia="Arial Unicode MS"/>
          <w:bCs/>
        </w:rPr>
        <w:t>KMBBI</w:t>
      </w:r>
      <w:r>
        <w:t xml:space="preserve"> és a MH Logisztikai Központ képviselőiből álló bizottság hajtja végre. Az összes darabon ellenőrzésre kerül:</w:t>
      </w:r>
    </w:p>
    <w:p w:rsidR="005050DF" w:rsidRDefault="005050DF" w:rsidP="005050DF">
      <w:pPr>
        <w:pStyle w:val="Listaszerbekezds"/>
        <w:numPr>
          <w:ilvl w:val="0"/>
          <w:numId w:val="53"/>
        </w:numPr>
        <w:spacing w:before="120" w:after="120"/>
        <w:ind w:left="993"/>
        <w:jc w:val="both"/>
      </w:pPr>
      <w:r>
        <w:t>az eszközök adattábláján és dokumentációjában (műbizonylat, gyártói megfelelőségi nyilatkozat, stb.) szereplő gyártási idő (a felajánlás és a gyártás közt 26 hétnél több nem telhet el),</w:t>
      </w:r>
    </w:p>
    <w:p w:rsidR="005050DF" w:rsidRDefault="005050DF" w:rsidP="005050DF">
      <w:pPr>
        <w:pStyle w:val="Listaszerbekezds"/>
        <w:numPr>
          <w:ilvl w:val="0"/>
          <w:numId w:val="53"/>
        </w:numPr>
        <w:spacing w:before="120" w:after="120"/>
        <w:ind w:left="993"/>
        <w:jc w:val="both"/>
      </w:pPr>
      <w:r>
        <w:t>az előírt dokumentáció (CE jelölés, Kezelési- és karbantartási utasítás),</w:t>
      </w:r>
    </w:p>
    <w:p w:rsidR="005050DF" w:rsidRDefault="005050DF" w:rsidP="005050DF">
      <w:pPr>
        <w:pStyle w:val="Listaszerbekezds"/>
        <w:numPr>
          <w:ilvl w:val="0"/>
          <w:numId w:val="53"/>
        </w:numPr>
        <w:spacing w:before="120" w:after="120"/>
        <w:ind w:left="993"/>
        <w:jc w:val="both"/>
      </w:pPr>
      <w:r>
        <w:t>az eszközök feltöltöttsége a szükséges kenő-, hűtő- és munkafolyadékokkal,</w:t>
      </w:r>
    </w:p>
    <w:p w:rsidR="005050DF" w:rsidRDefault="005050DF" w:rsidP="005050DF">
      <w:pPr>
        <w:pStyle w:val="Listaszerbekezds"/>
        <w:numPr>
          <w:ilvl w:val="0"/>
          <w:numId w:val="53"/>
        </w:numPr>
        <w:spacing w:before="120" w:after="120"/>
        <w:ind w:left="993"/>
        <w:jc w:val="both"/>
      </w:pPr>
      <w:r>
        <w:t>a munkagépek fülkében mért zajszintje (mérés vagy mérési jegyzőkönyv, munkavédelmi vizsgálat jegyzőkönyve),</w:t>
      </w:r>
    </w:p>
    <w:p w:rsidR="005050DF" w:rsidRDefault="005050DF" w:rsidP="005050DF">
      <w:pPr>
        <w:pStyle w:val="Listaszerbekezds"/>
        <w:numPr>
          <w:ilvl w:val="0"/>
          <w:numId w:val="53"/>
        </w:numPr>
        <w:spacing w:before="120" w:after="120"/>
        <w:ind w:left="993"/>
        <w:jc w:val="both"/>
      </w:pPr>
      <w:r>
        <w:t>munkavédelmi felszerelések két fő részére,</w:t>
      </w:r>
    </w:p>
    <w:p w:rsidR="005050DF" w:rsidRDefault="005050DF" w:rsidP="005050DF">
      <w:pPr>
        <w:pStyle w:val="Listaszerbekezds"/>
        <w:numPr>
          <w:ilvl w:val="0"/>
          <w:numId w:val="53"/>
        </w:numPr>
        <w:spacing w:before="120" w:after="120"/>
        <w:ind w:left="993"/>
        <w:jc w:val="both"/>
      </w:pPr>
      <w:r>
        <w:t>a szerszámzat megléte, illeszkedése,</w:t>
      </w:r>
    </w:p>
    <w:p w:rsidR="005050DF" w:rsidRDefault="005050DF" w:rsidP="005050DF">
      <w:pPr>
        <w:pStyle w:val="Listaszerbekezds"/>
        <w:numPr>
          <w:ilvl w:val="0"/>
          <w:numId w:val="53"/>
        </w:numPr>
        <w:spacing w:before="120" w:after="120"/>
        <w:ind w:left="993"/>
        <w:jc w:val="both"/>
      </w:pPr>
      <w:r>
        <w:t>üzemeltetéshez szükséges alkatrészek vízhatlan, pormentes túlnyomás szabályzó szeleppel ellátott műanyag ládá(k)ban (Pelicase),</w:t>
      </w:r>
    </w:p>
    <w:p w:rsidR="005050DF" w:rsidRDefault="005050DF" w:rsidP="005050DF">
      <w:pPr>
        <w:pStyle w:val="Listaszerbekezds"/>
        <w:numPr>
          <w:ilvl w:val="0"/>
          <w:numId w:val="53"/>
        </w:numPr>
        <w:spacing w:before="120" w:after="120"/>
        <w:ind w:left="993"/>
        <w:jc w:val="both"/>
      </w:pPr>
      <w:r>
        <w:t>a szállított tartozékok (homlokrakodó munkaszerv, kotró szerelék, hidraulikus bontókalapács, rakodóvilla, hidraulikus fúróberendezés és fúrószárak) illeszkedése, működés próbával,</w:t>
      </w:r>
    </w:p>
    <w:p w:rsidR="005050DF" w:rsidRDefault="005050DF" w:rsidP="005050DF">
      <w:pPr>
        <w:pStyle w:val="Listaszerbekezds"/>
        <w:numPr>
          <w:ilvl w:val="0"/>
          <w:numId w:val="53"/>
        </w:numPr>
        <w:spacing w:before="120" w:after="120"/>
        <w:ind w:left="993"/>
        <w:jc w:val="both"/>
      </w:pPr>
      <w:r>
        <w:t>műszaki kialakítás és méretek, tömegek ellenőrzése,</w:t>
      </w:r>
    </w:p>
    <w:p w:rsidR="005050DF" w:rsidRDefault="005050DF" w:rsidP="005050DF">
      <w:pPr>
        <w:pStyle w:val="Listaszerbekezds"/>
        <w:numPr>
          <w:ilvl w:val="0"/>
          <w:numId w:val="53"/>
        </w:numPr>
        <w:spacing w:before="120" w:after="120"/>
        <w:ind w:left="993"/>
        <w:jc w:val="both"/>
      </w:pPr>
      <w:r>
        <w:t>feliratok nyelve,</w:t>
      </w:r>
    </w:p>
    <w:p w:rsidR="005050DF" w:rsidRDefault="005050DF" w:rsidP="005050DF">
      <w:pPr>
        <w:pStyle w:val="Listaszerbekezds"/>
        <w:numPr>
          <w:ilvl w:val="0"/>
          <w:numId w:val="53"/>
        </w:numPr>
        <w:spacing w:before="120" w:after="120"/>
        <w:ind w:left="993"/>
        <w:jc w:val="both"/>
      </w:pPr>
      <w:r>
        <w:t>a 143/2006. (HK 2/2007) HM utasítás 3. és 4. számú mellékleteiben szereplő feliratok és jelölések,</w:t>
      </w:r>
    </w:p>
    <w:p w:rsidR="005050DF" w:rsidRDefault="005050DF" w:rsidP="005050DF">
      <w:pPr>
        <w:pStyle w:val="Listaszerbekezds"/>
        <w:numPr>
          <w:ilvl w:val="0"/>
          <w:numId w:val="53"/>
        </w:numPr>
        <w:spacing w:before="120" w:after="120"/>
        <w:ind w:left="993"/>
        <w:jc w:val="both"/>
      </w:pPr>
      <w:r>
        <w:t>az előírt szín.</w:t>
      </w:r>
    </w:p>
    <w:p w:rsidR="005050DF" w:rsidRDefault="005050DF" w:rsidP="005050DF">
      <w:pPr>
        <w:spacing w:before="120"/>
        <w:ind w:firstLine="709"/>
        <w:jc w:val="both"/>
      </w:pPr>
      <w:r>
        <w:t>A nemmegfelelőre minősített termékeket az Eladó térítésmentesen cseréli vagy javítja és ismételten felajánlja átvételre, a fent leírt eljárásnak megfelelően.</w:t>
      </w:r>
    </w:p>
    <w:p w:rsidR="005050DF" w:rsidRDefault="005050DF" w:rsidP="005050DF">
      <w:pPr>
        <w:spacing w:before="120"/>
        <w:ind w:firstLine="709"/>
        <w:jc w:val="both"/>
      </w:pPr>
      <w:r>
        <w:t>A megfelelő termékekről a HM VGH KMBBI képviselője kiállítja a Megfelelőségi Igazolást, melyet egyetértése jeléül a MH Logisztikai Központ képviselője is ellát kézjegyével. A Megfelelőségi Igazolás a benyújtandó számla melléklete.</w:t>
      </w:r>
    </w:p>
    <w:p w:rsidR="005050DF" w:rsidRDefault="005050DF" w:rsidP="005050DF">
      <w:pPr>
        <w:spacing w:before="120"/>
        <w:ind w:firstLine="709"/>
        <w:jc w:val="both"/>
      </w:pPr>
      <w:r>
        <w:t>Amennyiben a teljesítés helyére történő szállítás során bármilyen, a termékek minőségét befolyásoló probléma merült fel, az alakulat képviselője fenntartja azon jogát, hogy megvizsgálja, és szükség esetén visszautasítsa a termékeket függetlenül attól, hogy a termékeket a minőségi átvételkor már megvizsgálták és megfelelőnek minősítették.</w:t>
      </w:r>
    </w:p>
    <w:p w:rsidR="005050DF" w:rsidRDefault="005050DF" w:rsidP="005050DF">
      <w:pPr>
        <w:spacing w:before="120"/>
        <w:ind w:firstLine="709"/>
        <w:jc w:val="both"/>
      </w:pPr>
      <w:r>
        <w:t xml:space="preserve">A </w:t>
      </w:r>
      <w:r w:rsidRPr="00600BDC">
        <w:t>HM VGH KMBBI képviselője által végrehajtott ellenőrzések eredményei</w:t>
      </w:r>
      <w:r>
        <w:t xml:space="preserve"> nem mentesítik az Eladót a szerződésben rögzített jótállási vagy egyéb felelősségei és kötelezettségei alól, beleértve az Eladó által végzendő végellenőrzési vizsgálatok végrehajtását is.</w:t>
      </w:r>
    </w:p>
    <w:p w:rsidR="00BB0DB7" w:rsidRDefault="00BB0DB7" w:rsidP="00913C5A">
      <w:pPr>
        <w:jc w:val="center"/>
      </w:pPr>
      <w:r>
        <w:br w:type="page"/>
      </w:r>
    </w:p>
    <w:p w:rsidR="00BB0DB7" w:rsidRDefault="00BB0DB7" w:rsidP="00BB0DB7">
      <w:pPr>
        <w:jc w:val="right"/>
      </w:pPr>
      <w:r>
        <w:t xml:space="preserve">2. számú melléklet a </w:t>
      </w:r>
      <w:r w:rsidRPr="005050DF">
        <w:rPr>
          <w:highlight w:val="yellow"/>
        </w:rPr>
        <w:t>…………… nyt.</w:t>
      </w:r>
      <w:r>
        <w:t xml:space="preserve"> számú Adásvételi szerződéshez</w:t>
      </w:r>
    </w:p>
    <w:p w:rsidR="00BB0DB7" w:rsidRDefault="00BB0DB7" w:rsidP="00BB0DB7">
      <w:pPr>
        <w:jc w:val="right"/>
      </w:pPr>
    </w:p>
    <w:tbl>
      <w:tblPr>
        <w:tblW w:w="0" w:type="auto"/>
        <w:jc w:val="center"/>
        <w:tblLook w:val="00A0" w:firstRow="1" w:lastRow="0" w:firstColumn="1" w:lastColumn="0" w:noHBand="0" w:noVBand="0"/>
      </w:tblPr>
      <w:tblGrid>
        <w:gridCol w:w="4748"/>
        <w:gridCol w:w="4462"/>
      </w:tblGrid>
      <w:tr w:rsidR="00BB0DB7" w:rsidRPr="00D461AA" w:rsidTr="005A4D57">
        <w:trPr>
          <w:jc w:val="center"/>
        </w:trPr>
        <w:tc>
          <w:tcPr>
            <w:tcW w:w="4748" w:type="dxa"/>
          </w:tcPr>
          <w:p w:rsidR="00BB0DB7" w:rsidRPr="00D461AA" w:rsidRDefault="00BB0DB7" w:rsidP="005A4D57">
            <w:pPr>
              <w:jc w:val="center"/>
            </w:pPr>
            <w:r w:rsidRPr="00D461AA">
              <w:rPr>
                <w:b/>
              </w:rPr>
              <w:t>HONVÉDELMI MINISZTÉRIUM</w:t>
            </w:r>
          </w:p>
        </w:tc>
        <w:tc>
          <w:tcPr>
            <w:tcW w:w="4462" w:type="dxa"/>
            <w:vAlign w:val="bottom"/>
          </w:tcPr>
          <w:p w:rsidR="00BB0DB7" w:rsidRPr="00D461AA" w:rsidRDefault="00BB0DB7" w:rsidP="005A4D57">
            <w:pPr>
              <w:ind w:left="360"/>
              <w:jc w:val="right"/>
              <w:rPr>
                <w:szCs w:val="20"/>
              </w:rPr>
            </w:pPr>
          </w:p>
        </w:tc>
      </w:tr>
      <w:tr w:rsidR="00BB0DB7" w:rsidRPr="00D461AA" w:rsidTr="005A4D57">
        <w:trPr>
          <w:jc w:val="center"/>
        </w:trPr>
        <w:tc>
          <w:tcPr>
            <w:tcW w:w="4748" w:type="dxa"/>
            <w:tcBorders>
              <w:bottom w:val="single" w:sz="4" w:space="0" w:color="auto"/>
            </w:tcBorders>
          </w:tcPr>
          <w:p w:rsidR="00BB0DB7" w:rsidRPr="00D461AA" w:rsidRDefault="00BB0DB7" w:rsidP="005A4D57">
            <w:pPr>
              <w:jc w:val="center"/>
            </w:pPr>
            <w:r w:rsidRPr="00D461AA">
              <w:rPr>
                <w:b/>
                <w:sz w:val="22"/>
                <w:szCs w:val="22"/>
              </w:rPr>
              <w:t>BESZERZÉSI HIVATAL</w:t>
            </w:r>
          </w:p>
        </w:tc>
        <w:tc>
          <w:tcPr>
            <w:tcW w:w="4462" w:type="dxa"/>
          </w:tcPr>
          <w:p w:rsidR="00BB0DB7" w:rsidRPr="00D461AA" w:rsidRDefault="00BB0DB7" w:rsidP="005A4D57"/>
        </w:tc>
      </w:tr>
      <w:tr w:rsidR="00BB0DB7" w:rsidRPr="00D461AA" w:rsidTr="005A4D57">
        <w:trPr>
          <w:jc w:val="center"/>
        </w:trPr>
        <w:tc>
          <w:tcPr>
            <w:tcW w:w="4748" w:type="dxa"/>
            <w:tcBorders>
              <w:top w:val="single" w:sz="4" w:space="0" w:color="auto"/>
            </w:tcBorders>
          </w:tcPr>
          <w:p w:rsidR="00BB0DB7" w:rsidRPr="00D461AA" w:rsidRDefault="00BB0DB7" w:rsidP="005A4D57">
            <w:pPr>
              <w:rPr>
                <w:b/>
                <w:u w:val="single"/>
              </w:rPr>
            </w:pPr>
          </w:p>
        </w:tc>
        <w:tc>
          <w:tcPr>
            <w:tcW w:w="4462" w:type="dxa"/>
          </w:tcPr>
          <w:p w:rsidR="00BB0DB7" w:rsidRPr="00D461AA" w:rsidRDefault="00BB0DB7" w:rsidP="005A4D57"/>
        </w:tc>
      </w:tr>
    </w:tbl>
    <w:p w:rsidR="00BB0DB7" w:rsidRPr="00D461AA" w:rsidRDefault="00BB0DB7" w:rsidP="00BB0DB7">
      <w:pPr>
        <w:keepNext/>
        <w:jc w:val="center"/>
        <w:outlineLvl w:val="1"/>
        <w:rPr>
          <w:b/>
        </w:rPr>
      </w:pPr>
      <w:r w:rsidRPr="00D461AA">
        <w:rPr>
          <w:b/>
        </w:rPr>
        <w:t>TERMÉKKODIFIKÁCIÓS ZÁRADÉK</w:t>
      </w:r>
    </w:p>
    <w:p w:rsidR="00BB0DB7" w:rsidRPr="00D461AA" w:rsidRDefault="00BB0DB7" w:rsidP="00BB0DB7">
      <w:pPr>
        <w:jc w:val="center"/>
        <w:rPr>
          <w:b/>
          <w:bCs/>
        </w:rPr>
      </w:pPr>
    </w:p>
    <w:p w:rsidR="00BB0DB7" w:rsidRPr="00D461AA" w:rsidRDefault="00BB0DB7" w:rsidP="00BB0DB7">
      <w:pPr>
        <w:jc w:val="center"/>
        <w:rPr>
          <w:b/>
          <w:bCs/>
        </w:rPr>
      </w:pPr>
      <w:r w:rsidRPr="00D461AA">
        <w:rPr>
          <w:b/>
          <w:bCs/>
        </w:rPr>
        <w:t>(MINTA)</w:t>
      </w:r>
    </w:p>
    <w:p w:rsidR="00BB0DB7" w:rsidRPr="00D461AA" w:rsidRDefault="00BB0DB7" w:rsidP="00BB0DB7">
      <w:pPr>
        <w:jc w:val="center"/>
      </w:pPr>
    </w:p>
    <w:p w:rsidR="00BB0DB7" w:rsidRPr="00D461AA" w:rsidRDefault="00BB0DB7" w:rsidP="00113989">
      <w:pPr>
        <w:numPr>
          <w:ilvl w:val="0"/>
          <w:numId w:val="86"/>
        </w:numPr>
        <w:tabs>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BB0DB7" w:rsidRPr="00D461AA" w:rsidRDefault="00BB0DB7" w:rsidP="00BB0DB7">
      <w:pPr>
        <w:tabs>
          <w:tab w:val="num" w:pos="786"/>
          <w:tab w:val="num" w:pos="1300"/>
        </w:tabs>
        <w:ind w:left="851"/>
        <w:jc w:val="both"/>
        <w:rPr>
          <w:szCs w:val="20"/>
        </w:rPr>
      </w:pPr>
    </w:p>
    <w:p w:rsidR="00BB0DB7" w:rsidRPr="00D461AA" w:rsidRDefault="00BB0DB7" w:rsidP="00113989">
      <w:pPr>
        <w:numPr>
          <w:ilvl w:val="0"/>
          <w:numId w:val="86"/>
        </w:numPr>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BB0DB7" w:rsidRPr="00D461AA" w:rsidRDefault="00BB0DB7" w:rsidP="00BB0DB7">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BB0DB7" w:rsidRPr="00D461AA" w:rsidRDefault="00BB0DB7" w:rsidP="00BB0DB7">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BB0DB7" w:rsidRPr="00D461AA" w:rsidRDefault="00BB0DB7" w:rsidP="00BB0DB7">
      <w:pPr>
        <w:tabs>
          <w:tab w:val="num" w:pos="1300"/>
        </w:tabs>
        <w:ind w:left="1418" w:hanging="284"/>
        <w:jc w:val="both"/>
        <w:rPr>
          <w:szCs w:val="20"/>
        </w:rPr>
      </w:pPr>
    </w:p>
    <w:p w:rsidR="00BB0DB7" w:rsidRPr="00D461AA" w:rsidRDefault="00BB0DB7" w:rsidP="00113989">
      <w:pPr>
        <w:numPr>
          <w:ilvl w:val="0"/>
          <w:numId w:val="86"/>
        </w:numPr>
        <w:tabs>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BB0DB7" w:rsidRPr="00D461AA" w:rsidRDefault="00BB0DB7" w:rsidP="00BB0DB7">
      <w:pPr>
        <w:tabs>
          <w:tab w:val="num" w:pos="786"/>
          <w:tab w:val="num" w:pos="1300"/>
        </w:tabs>
        <w:ind w:left="851"/>
        <w:jc w:val="both"/>
        <w:rPr>
          <w:szCs w:val="20"/>
        </w:rPr>
      </w:pPr>
    </w:p>
    <w:p w:rsidR="00BB0DB7" w:rsidRPr="00D461AA" w:rsidRDefault="00BB0DB7" w:rsidP="00BB0DB7">
      <w:pPr>
        <w:tabs>
          <w:tab w:val="num" w:pos="1300"/>
        </w:tabs>
        <w:ind w:left="851" w:hanging="284"/>
        <w:jc w:val="both"/>
        <w:rPr>
          <w:szCs w:val="20"/>
        </w:rPr>
      </w:pPr>
      <w:r w:rsidRPr="00D461AA">
        <w:rPr>
          <w:szCs w:val="20"/>
        </w:rPr>
        <w:t xml:space="preserve">A Gyártó adatai: </w:t>
      </w:r>
    </w:p>
    <w:p w:rsidR="00BB0DB7" w:rsidRPr="00D461AA" w:rsidRDefault="00BB0DB7" w:rsidP="00BB0DB7">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BB0DB7" w:rsidRPr="00D461AA" w:rsidTr="005A4D57">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Szerződés</w:t>
            </w:r>
          </w:p>
          <w:p w:rsidR="00BB0DB7" w:rsidRPr="00D461AA" w:rsidRDefault="00BB0DB7" w:rsidP="005A4D57">
            <w:pPr>
              <w:jc w:val="center"/>
              <w:rPr>
                <w:szCs w:val="20"/>
              </w:rPr>
            </w:pPr>
            <w:r w:rsidRPr="00D461AA">
              <w:rPr>
                <w:sz w:val="22"/>
                <w:szCs w:val="20"/>
              </w:rPr>
              <w:t>szerinti</w:t>
            </w:r>
          </w:p>
          <w:p w:rsidR="00BB0DB7" w:rsidRPr="00D461AA" w:rsidRDefault="00BB0DB7" w:rsidP="005A4D57">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Szerződés</w:t>
            </w:r>
          </w:p>
          <w:p w:rsidR="00BB0DB7" w:rsidRPr="00D461AA" w:rsidRDefault="00BB0DB7" w:rsidP="005A4D57">
            <w:pPr>
              <w:jc w:val="center"/>
              <w:rPr>
                <w:szCs w:val="20"/>
              </w:rPr>
            </w:pPr>
            <w:r w:rsidRPr="00D461AA">
              <w:rPr>
                <w:sz w:val="22"/>
                <w:szCs w:val="20"/>
              </w:rPr>
              <w:t>szerinti</w:t>
            </w:r>
          </w:p>
          <w:p w:rsidR="00BB0DB7" w:rsidRPr="00D461AA" w:rsidRDefault="00BB0DB7" w:rsidP="005A4D57">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Cikkszám (az a szám amelyet a gyártó</w:t>
            </w:r>
          </w:p>
          <w:p w:rsidR="00BB0DB7" w:rsidRPr="00D461AA" w:rsidRDefault="00BB0DB7" w:rsidP="005A4D57">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NATO Raktári</w:t>
            </w:r>
          </w:p>
          <w:p w:rsidR="00BB0DB7" w:rsidRPr="00D461AA" w:rsidRDefault="00BB0DB7" w:rsidP="005A4D57">
            <w:pPr>
              <w:jc w:val="center"/>
              <w:rPr>
                <w:szCs w:val="20"/>
              </w:rPr>
            </w:pPr>
            <w:r w:rsidRPr="00D461AA">
              <w:rPr>
                <w:sz w:val="22"/>
                <w:szCs w:val="20"/>
              </w:rPr>
              <w:t>Szám (NSN), ha</w:t>
            </w:r>
          </w:p>
          <w:p w:rsidR="00BB0DB7" w:rsidRPr="00D461AA" w:rsidRDefault="00BB0DB7" w:rsidP="005A4D57">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Megjegyzés/</w:t>
            </w:r>
          </w:p>
          <w:p w:rsidR="00BB0DB7" w:rsidRPr="00D461AA" w:rsidRDefault="00BB0DB7" w:rsidP="005A4D57">
            <w:pPr>
              <w:jc w:val="center"/>
              <w:rPr>
                <w:szCs w:val="20"/>
              </w:rPr>
            </w:pPr>
            <w:r w:rsidRPr="00D461AA">
              <w:rPr>
                <w:sz w:val="22"/>
                <w:szCs w:val="20"/>
              </w:rPr>
              <w:t>Részletes</w:t>
            </w:r>
          </w:p>
          <w:p w:rsidR="00BB0DB7" w:rsidRPr="00D461AA" w:rsidRDefault="00BB0DB7" w:rsidP="005A4D57">
            <w:pPr>
              <w:jc w:val="center"/>
              <w:rPr>
                <w:bCs/>
                <w:szCs w:val="20"/>
              </w:rPr>
            </w:pPr>
            <w:r w:rsidRPr="00D461AA">
              <w:rPr>
                <w:sz w:val="22"/>
                <w:szCs w:val="20"/>
              </w:rPr>
              <w:t>megnevezés</w:t>
            </w:r>
          </w:p>
        </w:tc>
      </w:tr>
      <w:tr w:rsidR="00BB0DB7" w:rsidRPr="00D461AA" w:rsidTr="005A4D57">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r>
    </w:tbl>
    <w:p w:rsidR="00BB0DB7" w:rsidRPr="00D461AA" w:rsidRDefault="00BB0DB7" w:rsidP="00BB0DB7">
      <w:pPr>
        <w:tabs>
          <w:tab w:val="num" w:pos="1300"/>
        </w:tabs>
        <w:ind w:left="851" w:hanging="284"/>
        <w:jc w:val="both"/>
        <w:rPr>
          <w:szCs w:val="20"/>
        </w:rPr>
      </w:pPr>
    </w:p>
    <w:p w:rsidR="00BB0DB7" w:rsidRPr="00D461AA" w:rsidRDefault="00BB0DB7" w:rsidP="00BB0DB7">
      <w:pPr>
        <w:autoSpaceDE w:val="0"/>
        <w:autoSpaceDN w:val="0"/>
        <w:adjustRightInd w:val="0"/>
        <w:ind w:firstLine="708"/>
        <w:rPr>
          <w:rFonts w:ascii="TimesNewRoman" w:hAnsi="TimesNewRoman" w:cs="TimesNewRoman"/>
          <w:szCs w:val="20"/>
        </w:rPr>
      </w:pPr>
      <w:r w:rsidRPr="00D461AA">
        <w:rPr>
          <w:szCs w:val="20"/>
        </w:rPr>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BB0DB7" w:rsidRPr="00D461AA" w:rsidRDefault="00BB0DB7" w:rsidP="00113989">
      <w:pPr>
        <w:numPr>
          <w:ilvl w:val="0"/>
          <w:numId w:val="86"/>
        </w:numPr>
        <w:tabs>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BB0DB7" w:rsidRPr="00D461AA" w:rsidRDefault="00BB0DB7" w:rsidP="00BB0DB7">
      <w:pPr>
        <w:tabs>
          <w:tab w:val="num" w:pos="786"/>
          <w:tab w:val="num" w:pos="1300"/>
        </w:tabs>
        <w:ind w:left="851"/>
        <w:jc w:val="both"/>
        <w:rPr>
          <w:szCs w:val="20"/>
        </w:rPr>
      </w:pPr>
    </w:p>
    <w:p w:rsidR="00BB0DB7" w:rsidRPr="00D461AA" w:rsidRDefault="00BB0DB7" w:rsidP="00113989">
      <w:pPr>
        <w:numPr>
          <w:ilvl w:val="0"/>
          <w:numId w:val="86"/>
        </w:numPr>
        <w:tabs>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BB0DB7" w:rsidRPr="00D461AA" w:rsidRDefault="00BB0DB7" w:rsidP="00BB0DB7">
      <w:pPr>
        <w:tabs>
          <w:tab w:val="num" w:pos="786"/>
          <w:tab w:val="num" w:pos="1300"/>
        </w:tabs>
        <w:ind w:left="851"/>
        <w:jc w:val="both"/>
        <w:rPr>
          <w:szCs w:val="20"/>
        </w:rPr>
      </w:pPr>
    </w:p>
    <w:p w:rsidR="00BB0DB7" w:rsidRPr="00D461AA" w:rsidRDefault="00BB0DB7" w:rsidP="00113989">
      <w:pPr>
        <w:numPr>
          <w:ilvl w:val="0"/>
          <w:numId w:val="86"/>
        </w:numPr>
        <w:tabs>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BB0DB7" w:rsidRPr="00D461AA" w:rsidRDefault="00BB0DB7" w:rsidP="00BB0DB7">
      <w:pPr>
        <w:ind w:left="851" w:hanging="284"/>
        <w:jc w:val="both"/>
        <w:rPr>
          <w:szCs w:val="20"/>
        </w:rPr>
      </w:pPr>
    </w:p>
    <w:p w:rsidR="00BB0DB7" w:rsidRPr="00D461AA" w:rsidRDefault="00BB0DB7" w:rsidP="00113989">
      <w:pPr>
        <w:numPr>
          <w:ilvl w:val="0"/>
          <w:numId w:val="86"/>
        </w:numPr>
        <w:tabs>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BB0DB7" w:rsidRPr="00D461AA" w:rsidRDefault="00BB0DB7" w:rsidP="00BB0DB7">
      <w:pPr>
        <w:ind w:left="1418" w:hanging="284"/>
        <w:jc w:val="both"/>
        <w:rPr>
          <w:szCs w:val="20"/>
        </w:rPr>
      </w:pPr>
    </w:p>
    <w:p w:rsidR="00BB0DB7" w:rsidRPr="00D461AA" w:rsidRDefault="00BB0DB7" w:rsidP="00113989">
      <w:pPr>
        <w:numPr>
          <w:ilvl w:val="0"/>
          <w:numId w:val="86"/>
        </w:numPr>
        <w:tabs>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BB0DB7" w:rsidRPr="00D461AA" w:rsidRDefault="00BB0DB7" w:rsidP="00BB0DB7">
      <w:pPr>
        <w:ind w:left="1418" w:hanging="284"/>
        <w:jc w:val="both"/>
        <w:rPr>
          <w:szCs w:val="20"/>
        </w:rPr>
      </w:pPr>
    </w:p>
    <w:p w:rsidR="00BB0DB7" w:rsidRPr="00D461AA" w:rsidRDefault="00BB0DB7" w:rsidP="00113989">
      <w:pPr>
        <w:numPr>
          <w:ilvl w:val="0"/>
          <w:numId w:val="86"/>
        </w:numPr>
        <w:tabs>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BB0DB7" w:rsidRPr="00D461AA" w:rsidRDefault="00BB0DB7" w:rsidP="00BB0DB7">
      <w:pPr>
        <w:ind w:left="1418" w:hanging="284"/>
        <w:jc w:val="both"/>
        <w:rPr>
          <w:szCs w:val="20"/>
        </w:rPr>
      </w:pPr>
    </w:p>
    <w:p w:rsidR="00BB0DB7" w:rsidRPr="00D461AA" w:rsidRDefault="00BB0DB7" w:rsidP="00113989">
      <w:pPr>
        <w:numPr>
          <w:ilvl w:val="0"/>
          <w:numId w:val="86"/>
        </w:numPr>
        <w:tabs>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BB0DB7" w:rsidRPr="00D461AA" w:rsidRDefault="00BB0DB7" w:rsidP="00BB0DB7">
      <w:pPr>
        <w:ind w:left="1418" w:hanging="284"/>
        <w:jc w:val="both"/>
        <w:rPr>
          <w:szCs w:val="20"/>
        </w:rPr>
      </w:pPr>
    </w:p>
    <w:p w:rsidR="00BB0DB7" w:rsidRPr="00D461AA" w:rsidRDefault="00BB0DB7" w:rsidP="00113989">
      <w:pPr>
        <w:numPr>
          <w:ilvl w:val="0"/>
          <w:numId w:val="86"/>
        </w:numPr>
        <w:tabs>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BB0DB7" w:rsidRPr="00D461AA" w:rsidRDefault="00BB0DB7" w:rsidP="00BB0DB7">
      <w:pPr>
        <w:ind w:left="1418" w:hanging="284"/>
        <w:jc w:val="both"/>
        <w:rPr>
          <w:szCs w:val="20"/>
        </w:rPr>
      </w:pPr>
    </w:p>
    <w:p w:rsidR="00BB0DB7" w:rsidRDefault="00BB0DB7" w:rsidP="00113989">
      <w:pPr>
        <w:numPr>
          <w:ilvl w:val="0"/>
          <w:numId w:val="86"/>
        </w:numPr>
        <w:tabs>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913C5A" w:rsidRDefault="00913C5A" w:rsidP="00913C5A">
      <w:pPr>
        <w:pStyle w:val="Listaszerbekezds"/>
        <w:ind w:left="851"/>
        <w:jc w:val="center"/>
      </w:pPr>
    </w:p>
    <w:p w:rsidR="005050DF" w:rsidRDefault="005050DF" w:rsidP="005050DF">
      <w:pPr>
        <w:jc w:val="right"/>
      </w:pPr>
      <w:r>
        <w:t xml:space="preserve">3. számú melléklet a </w:t>
      </w:r>
      <w:r w:rsidRPr="005050DF">
        <w:rPr>
          <w:highlight w:val="yellow"/>
        </w:rPr>
        <w:t>…………… nyt.</w:t>
      </w:r>
      <w:r>
        <w:t xml:space="preserve"> számú Adásvételi szerződéshez</w:t>
      </w:r>
    </w:p>
    <w:p w:rsidR="005050DF" w:rsidRDefault="005050DF" w:rsidP="000343FA">
      <w:pPr>
        <w:jc w:val="right"/>
      </w:pPr>
    </w:p>
    <w:p w:rsidR="000343FA" w:rsidRPr="009B121D" w:rsidRDefault="000343FA" w:rsidP="000343FA">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0343FA" w:rsidRPr="009B121D" w:rsidRDefault="000343FA" w:rsidP="000343FA"/>
    <w:p w:rsidR="000343FA" w:rsidRPr="009B121D" w:rsidRDefault="000343FA" w:rsidP="000343FA">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0343FA"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 xml:space="preserve">Mennyiség </w:t>
            </w:r>
          </w:p>
        </w:tc>
      </w:tr>
      <w:tr w:rsidR="000343FA" w:rsidRPr="009B121D" w:rsidTr="00715AC3">
        <w:tc>
          <w:tcPr>
            <w:tcW w:w="1728" w:type="dxa"/>
            <w:tcBorders>
              <w:top w:val="single" w:sz="4" w:space="0" w:color="auto"/>
              <w:left w:val="single" w:sz="4" w:space="0" w:color="auto"/>
              <w:bottom w:val="nil"/>
              <w:right w:val="single" w:sz="4" w:space="0" w:color="auto"/>
            </w:tcBorders>
          </w:tcPr>
          <w:p w:rsidR="000343FA" w:rsidRPr="009B121D" w:rsidRDefault="000343FA" w:rsidP="00715AC3"/>
        </w:tc>
        <w:tc>
          <w:tcPr>
            <w:tcW w:w="3779" w:type="dxa"/>
            <w:tcBorders>
              <w:top w:val="single" w:sz="4" w:space="0" w:color="auto"/>
              <w:left w:val="single" w:sz="4" w:space="0" w:color="auto"/>
              <w:bottom w:val="nil"/>
              <w:right w:val="single" w:sz="4" w:space="0" w:color="auto"/>
            </w:tcBorders>
          </w:tcPr>
          <w:p w:rsidR="000343FA" w:rsidRPr="009B121D" w:rsidRDefault="000343FA" w:rsidP="00715AC3"/>
        </w:tc>
        <w:tc>
          <w:tcPr>
            <w:tcW w:w="1979" w:type="dxa"/>
            <w:tcBorders>
              <w:top w:val="single" w:sz="4" w:space="0" w:color="auto"/>
              <w:left w:val="single" w:sz="4" w:space="0" w:color="auto"/>
              <w:bottom w:val="nil"/>
              <w:right w:val="single" w:sz="4" w:space="0" w:color="auto"/>
            </w:tcBorders>
          </w:tcPr>
          <w:p w:rsidR="000343FA" w:rsidRPr="009B121D" w:rsidRDefault="000343FA" w:rsidP="00715AC3"/>
        </w:tc>
        <w:tc>
          <w:tcPr>
            <w:tcW w:w="1724" w:type="dxa"/>
            <w:tcBorders>
              <w:top w:val="single" w:sz="4" w:space="0" w:color="auto"/>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rPr>
          <w:trHeight w:val="80"/>
        </w:trPr>
        <w:tc>
          <w:tcPr>
            <w:tcW w:w="1728" w:type="dxa"/>
            <w:tcBorders>
              <w:top w:val="nil"/>
              <w:left w:val="single" w:sz="4" w:space="0" w:color="auto"/>
              <w:bottom w:val="single" w:sz="4" w:space="0" w:color="auto"/>
              <w:right w:val="single" w:sz="4" w:space="0" w:color="auto"/>
            </w:tcBorders>
          </w:tcPr>
          <w:p w:rsidR="000343FA" w:rsidRPr="009B121D" w:rsidRDefault="000343FA" w:rsidP="00715AC3"/>
        </w:tc>
        <w:tc>
          <w:tcPr>
            <w:tcW w:w="3779" w:type="dxa"/>
            <w:tcBorders>
              <w:top w:val="nil"/>
              <w:left w:val="single" w:sz="4" w:space="0" w:color="auto"/>
              <w:bottom w:val="single" w:sz="4" w:space="0" w:color="auto"/>
              <w:right w:val="single" w:sz="4" w:space="0" w:color="auto"/>
            </w:tcBorders>
          </w:tcPr>
          <w:p w:rsidR="000343FA" w:rsidRPr="009B121D" w:rsidRDefault="000343FA" w:rsidP="00715AC3"/>
        </w:tc>
        <w:tc>
          <w:tcPr>
            <w:tcW w:w="1979" w:type="dxa"/>
            <w:tcBorders>
              <w:top w:val="nil"/>
              <w:left w:val="single" w:sz="4" w:space="0" w:color="auto"/>
              <w:bottom w:val="single" w:sz="4" w:space="0" w:color="auto"/>
              <w:right w:val="single" w:sz="4" w:space="0" w:color="auto"/>
            </w:tcBorders>
          </w:tcPr>
          <w:p w:rsidR="000343FA" w:rsidRPr="009B121D" w:rsidRDefault="000343FA" w:rsidP="00715AC3"/>
        </w:tc>
        <w:tc>
          <w:tcPr>
            <w:tcW w:w="1724" w:type="dxa"/>
            <w:tcBorders>
              <w:top w:val="nil"/>
              <w:left w:val="single" w:sz="4" w:space="0" w:color="auto"/>
              <w:bottom w:val="single" w:sz="4" w:space="0" w:color="auto"/>
              <w:right w:val="single" w:sz="4" w:space="0" w:color="auto"/>
            </w:tcBorders>
          </w:tcPr>
          <w:p w:rsidR="000343FA" w:rsidRPr="009B121D" w:rsidRDefault="000343FA" w:rsidP="00715AC3"/>
        </w:tc>
      </w:tr>
    </w:tbl>
    <w:p w:rsidR="000343FA" w:rsidRPr="009B121D" w:rsidRDefault="000343FA" w:rsidP="000343FA">
      <w:r w:rsidRPr="009B121D">
        <w:t>Az átvétel kért időpontja:</w:t>
      </w:r>
      <w:r w:rsidRPr="009B121D">
        <w:tab/>
        <w:t>20     . év. ................. hó ........-n.</w:t>
      </w:r>
    </w:p>
    <w:p w:rsidR="000343FA" w:rsidRPr="009B121D" w:rsidRDefault="000343FA" w:rsidP="000343FA"/>
    <w:p w:rsidR="000343FA" w:rsidRPr="009B121D" w:rsidRDefault="000343FA" w:rsidP="000343FA">
      <w:pPr>
        <w:jc w:val="both"/>
      </w:pPr>
      <w:r w:rsidRPr="009B121D">
        <w:t>A fenti termékek / szolgáltatások az érvényes szállítási dokumentáció, valamint a szabványok és a szerződés követelményeit kielégítik és minőségileg megfelelőek.</w:t>
      </w:r>
    </w:p>
    <w:p w:rsidR="000343FA" w:rsidRPr="009B121D" w:rsidRDefault="000343FA" w:rsidP="000343FA"/>
    <w:p w:rsidR="000343FA" w:rsidRPr="009B121D" w:rsidRDefault="000343FA" w:rsidP="000343FA">
      <w:r w:rsidRPr="009B121D">
        <w:t>Melléklet:</w:t>
      </w:r>
      <w:r w:rsidRPr="009B121D">
        <w:tab/>
      </w:r>
      <w:r w:rsidRPr="009B121D">
        <w:tab/>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0343FA" w:rsidRPr="009B121D" w:rsidTr="00715AC3">
        <w:trPr>
          <w:cantSplit/>
          <w:jc w:val="right"/>
        </w:trPr>
        <w:tc>
          <w:tcPr>
            <w:tcW w:w="3402" w:type="dxa"/>
          </w:tcPr>
          <w:p w:rsidR="000343FA" w:rsidRPr="009B121D" w:rsidRDefault="000343FA" w:rsidP="00715AC3">
            <w:pPr>
              <w:jc w:val="center"/>
            </w:pPr>
          </w:p>
          <w:p w:rsidR="000343FA" w:rsidRPr="009B121D" w:rsidRDefault="000343FA" w:rsidP="00715AC3">
            <w:pPr>
              <w:jc w:val="center"/>
            </w:pPr>
            <w:r w:rsidRPr="009B121D">
              <w:t>Ph.</w:t>
            </w:r>
          </w:p>
        </w:tc>
        <w:tc>
          <w:tcPr>
            <w:tcW w:w="3969" w:type="dxa"/>
          </w:tcPr>
          <w:p w:rsidR="000343FA" w:rsidRPr="009B121D" w:rsidRDefault="000343FA" w:rsidP="00715AC3">
            <w:pPr>
              <w:jc w:val="center"/>
            </w:pPr>
          </w:p>
          <w:p w:rsidR="000343FA" w:rsidRPr="009B121D" w:rsidRDefault="000343FA" w:rsidP="00715AC3">
            <w:pPr>
              <w:jc w:val="center"/>
            </w:pPr>
            <w:r w:rsidRPr="009B121D">
              <w:t>...................................................</w:t>
            </w:r>
            <w:r w:rsidRPr="009B121D">
              <w:br/>
              <w:t>(feljogosított aláírása)</w:t>
            </w:r>
          </w:p>
        </w:tc>
      </w:tr>
    </w:tbl>
    <w:p w:rsidR="000343FA" w:rsidRPr="009B121D" w:rsidRDefault="000343FA" w:rsidP="000343FA">
      <w:r w:rsidRPr="009B121D">
        <w:t>Az átvétel egyeztetett időpontja:</w:t>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p w:rsidR="000343FA" w:rsidRPr="009B121D" w:rsidRDefault="000343FA" w:rsidP="000343FA">
      <w:pPr>
        <w:jc w:val="center"/>
      </w:pPr>
      <w:r w:rsidRPr="009B121D">
        <w:t xml:space="preserve">             ......................................................</w:t>
      </w:r>
    </w:p>
    <w:p w:rsidR="000343FA" w:rsidRPr="009B121D" w:rsidRDefault="000343FA" w:rsidP="000343FA">
      <w:pPr>
        <w:jc w:val="center"/>
      </w:pPr>
      <w:r w:rsidRPr="009B121D">
        <w:t xml:space="preserve">              HM VGH KMBBI</w:t>
      </w:r>
    </w:p>
    <w:p w:rsidR="000343FA" w:rsidRDefault="000343FA" w:rsidP="005050DF">
      <w:pPr>
        <w:jc w:val="right"/>
      </w:pPr>
    </w:p>
    <w:p w:rsidR="005050DF" w:rsidRDefault="005050DF" w:rsidP="000343FA">
      <w:pPr>
        <w:pageBreakBefore/>
        <w:jc w:val="right"/>
      </w:pPr>
      <w:r>
        <w:t xml:space="preserve">4. számú melléklet a </w:t>
      </w:r>
      <w:r w:rsidRPr="005050DF">
        <w:rPr>
          <w:highlight w:val="yellow"/>
        </w:rPr>
        <w:t>…………… nyt.</w:t>
      </w:r>
      <w:r>
        <w:t xml:space="preserve"> számú Adásvételi szerződéshez</w:t>
      </w:r>
    </w:p>
    <w:p w:rsidR="005050DF" w:rsidRDefault="005050DF" w:rsidP="005050DF">
      <w:pPr>
        <w:jc w:val="right"/>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0343FA" w:rsidRDefault="000343FA" w:rsidP="005050DF">
      <w:pPr>
        <w:jc w:val="right"/>
      </w:pPr>
    </w:p>
    <w:p w:rsidR="005050DF" w:rsidRDefault="005050DF" w:rsidP="005050DF">
      <w:pPr>
        <w:pageBreakBefore/>
        <w:jc w:val="right"/>
      </w:pPr>
      <w:r>
        <w:t xml:space="preserve">5. számú melléklet a </w:t>
      </w:r>
      <w:r w:rsidRPr="005050DF">
        <w:rPr>
          <w:highlight w:val="yellow"/>
        </w:rPr>
        <w:t>…………… nyt.</w:t>
      </w:r>
      <w:r>
        <w:t xml:space="preserve"> számú Adásvételi szerződéshez</w:t>
      </w:r>
    </w:p>
    <w:p w:rsidR="005050DF" w:rsidRDefault="005050DF" w:rsidP="005050DF">
      <w:pPr>
        <w:jc w:val="right"/>
      </w:pPr>
    </w:p>
    <w:p w:rsidR="005050DF" w:rsidRDefault="005050DF" w:rsidP="005050DF">
      <w:pPr>
        <w:jc w:val="center"/>
        <w:rPr>
          <w:b/>
          <w:bCs/>
          <w:sz w:val="28"/>
          <w:szCs w:val="28"/>
        </w:rPr>
      </w:pPr>
      <w:r>
        <w:rPr>
          <w:b/>
          <w:bCs/>
          <w:sz w:val="28"/>
          <w:szCs w:val="28"/>
        </w:rPr>
        <w:t>NYILATKOZAT</w:t>
      </w:r>
    </w:p>
    <w:p w:rsidR="005050DF" w:rsidRDefault="005050DF" w:rsidP="005050DF">
      <w:pPr>
        <w:jc w:val="center"/>
        <w:rPr>
          <w:rFonts w:ascii="Times" w:hAnsi="Times" w:cs="Times"/>
          <w:szCs w:val="28"/>
        </w:rPr>
      </w:pPr>
    </w:p>
    <w:p w:rsidR="005050DF" w:rsidRDefault="005050DF" w:rsidP="005050DF">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5050DF" w:rsidRDefault="005050DF" w:rsidP="005050DF">
      <w:pPr>
        <w:jc w:val="both"/>
        <w:rPr>
          <w:szCs w:val="20"/>
        </w:rPr>
      </w:pPr>
    </w:p>
    <w:p w:rsidR="005050DF" w:rsidRDefault="005050DF" w:rsidP="005050DF">
      <w:pPr>
        <w:jc w:val="both"/>
      </w:pPr>
    </w:p>
    <w:p w:rsidR="005050DF" w:rsidRDefault="005050DF" w:rsidP="005050DF">
      <w:pPr>
        <w:jc w:val="both"/>
      </w:pPr>
      <w:r>
        <w:t>Alulírott ...................................................., mint a(z) ..................................................................</w:t>
      </w:r>
    </w:p>
    <w:p w:rsidR="005050DF" w:rsidRDefault="005050DF" w:rsidP="005050DF">
      <w:pPr>
        <w:jc w:val="both"/>
      </w:pPr>
      <w:r>
        <w:t xml:space="preserve">(székhely: ............................................................... cégbejegyzésre/aláírásra jogosult képviselője, jelen okirat aláírásával, ezennel büntetőjogi felelősségem tudatában </w:t>
      </w:r>
    </w:p>
    <w:p w:rsidR="005050DF" w:rsidRDefault="005050DF" w:rsidP="005050DF">
      <w:pPr>
        <w:jc w:val="both"/>
      </w:pPr>
    </w:p>
    <w:p w:rsidR="005050DF" w:rsidRDefault="005050DF" w:rsidP="005050DF">
      <w:pPr>
        <w:jc w:val="center"/>
        <w:rPr>
          <w:b/>
        </w:rPr>
      </w:pPr>
      <w:r>
        <w:rPr>
          <w:b/>
        </w:rPr>
        <w:t>nyilatkozom</w:t>
      </w:r>
    </w:p>
    <w:p w:rsidR="005050DF" w:rsidRDefault="005050DF" w:rsidP="005050DF">
      <w:pPr>
        <w:jc w:val="both"/>
      </w:pPr>
    </w:p>
    <w:p w:rsidR="005050DF" w:rsidRDefault="005050DF" w:rsidP="005050DF">
      <w:pPr>
        <w:jc w:val="both"/>
      </w:pPr>
      <w:r>
        <w:t>arról, hogy a(z) (teljes név) ........................................................................ a nemzeti vagyonról</w:t>
      </w:r>
    </w:p>
    <w:p w:rsidR="005050DF" w:rsidRDefault="005050DF" w:rsidP="005050DF">
      <w:pPr>
        <w:jc w:val="both"/>
      </w:pPr>
      <w:r>
        <w:t>szóló 201l. évi CXCVI. törvény 3. § ( l ) bekezdésének 1.  pontja</w:t>
      </w:r>
      <w:r>
        <w:rPr>
          <w:vertAlign w:val="superscript"/>
        </w:rPr>
        <w:footnoteReference w:id="14"/>
      </w:r>
      <w:r>
        <w:t xml:space="preserve"> alapján átlátható szervezetnek minősül, egyidejűleg az azt alátámasztó dokumentumok másolatát nyilatkozatomhoz csatolom.</w:t>
      </w:r>
    </w:p>
    <w:p w:rsidR="005050DF" w:rsidRDefault="005050DF" w:rsidP="005050DF">
      <w:pPr>
        <w:jc w:val="both"/>
      </w:pPr>
    </w:p>
    <w:p w:rsidR="005050DF" w:rsidRDefault="005050DF" w:rsidP="005050DF">
      <w:pPr>
        <w:jc w:val="both"/>
      </w:pPr>
      <w:r>
        <w:t>Kelt:</w:t>
      </w:r>
    </w:p>
    <w:p w:rsidR="005050DF" w:rsidRDefault="005050DF" w:rsidP="005050DF">
      <w:pPr>
        <w:jc w:val="both"/>
      </w:pPr>
    </w:p>
    <w:p w:rsidR="005050DF" w:rsidRDefault="005050DF" w:rsidP="005050DF">
      <w:pPr>
        <w:jc w:val="center"/>
        <w:outlineLvl w:val="0"/>
      </w:pPr>
      <w:r>
        <w:t>P. H.</w:t>
      </w:r>
    </w:p>
    <w:p w:rsidR="005050DF" w:rsidRDefault="005050DF" w:rsidP="005050DF">
      <w:pPr>
        <w:jc w:val="center"/>
      </w:pPr>
    </w:p>
    <w:p w:rsidR="005050DF" w:rsidRDefault="005050DF" w:rsidP="005050DF">
      <w:pPr>
        <w:jc w:val="right"/>
      </w:pPr>
      <w:r>
        <w:tab/>
      </w:r>
      <w:r>
        <w:tab/>
        <w:t>...................................................</w:t>
      </w:r>
    </w:p>
    <w:p w:rsidR="005050DF" w:rsidRDefault="005050DF" w:rsidP="005050DF">
      <w:pPr>
        <w:jc w:val="both"/>
      </w:pPr>
      <w:r>
        <w:tab/>
      </w:r>
      <w:r>
        <w:tab/>
      </w:r>
      <w:r>
        <w:tab/>
      </w:r>
      <w:r>
        <w:tab/>
      </w:r>
      <w:r>
        <w:tab/>
      </w:r>
      <w:r>
        <w:tab/>
      </w:r>
      <w:r>
        <w:tab/>
      </w:r>
      <w:r>
        <w:tab/>
        <w:t xml:space="preserve">      cégjegyzésre/aláírásra jogosult</w:t>
      </w:r>
    </w:p>
    <w:p w:rsidR="005050DF" w:rsidRDefault="005050DF" w:rsidP="005050DF">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5050DF" w:rsidRDefault="005050DF" w:rsidP="005050DF">
      <w:pPr>
        <w:jc w:val="both"/>
        <w:rPr>
          <w:sz w:val="16"/>
          <w:szCs w:val="16"/>
        </w:rPr>
      </w:pPr>
    </w:p>
    <w:p w:rsidR="005050DF" w:rsidRDefault="005050DF" w:rsidP="005050DF">
      <w:pPr>
        <w:jc w:val="center"/>
        <w:rPr>
          <w:i/>
        </w:rPr>
      </w:pPr>
      <w:r>
        <w:rPr>
          <w:i/>
        </w:rPr>
        <w:t xml:space="preserve">A nemzeti vagyonról szóló 201l. évi CXCVI. törvény 3. § (1) bekezdésének 1. pont b) alpontja szerinti </w:t>
      </w:r>
    </w:p>
    <w:p w:rsidR="005050DF" w:rsidRDefault="005050DF" w:rsidP="005050DF">
      <w:pPr>
        <w:jc w:val="center"/>
        <w:rPr>
          <w:i/>
        </w:rPr>
      </w:pPr>
      <w:r>
        <w:rPr>
          <w:b/>
          <w:i/>
          <w:u w:val="single"/>
        </w:rPr>
        <w:t>magyar gazdálkodó szervezetek</w:t>
      </w:r>
      <w:r>
        <w:rPr>
          <w:i/>
        </w:rPr>
        <w:t xml:space="preserve"> esetében</w:t>
      </w:r>
    </w:p>
    <w:p w:rsidR="005050DF" w:rsidRDefault="005050DF" w:rsidP="005050DF">
      <w:pPr>
        <w:widowControl w:val="0"/>
        <w:tabs>
          <w:tab w:val="num" w:pos="0"/>
        </w:tabs>
        <w:overflowPunct w:val="0"/>
        <w:autoSpaceDE w:val="0"/>
        <w:autoSpaceDN w:val="0"/>
        <w:adjustRightInd w:val="0"/>
        <w:jc w:val="both"/>
        <w:rPr>
          <w:sz w:val="16"/>
          <w:szCs w:val="16"/>
        </w:rPr>
      </w:pPr>
    </w:p>
    <w:p w:rsidR="005050DF" w:rsidRDefault="005050DF" w:rsidP="005050DF">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5050DF" w:rsidRDefault="005050DF" w:rsidP="005050DF">
      <w:pPr>
        <w:widowControl w:val="0"/>
        <w:tabs>
          <w:tab w:val="num" w:pos="0"/>
        </w:tabs>
        <w:overflowPunct w:val="0"/>
        <w:autoSpaceDE w:val="0"/>
        <w:autoSpaceDN w:val="0"/>
        <w:adjustRightInd w:val="0"/>
        <w:jc w:val="both"/>
        <w:rPr>
          <w:sz w:val="16"/>
          <w:szCs w:val="16"/>
        </w:rPr>
      </w:pPr>
    </w:p>
    <w:p w:rsidR="005050DF" w:rsidRDefault="005050DF" w:rsidP="008A1E22">
      <w:pPr>
        <w:widowControl w:val="0"/>
        <w:numPr>
          <w:ilvl w:val="0"/>
          <w:numId w:val="130"/>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5050DF" w:rsidRDefault="005050DF" w:rsidP="005050DF">
      <w:pPr>
        <w:widowControl w:val="0"/>
        <w:overflowPunct w:val="0"/>
        <w:autoSpaceDE w:val="0"/>
        <w:autoSpaceDN w:val="0"/>
        <w:adjustRightInd w:val="0"/>
        <w:ind w:left="714"/>
        <w:jc w:val="both"/>
        <w:rPr>
          <w:i/>
          <w:iCs/>
          <w:sz w:val="12"/>
          <w:szCs w:val="12"/>
        </w:rPr>
      </w:pPr>
    </w:p>
    <w:p w:rsidR="005050DF" w:rsidRDefault="005050DF" w:rsidP="008A1E22">
      <w:pPr>
        <w:widowControl w:val="0"/>
        <w:numPr>
          <w:ilvl w:val="0"/>
          <w:numId w:val="130"/>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15"/>
      </w:r>
      <w:r>
        <w:t>, amely</w:t>
      </w:r>
    </w:p>
    <w:p w:rsidR="005050DF" w:rsidRDefault="005050DF" w:rsidP="005050DF">
      <w:pPr>
        <w:widowControl w:val="0"/>
        <w:overflowPunct w:val="0"/>
        <w:autoSpaceDE w:val="0"/>
        <w:autoSpaceDN w:val="0"/>
        <w:adjustRightInd w:val="0"/>
        <w:ind w:left="720"/>
        <w:jc w:val="both"/>
        <w:rPr>
          <w:b/>
          <w:i/>
        </w:rPr>
      </w:pPr>
      <w:r>
        <w:rPr>
          <w:b/>
          <w:i/>
        </w:rPr>
        <w:t>[a megfelelő aláhúzandó],</w:t>
      </w:r>
    </w:p>
    <w:p w:rsidR="005050DF" w:rsidRDefault="005050DF" w:rsidP="005050DF">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5050DF" w:rsidRDefault="005050DF" w:rsidP="005050DF">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5050DF" w:rsidRDefault="005050DF" w:rsidP="005050DF">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5050DF" w:rsidRDefault="005050DF" w:rsidP="005050DF">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5050DF" w:rsidRDefault="005050DF" w:rsidP="005050DF">
      <w:pPr>
        <w:widowControl w:val="0"/>
        <w:tabs>
          <w:tab w:val="num" w:pos="1260"/>
        </w:tabs>
        <w:overflowPunct w:val="0"/>
        <w:autoSpaceDE w:val="0"/>
        <w:autoSpaceDN w:val="0"/>
        <w:adjustRightInd w:val="0"/>
        <w:ind w:left="1260" w:right="40"/>
        <w:jc w:val="both"/>
        <w:rPr>
          <w:sz w:val="12"/>
          <w:szCs w:val="12"/>
        </w:rPr>
      </w:pPr>
    </w:p>
    <w:p w:rsidR="005050DF" w:rsidRDefault="005050DF" w:rsidP="008A1E22">
      <w:pPr>
        <w:widowControl w:val="0"/>
        <w:numPr>
          <w:ilvl w:val="0"/>
          <w:numId w:val="130"/>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5050DF" w:rsidRDefault="005050DF" w:rsidP="005050DF">
      <w:pPr>
        <w:widowControl w:val="0"/>
        <w:overflowPunct w:val="0"/>
        <w:autoSpaceDE w:val="0"/>
        <w:autoSpaceDN w:val="0"/>
        <w:adjustRightInd w:val="0"/>
        <w:ind w:left="714"/>
        <w:jc w:val="both"/>
        <w:rPr>
          <w:sz w:val="12"/>
          <w:szCs w:val="12"/>
        </w:rPr>
      </w:pPr>
    </w:p>
    <w:p w:rsidR="005050DF" w:rsidRDefault="005050DF" w:rsidP="008A1E22">
      <w:pPr>
        <w:widowControl w:val="0"/>
        <w:numPr>
          <w:ilvl w:val="0"/>
          <w:numId w:val="130"/>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050DF" w:rsidRDefault="005050DF" w:rsidP="005050DF">
      <w:pPr>
        <w:widowControl w:val="0"/>
        <w:autoSpaceDE w:val="0"/>
        <w:autoSpaceDN w:val="0"/>
        <w:adjustRightInd w:val="0"/>
        <w:ind w:left="400"/>
        <w:jc w:val="both"/>
        <w:outlineLvl w:val="0"/>
        <w:rPr>
          <w:b/>
        </w:rPr>
      </w:pPr>
      <w:r>
        <w:rPr>
          <w:b/>
        </w:rPr>
        <w:t>1. Nyilatkozat tényleges tulajdonosról</w:t>
      </w:r>
    </w:p>
    <w:p w:rsidR="005050DF" w:rsidRDefault="005050DF" w:rsidP="005050DF">
      <w:pPr>
        <w:widowControl w:val="0"/>
        <w:autoSpaceDE w:val="0"/>
        <w:autoSpaceDN w:val="0"/>
        <w:adjustRightInd w:val="0"/>
        <w:jc w:val="both"/>
        <w:rPr>
          <w:sz w:val="16"/>
          <w:szCs w:val="16"/>
        </w:rPr>
      </w:pPr>
    </w:p>
    <w:p w:rsidR="005050DF" w:rsidRDefault="005050DF" w:rsidP="005050DF">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5050DF" w:rsidRDefault="005050DF" w:rsidP="005050D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5050DF"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5050DF" w:rsidRDefault="005050DF"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5050DF" w:rsidRDefault="005050DF"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5050DF" w:rsidRDefault="005050DF"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5050DF" w:rsidRDefault="005050DF"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5050DF" w:rsidRDefault="005050DF" w:rsidP="005050DF">
            <w:pPr>
              <w:widowControl w:val="0"/>
              <w:autoSpaceDE w:val="0"/>
              <w:autoSpaceDN w:val="0"/>
              <w:adjustRightInd w:val="0"/>
              <w:jc w:val="center"/>
              <w:rPr>
                <w:lang w:eastAsia="en-US"/>
              </w:rPr>
            </w:pPr>
            <w:r>
              <w:rPr>
                <w:lang w:eastAsia="en-US"/>
              </w:rPr>
              <w:t>Részesedés mértéke %-ban</w:t>
            </w:r>
          </w:p>
        </w:tc>
      </w:tr>
      <w:tr w:rsidR="005050DF"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r>
      <w:tr w:rsidR="005050DF"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r>
      <w:tr w:rsidR="005050DF"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050DF" w:rsidRDefault="005050DF" w:rsidP="005050DF">
            <w:pPr>
              <w:widowControl w:val="0"/>
              <w:autoSpaceDE w:val="0"/>
              <w:autoSpaceDN w:val="0"/>
              <w:adjustRightInd w:val="0"/>
              <w:jc w:val="both"/>
              <w:rPr>
                <w:lang w:eastAsia="en-US"/>
              </w:rPr>
            </w:pPr>
          </w:p>
        </w:tc>
      </w:tr>
    </w:tbl>
    <w:p w:rsidR="005050DF" w:rsidRDefault="005050DF" w:rsidP="005050DF">
      <w:pPr>
        <w:widowControl w:val="0"/>
        <w:tabs>
          <w:tab w:val="left" w:pos="1240"/>
        </w:tabs>
        <w:overflowPunct w:val="0"/>
        <w:autoSpaceDE w:val="0"/>
        <w:autoSpaceDN w:val="0"/>
        <w:adjustRightInd w:val="0"/>
        <w:ind w:right="40"/>
        <w:jc w:val="both"/>
      </w:pPr>
    </w:p>
    <w:p w:rsidR="005050DF" w:rsidRDefault="005050DF" w:rsidP="005050DF">
      <w:pPr>
        <w:jc w:val="both"/>
      </w:pPr>
      <w:r>
        <w:t>Kelt:</w:t>
      </w:r>
    </w:p>
    <w:p w:rsidR="005050DF" w:rsidRDefault="005050DF" w:rsidP="005050DF">
      <w:pPr>
        <w:jc w:val="center"/>
        <w:outlineLvl w:val="0"/>
      </w:pPr>
      <w:r>
        <w:t>P. H.</w:t>
      </w:r>
    </w:p>
    <w:p w:rsidR="005050DF" w:rsidRDefault="005050DF" w:rsidP="005050DF">
      <w:pPr>
        <w:jc w:val="right"/>
      </w:pPr>
      <w:r>
        <w:tab/>
      </w:r>
      <w:r>
        <w:tab/>
        <w:t>...................................................</w:t>
      </w:r>
    </w:p>
    <w:p w:rsidR="005050DF" w:rsidRDefault="005050DF" w:rsidP="005050DF">
      <w:pPr>
        <w:jc w:val="both"/>
        <w:rPr>
          <w:sz w:val="20"/>
          <w:szCs w:val="20"/>
        </w:rPr>
      </w:pPr>
      <w:r>
        <w:tab/>
      </w:r>
      <w:r>
        <w:tab/>
      </w:r>
      <w:r>
        <w:tab/>
      </w:r>
      <w:r>
        <w:tab/>
      </w:r>
      <w:r>
        <w:tab/>
      </w:r>
      <w:r>
        <w:tab/>
      </w:r>
      <w:r>
        <w:tab/>
      </w:r>
      <w:r>
        <w:tab/>
        <w:t xml:space="preserve">      cégjegyzésre/aláírásra jogosult</w:t>
      </w:r>
    </w:p>
    <w:p w:rsidR="005050DF" w:rsidRDefault="005050DF" w:rsidP="00913C5A">
      <w:pPr>
        <w:pStyle w:val="Listaszerbekezds"/>
        <w:ind w:left="851"/>
        <w:jc w:val="center"/>
      </w:pPr>
    </w:p>
    <w:tbl>
      <w:tblPr>
        <w:tblW w:w="9284" w:type="dxa"/>
        <w:tblLayout w:type="fixed"/>
        <w:tblCellMar>
          <w:left w:w="70" w:type="dxa"/>
          <w:right w:w="70" w:type="dxa"/>
        </w:tblCellMar>
        <w:tblLook w:val="0000" w:firstRow="0" w:lastRow="0" w:firstColumn="0" w:lastColumn="0" w:noHBand="0" w:noVBand="0"/>
      </w:tblPr>
      <w:tblGrid>
        <w:gridCol w:w="4181"/>
        <w:gridCol w:w="5103"/>
      </w:tblGrid>
      <w:tr w:rsidR="00BB0DB7" w:rsidRPr="003360AF" w:rsidTr="005A4D57">
        <w:tc>
          <w:tcPr>
            <w:tcW w:w="4181" w:type="dxa"/>
            <w:tcBorders>
              <w:bottom w:val="single" w:sz="4" w:space="0" w:color="auto"/>
            </w:tcBorders>
            <w:vAlign w:val="center"/>
          </w:tcPr>
          <w:p w:rsidR="00BB0DB7" w:rsidRPr="003360AF" w:rsidRDefault="00BB0DB7" w:rsidP="00913C5A">
            <w:pPr>
              <w:keepNext/>
              <w:pageBreakBefore/>
              <w:jc w:val="center"/>
              <w:outlineLvl w:val="2"/>
              <w:rPr>
                <w:b/>
              </w:rPr>
            </w:pPr>
            <w:r w:rsidRPr="003360AF">
              <w:rPr>
                <w:b/>
              </w:rPr>
              <w:t>HONVÉDELMI MINISZTÉRIUM</w:t>
            </w:r>
          </w:p>
          <w:p w:rsidR="00BB0DB7" w:rsidRPr="003360AF" w:rsidRDefault="00BB0DB7" w:rsidP="005A4D57">
            <w:pPr>
              <w:keepNext/>
              <w:jc w:val="center"/>
              <w:outlineLvl w:val="0"/>
              <w:rPr>
                <w:b/>
              </w:rPr>
            </w:pPr>
            <w:r w:rsidRPr="003360AF">
              <w:rPr>
                <w:b/>
              </w:rPr>
              <w:t>BESZERZÉSI HIVATAL</w:t>
            </w:r>
          </w:p>
        </w:tc>
        <w:tc>
          <w:tcPr>
            <w:tcW w:w="5103" w:type="dxa"/>
            <w:vAlign w:val="center"/>
          </w:tcPr>
          <w:p w:rsidR="00BB0DB7" w:rsidRPr="003360AF" w:rsidRDefault="00BB0DB7" w:rsidP="005A4D57">
            <w:pPr>
              <w:jc w:val="right"/>
            </w:pPr>
          </w:p>
        </w:tc>
      </w:tr>
    </w:tbl>
    <w:p w:rsidR="00BB0DB7" w:rsidRPr="003360AF" w:rsidRDefault="00BB0DB7" w:rsidP="00BB0DB7"/>
    <w:p w:rsidR="00BB0DB7" w:rsidRPr="003360AF" w:rsidRDefault="00BB0DB7" w:rsidP="00BB0DB7">
      <w:r w:rsidRPr="003360AF">
        <w:t>Nyt.szám:</w:t>
      </w:r>
    </w:p>
    <w:p w:rsidR="00BB0DB7" w:rsidRPr="006D619C" w:rsidRDefault="00BB0DB7" w:rsidP="00BB0DB7">
      <w:r w:rsidRPr="003360AF">
        <w:t>Szerződés azonosító:</w:t>
      </w:r>
      <w:r w:rsidRPr="006D619C">
        <w:t xml:space="preserve"> </w:t>
      </w:r>
    </w:p>
    <w:p w:rsidR="00BB0DB7" w:rsidRPr="006D619C" w:rsidRDefault="00BB0DB7" w:rsidP="00BB0DB7">
      <w:pPr>
        <w:jc w:val="right"/>
      </w:pPr>
    </w:p>
    <w:p w:rsidR="00BB0DB7" w:rsidRPr="006D619C" w:rsidRDefault="00BB0DB7" w:rsidP="00BB0DB7">
      <w:pPr>
        <w:jc w:val="center"/>
        <w:rPr>
          <w:b/>
        </w:rPr>
      </w:pPr>
    </w:p>
    <w:p w:rsidR="00BB0DB7" w:rsidRPr="006D619C" w:rsidRDefault="00BB0DB7" w:rsidP="00BB0DB7">
      <w:pPr>
        <w:jc w:val="center"/>
        <w:rPr>
          <w:b/>
        </w:rPr>
      </w:pPr>
    </w:p>
    <w:p w:rsidR="00BB0DB7" w:rsidRPr="006D619C" w:rsidRDefault="00BB0DB7" w:rsidP="00BB0DB7">
      <w:pPr>
        <w:jc w:val="center"/>
        <w:rPr>
          <w:b/>
        </w:rPr>
      </w:pPr>
    </w:p>
    <w:p w:rsidR="00BB0DB7" w:rsidRDefault="002772FF" w:rsidP="00BB0DB7">
      <w:pPr>
        <w:pStyle w:val="Cmsor2"/>
        <w:spacing w:before="0" w:after="0"/>
        <w:jc w:val="center"/>
        <w:rPr>
          <w:rFonts w:ascii="Times New Roman" w:hAnsi="Times New Roman"/>
          <w:i w:val="0"/>
          <w:sz w:val="36"/>
          <w:szCs w:val="36"/>
          <w:highlight w:val="yellow"/>
        </w:rPr>
      </w:pPr>
      <w:r>
        <w:rPr>
          <w:rFonts w:ascii="Times New Roman" w:hAnsi="Times New Roman"/>
          <w:i w:val="0"/>
          <w:sz w:val="36"/>
          <w:szCs w:val="36"/>
          <w:highlight w:val="yellow"/>
        </w:rPr>
        <w:t>8</w:t>
      </w:r>
      <w:r w:rsidR="00BB0DB7">
        <w:rPr>
          <w:rFonts w:ascii="Times New Roman" w:hAnsi="Times New Roman"/>
          <w:i w:val="0"/>
          <w:sz w:val="36"/>
          <w:szCs w:val="36"/>
          <w:highlight w:val="yellow"/>
        </w:rPr>
        <w:t xml:space="preserve">. </w:t>
      </w:r>
      <w:r w:rsidR="00BB0DB7" w:rsidRPr="00514111">
        <w:rPr>
          <w:rFonts w:ascii="Times New Roman" w:hAnsi="Times New Roman"/>
          <w:i w:val="0"/>
          <w:sz w:val="36"/>
          <w:szCs w:val="36"/>
          <w:highlight w:val="yellow"/>
        </w:rPr>
        <w:t>részajánlati kör</w:t>
      </w:r>
    </w:p>
    <w:p w:rsidR="00BB0DB7" w:rsidRPr="00514111" w:rsidRDefault="00BB0DB7" w:rsidP="00BB0DB7">
      <w:pPr>
        <w:rPr>
          <w:highlight w:val="yellow"/>
        </w:rPr>
      </w:pPr>
    </w:p>
    <w:p w:rsidR="00BB0DB7" w:rsidRPr="00571548" w:rsidRDefault="00BB0DB7" w:rsidP="00BB0DB7">
      <w:pPr>
        <w:pStyle w:val="Cmsor2"/>
        <w:spacing w:before="0" w:after="0"/>
        <w:jc w:val="center"/>
        <w:rPr>
          <w:rFonts w:ascii="Times New Roman" w:hAnsi="Times New Roman"/>
          <w:i w:val="0"/>
          <w:sz w:val="36"/>
          <w:szCs w:val="36"/>
        </w:rPr>
      </w:pPr>
      <w:r>
        <w:rPr>
          <w:rFonts w:ascii="Times New Roman" w:hAnsi="Times New Roman"/>
          <w:i w:val="0"/>
          <w:sz w:val="36"/>
          <w:szCs w:val="36"/>
        </w:rPr>
        <w:t>ADÁSVÉTELI</w:t>
      </w:r>
      <w:r w:rsidRPr="00571548">
        <w:rPr>
          <w:rFonts w:ascii="Times New Roman" w:hAnsi="Times New Roman"/>
          <w:i w:val="0"/>
          <w:sz w:val="36"/>
          <w:szCs w:val="36"/>
        </w:rPr>
        <w:t xml:space="preserve"> SZERZŐDÉS</w:t>
      </w:r>
    </w:p>
    <w:p w:rsidR="00BB0DB7" w:rsidRPr="00571548" w:rsidRDefault="00BB0DB7" w:rsidP="00BB0DB7">
      <w:pPr>
        <w:pStyle w:val="Cmsor2"/>
        <w:spacing w:before="0" w:after="0"/>
        <w:jc w:val="center"/>
        <w:rPr>
          <w:rFonts w:ascii="Times New Roman" w:hAnsi="Times New Roman"/>
          <w:i w:val="0"/>
          <w:sz w:val="36"/>
          <w:szCs w:val="36"/>
        </w:rPr>
      </w:pPr>
      <w:r w:rsidRPr="00AE7959">
        <w:rPr>
          <w:rFonts w:ascii="Times New Roman" w:hAnsi="Times New Roman"/>
          <w:i w:val="0"/>
          <w:sz w:val="36"/>
          <w:szCs w:val="36"/>
          <w:highlight w:val="yellow"/>
        </w:rPr>
        <w:t>TERVEZET</w:t>
      </w: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DB7" w:rsidRPr="008E6CF3" w:rsidTr="005A4D57">
        <w:tc>
          <w:tcPr>
            <w:tcW w:w="9212" w:type="dxa"/>
          </w:tcPr>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r w:rsidRPr="008E6CF3">
              <w:rPr>
                <w:szCs w:val="20"/>
              </w:rPr>
              <w:t>mely létrejött a</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 w:val="32"/>
                <w:szCs w:val="32"/>
              </w:rPr>
            </w:pPr>
            <w:r>
              <w:rPr>
                <w:sz w:val="32"/>
                <w:szCs w:val="32"/>
              </w:rPr>
              <w:t>MH Anyagellátó Raktárbázis</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r w:rsidRPr="008E6CF3">
              <w:rPr>
                <w:szCs w:val="20"/>
              </w:rPr>
              <w:t>és a</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r w:rsidRPr="008E6CF3">
              <w:rPr>
                <w:szCs w:val="20"/>
              </w:rPr>
              <w:t>között</w:t>
            </w: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p w:rsidR="00BB0DB7" w:rsidRPr="008E6CF3" w:rsidRDefault="00BB0DB7" w:rsidP="005A4D57">
            <w:pPr>
              <w:widowControl w:val="0"/>
              <w:tabs>
                <w:tab w:val="left" w:pos="1152"/>
              </w:tabs>
              <w:autoSpaceDE w:val="0"/>
              <w:autoSpaceDN w:val="0"/>
              <w:adjustRightInd w:val="0"/>
              <w:jc w:val="center"/>
              <w:rPr>
                <w:szCs w:val="20"/>
              </w:rPr>
            </w:pPr>
          </w:p>
        </w:tc>
      </w:tr>
    </w:tbl>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Default="00BB0DB7" w:rsidP="00BB0DB7">
      <w:pPr>
        <w:widowControl w:val="0"/>
        <w:tabs>
          <w:tab w:val="left" w:pos="1152"/>
        </w:tabs>
        <w:autoSpaceDE w:val="0"/>
        <w:autoSpaceDN w:val="0"/>
        <w:adjustRightInd w:val="0"/>
        <w:jc w:val="both"/>
        <w:rPr>
          <w:szCs w:val="20"/>
        </w:rPr>
      </w:pPr>
    </w:p>
    <w:p w:rsidR="00BB0DB7" w:rsidRDefault="00BB0DB7" w:rsidP="00BB0DB7">
      <w:pPr>
        <w:widowControl w:val="0"/>
        <w:tabs>
          <w:tab w:val="left" w:pos="1152"/>
        </w:tabs>
        <w:autoSpaceDE w:val="0"/>
        <w:autoSpaceDN w:val="0"/>
        <w:adjustRightInd w:val="0"/>
        <w:jc w:val="both"/>
        <w:rPr>
          <w:szCs w:val="20"/>
        </w:rPr>
      </w:pPr>
    </w:p>
    <w:p w:rsidR="00BB0DB7"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both"/>
        <w:rPr>
          <w:szCs w:val="20"/>
        </w:rPr>
      </w:pPr>
    </w:p>
    <w:p w:rsidR="00BB0DB7" w:rsidRPr="008E6CF3" w:rsidRDefault="00BB0DB7" w:rsidP="00BB0DB7">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6</w:t>
      </w:r>
      <w:r w:rsidRPr="008E6CF3">
        <w:rPr>
          <w:b/>
          <w:sz w:val="40"/>
          <w:szCs w:val="40"/>
        </w:rPr>
        <w:t xml:space="preserve"> -</w:t>
      </w:r>
    </w:p>
    <w:p w:rsidR="00BB0DB7" w:rsidRPr="008E6CF3" w:rsidRDefault="00BB0DB7" w:rsidP="00BB0DB7">
      <w:pPr>
        <w:widowControl w:val="0"/>
        <w:tabs>
          <w:tab w:val="left" w:pos="1152"/>
        </w:tabs>
        <w:autoSpaceDE w:val="0"/>
        <w:autoSpaceDN w:val="0"/>
        <w:adjustRightInd w:val="0"/>
        <w:jc w:val="both"/>
        <w:rPr>
          <w:szCs w:val="20"/>
        </w:rPr>
      </w:pPr>
    </w:p>
    <w:p w:rsidR="00BB0DB7" w:rsidRPr="006D619C" w:rsidRDefault="00BB0DB7" w:rsidP="00BB0DB7">
      <w:pPr>
        <w:pageBreakBefore/>
        <w:widowControl w:val="0"/>
        <w:jc w:val="center"/>
        <w:outlineLvl w:val="0"/>
        <w:rPr>
          <w:b/>
          <w:kern w:val="28"/>
        </w:rPr>
      </w:pPr>
      <w:r>
        <w:rPr>
          <w:b/>
          <w:kern w:val="28"/>
        </w:rPr>
        <w:t xml:space="preserve">A </w:t>
      </w:r>
      <w:r w:rsidRPr="006D619C">
        <w:rPr>
          <w:b/>
          <w:kern w:val="28"/>
        </w:rPr>
        <w:t>Szerződés alanyai</w:t>
      </w:r>
    </w:p>
    <w:p w:rsidR="00BB0DB7" w:rsidRPr="006D619C" w:rsidRDefault="00BB0DB7" w:rsidP="00BB0DB7"/>
    <w:tbl>
      <w:tblPr>
        <w:tblW w:w="9284" w:type="dxa"/>
        <w:tblLayout w:type="fixed"/>
        <w:tblCellMar>
          <w:left w:w="70" w:type="dxa"/>
          <w:right w:w="70" w:type="dxa"/>
        </w:tblCellMar>
        <w:tblLook w:val="0000" w:firstRow="0" w:lastRow="0" w:firstColumn="0" w:lastColumn="0" w:noHBand="0" w:noVBand="0"/>
      </w:tblPr>
      <w:tblGrid>
        <w:gridCol w:w="3047"/>
        <w:gridCol w:w="6237"/>
      </w:tblGrid>
      <w:tr w:rsidR="00BB0DB7" w:rsidRPr="006D619C" w:rsidTr="005A4D57">
        <w:trPr>
          <w:cantSplit/>
        </w:trPr>
        <w:tc>
          <w:tcPr>
            <w:tcW w:w="3047" w:type="dxa"/>
          </w:tcPr>
          <w:p w:rsidR="00BB0DB7" w:rsidRPr="006D619C" w:rsidRDefault="00BB0DB7" w:rsidP="005A4D57">
            <w:pPr>
              <w:widowControl w:val="0"/>
            </w:pPr>
            <w:r w:rsidRPr="006D619C">
              <w:rPr>
                <w:b/>
              </w:rPr>
              <w:t>VEVŐ :</w:t>
            </w:r>
          </w:p>
        </w:tc>
        <w:tc>
          <w:tcPr>
            <w:tcW w:w="6237" w:type="dxa"/>
          </w:tcPr>
          <w:p w:rsidR="00BB0DB7" w:rsidRPr="006D619C" w:rsidRDefault="00BB0DB7" w:rsidP="005A4D57">
            <w:pPr>
              <w:widowControl w:val="0"/>
              <w:rPr>
                <w:b/>
              </w:rPr>
            </w:pPr>
            <w:r>
              <w:rPr>
                <w:b/>
              </w:rPr>
              <w:t>Magyar Honvédség Anyagellátó Raktárbázis</w:t>
            </w:r>
          </w:p>
          <w:p w:rsidR="00BB0DB7" w:rsidRPr="006D619C" w:rsidRDefault="00BB0DB7" w:rsidP="005A4D57">
            <w:pPr>
              <w:widowControl w:val="0"/>
            </w:pPr>
            <w:r w:rsidRPr="006D619C">
              <w:t xml:space="preserve">(továbbiakban: </w:t>
            </w:r>
            <w:r w:rsidRPr="006D619C">
              <w:rPr>
                <w:b/>
              </w:rPr>
              <w:t>Vevő</w:t>
            </w:r>
            <w:r w:rsidRPr="006D619C">
              <w:t>)</w:t>
            </w:r>
          </w:p>
        </w:tc>
      </w:tr>
      <w:tr w:rsidR="00BB0DB7" w:rsidRPr="006D619C" w:rsidTr="005A4D57">
        <w:trPr>
          <w:cantSplit/>
        </w:trPr>
        <w:tc>
          <w:tcPr>
            <w:tcW w:w="3047" w:type="dxa"/>
          </w:tcPr>
          <w:p w:rsidR="00BB0DB7" w:rsidRPr="006D619C" w:rsidRDefault="00BB0DB7" w:rsidP="005A4D57">
            <w:r w:rsidRPr="006D619C">
              <w:t>Képviseli:</w:t>
            </w:r>
          </w:p>
        </w:tc>
        <w:tc>
          <w:tcPr>
            <w:tcW w:w="6237" w:type="dxa"/>
          </w:tcPr>
          <w:p w:rsidR="00BB0DB7" w:rsidRPr="006D619C" w:rsidRDefault="00BB0DB7" w:rsidP="005A4D57">
            <w:r>
              <w:t>Nagy Attila ezredes, parancsnok</w:t>
            </w:r>
          </w:p>
        </w:tc>
      </w:tr>
      <w:tr w:rsidR="00BB0DB7" w:rsidRPr="006D619C" w:rsidTr="005A4D57">
        <w:trPr>
          <w:cantSplit/>
        </w:trPr>
        <w:tc>
          <w:tcPr>
            <w:tcW w:w="3047" w:type="dxa"/>
          </w:tcPr>
          <w:p w:rsidR="00BB0DB7" w:rsidRPr="006D619C" w:rsidRDefault="00BB0DB7" w:rsidP="005A4D57">
            <w:r w:rsidRPr="006D619C">
              <w:t>Címe:</w:t>
            </w:r>
          </w:p>
        </w:tc>
        <w:tc>
          <w:tcPr>
            <w:tcW w:w="6237" w:type="dxa"/>
          </w:tcPr>
          <w:p w:rsidR="00BB0DB7" w:rsidRPr="006D619C" w:rsidRDefault="00BB0DB7" w:rsidP="005A4D57">
            <w:r>
              <w:t>1163</w:t>
            </w:r>
            <w:r w:rsidRPr="006D619C">
              <w:t xml:space="preserve"> Budapest, </w:t>
            </w:r>
            <w:r>
              <w:t>Újszász utca 37-39</w:t>
            </w:r>
            <w:r w:rsidRPr="006D619C">
              <w:t xml:space="preserve">. </w:t>
            </w:r>
          </w:p>
        </w:tc>
      </w:tr>
      <w:tr w:rsidR="00BB0DB7" w:rsidRPr="006D619C" w:rsidTr="005A4D57">
        <w:trPr>
          <w:cantSplit/>
        </w:trPr>
        <w:tc>
          <w:tcPr>
            <w:tcW w:w="3047" w:type="dxa"/>
          </w:tcPr>
          <w:p w:rsidR="00BB0DB7" w:rsidRPr="006D619C" w:rsidRDefault="00BB0DB7" w:rsidP="005A4D57">
            <w:r w:rsidRPr="00AE7959">
              <w:rPr>
                <w:highlight w:val="yellow"/>
              </w:rPr>
              <w:t>Postacím:</w:t>
            </w:r>
          </w:p>
        </w:tc>
        <w:tc>
          <w:tcPr>
            <w:tcW w:w="6237" w:type="dxa"/>
          </w:tcPr>
          <w:p w:rsidR="00BB0DB7" w:rsidRPr="006D619C" w:rsidRDefault="00BB0DB7" w:rsidP="005A4D57"/>
        </w:tc>
      </w:tr>
      <w:tr w:rsidR="00BB0DB7" w:rsidRPr="006D619C" w:rsidTr="005A4D57">
        <w:trPr>
          <w:cantSplit/>
        </w:trPr>
        <w:tc>
          <w:tcPr>
            <w:tcW w:w="3047" w:type="dxa"/>
          </w:tcPr>
          <w:p w:rsidR="00BB0DB7" w:rsidRPr="006D619C" w:rsidRDefault="00BB0DB7" w:rsidP="005A4D57">
            <w:r w:rsidRPr="006D619C">
              <w:t>Telefon:</w:t>
            </w:r>
          </w:p>
        </w:tc>
        <w:tc>
          <w:tcPr>
            <w:tcW w:w="6237" w:type="dxa"/>
          </w:tcPr>
          <w:p w:rsidR="00BB0DB7" w:rsidRPr="006D619C" w:rsidRDefault="00BB0DB7" w:rsidP="005A4D57">
            <w:r w:rsidRPr="00E34988">
              <w:t>+36 1</w:t>
            </w:r>
            <w:r>
              <w:t> 401 2380</w:t>
            </w:r>
          </w:p>
        </w:tc>
      </w:tr>
      <w:tr w:rsidR="00BB0DB7" w:rsidRPr="006D619C" w:rsidTr="005A4D57">
        <w:trPr>
          <w:cantSplit/>
        </w:trPr>
        <w:tc>
          <w:tcPr>
            <w:tcW w:w="3047" w:type="dxa"/>
          </w:tcPr>
          <w:p w:rsidR="00BB0DB7" w:rsidRPr="006D619C" w:rsidRDefault="00BB0DB7" w:rsidP="005A4D57">
            <w:r w:rsidRPr="006D619C">
              <w:t>Telefax:</w:t>
            </w:r>
          </w:p>
        </w:tc>
        <w:tc>
          <w:tcPr>
            <w:tcW w:w="6237" w:type="dxa"/>
          </w:tcPr>
          <w:p w:rsidR="00BB0DB7" w:rsidRPr="006D619C" w:rsidRDefault="00BB0DB7" w:rsidP="005A4D57">
            <w:r w:rsidRPr="00E34988">
              <w:t>+36 1</w:t>
            </w:r>
            <w:r>
              <w:t> 401 2321</w:t>
            </w:r>
          </w:p>
        </w:tc>
      </w:tr>
      <w:tr w:rsidR="00BB0DB7" w:rsidRPr="006D619C" w:rsidTr="005A4D57">
        <w:trPr>
          <w:cantSplit/>
        </w:trPr>
        <w:tc>
          <w:tcPr>
            <w:tcW w:w="3047" w:type="dxa"/>
            <w:vAlign w:val="center"/>
          </w:tcPr>
          <w:p w:rsidR="00BB0DB7" w:rsidRPr="006D619C" w:rsidRDefault="00BB0DB7" w:rsidP="005A4D57">
            <w:pPr>
              <w:tabs>
                <w:tab w:val="center" w:pos="4819"/>
              </w:tabs>
              <w:rPr>
                <w:color w:val="000000"/>
              </w:rPr>
            </w:pPr>
            <w:r w:rsidRPr="006D619C">
              <w:rPr>
                <w:color w:val="000000"/>
              </w:rPr>
              <w:t>Pénzforgalmi jelzőszáma:</w:t>
            </w:r>
          </w:p>
        </w:tc>
        <w:tc>
          <w:tcPr>
            <w:tcW w:w="6237" w:type="dxa"/>
            <w:vAlign w:val="center"/>
          </w:tcPr>
          <w:p w:rsidR="00BB0DB7" w:rsidRPr="006D619C" w:rsidRDefault="00BB0DB7" w:rsidP="005A4D57">
            <w:pPr>
              <w:tabs>
                <w:tab w:val="center" w:pos="4819"/>
              </w:tabs>
              <w:rPr>
                <w:color w:val="000000"/>
              </w:rPr>
            </w:pPr>
            <w:r>
              <w:rPr>
                <w:color w:val="000000"/>
              </w:rPr>
              <w:t>MÁK 10023002-00290115-00000000</w:t>
            </w:r>
          </w:p>
        </w:tc>
      </w:tr>
      <w:tr w:rsidR="00BB0DB7" w:rsidRPr="006D619C" w:rsidTr="005A4D57">
        <w:trPr>
          <w:cantSplit/>
        </w:trPr>
        <w:tc>
          <w:tcPr>
            <w:tcW w:w="3047" w:type="dxa"/>
            <w:vAlign w:val="center"/>
          </w:tcPr>
          <w:p w:rsidR="00BB0DB7" w:rsidRPr="006D619C" w:rsidRDefault="00BB0DB7" w:rsidP="005A4D57">
            <w:pPr>
              <w:tabs>
                <w:tab w:val="center" w:pos="4819"/>
              </w:tabs>
              <w:rPr>
                <w:color w:val="000000"/>
              </w:rPr>
            </w:pPr>
            <w:r w:rsidRPr="006D619C">
              <w:rPr>
                <w:color w:val="000000"/>
              </w:rPr>
              <w:t>Adóazonosító száma:</w:t>
            </w:r>
          </w:p>
        </w:tc>
        <w:tc>
          <w:tcPr>
            <w:tcW w:w="6237" w:type="dxa"/>
            <w:vAlign w:val="center"/>
          </w:tcPr>
          <w:p w:rsidR="00BB0DB7" w:rsidRPr="006D619C" w:rsidRDefault="00BB0DB7" w:rsidP="005A4D57">
            <w:pPr>
              <w:tabs>
                <w:tab w:val="center" w:pos="4819"/>
              </w:tabs>
              <w:rPr>
                <w:color w:val="000000"/>
              </w:rPr>
            </w:pPr>
            <w:r w:rsidRPr="00AE3527">
              <w:t>15714132-2-51</w:t>
            </w:r>
          </w:p>
        </w:tc>
      </w:tr>
      <w:tr w:rsidR="00BB0DB7" w:rsidRPr="006D619C" w:rsidTr="005A4D57">
        <w:trPr>
          <w:cantSplit/>
        </w:trPr>
        <w:tc>
          <w:tcPr>
            <w:tcW w:w="3047" w:type="dxa"/>
            <w:vAlign w:val="center"/>
          </w:tcPr>
          <w:p w:rsidR="00BB0DB7" w:rsidRPr="006D619C" w:rsidRDefault="00BB0DB7" w:rsidP="005A4D57">
            <w:pPr>
              <w:tabs>
                <w:tab w:val="center" w:pos="4819"/>
              </w:tabs>
              <w:rPr>
                <w:color w:val="000000"/>
              </w:rPr>
            </w:pPr>
          </w:p>
        </w:tc>
        <w:tc>
          <w:tcPr>
            <w:tcW w:w="6237" w:type="dxa"/>
            <w:vAlign w:val="center"/>
          </w:tcPr>
          <w:p w:rsidR="00BB0DB7" w:rsidRPr="006D619C" w:rsidRDefault="00BB0DB7" w:rsidP="005A4D57">
            <w:pPr>
              <w:tabs>
                <w:tab w:val="center" w:pos="4819"/>
              </w:tabs>
              <w:rPr>
                <w:color w:val="000000"/>
                <w:szCs w:val="20"/>
              </w:rPr>
            </w:pPr>
          </w:p>
        </w:tc>
      </w:tr>
      <w:tr w:rsidR="00BB0DB7" w:rsidRPr="006D619C" w:rsidTr="005A4D57">
        <w:trPr>
          <w:cantSplit/>
        </w:trPr>
        <w:tc>
          <w:tcPr>
            <w:tcW w:w="3047" w:type="dxa"/>
          </w:tcPr>
          <w:p w:rsidR="00BB0DB7" w:rsidRPr="006D619C" w:rsidRDefault="00BB0DB7" w:rsidP="005A4D57">
            <w:pPr>
              <w:tabs>
                <w:tab w:val="left" w:pos="1985"/>
              </w:tabs>
              <w:rPr>
                <w:b/>
              </w:rPr>
            </w:pPr>
            <w:r w:rsidRPr="006D619C">
              <w:rPr>
                <w:b/>
              </w:rPr>
              <w:t>ELADÓ:</w:t>
            </w:r>
          </w:p>
        </w:tc>
        <w:tc>
          <w:tcPr>
            <w:tcW w:w="6237" w:type="dxa"/>
          </w:tcPr>
          <w:p w:rsidR="00BB0DB7" w:rsidRPr="006D619C" w:rsidRDefault="00BB0DB7" w:rsidP="005A4D57">
            <w:pPr>
              <w:rPr>
                <w:b/>
              </w:rPr>
            </w:pPr>
            <w:r>
              <w:rPr>
                <w:b/>
              </w:rPr>
              <w:t>***</w:t>
            </w:r>
          </w:p>
          <w:p w:rsidR="00BB0DB7" w:rsidRPr="006D619C" w:rsidRDefault="00BB0DB7" w:rsidP="005A4D57">
            <w:r w:rsidRPr="006D619C">
              <w:rPr>
                <w:b/>
              </w:rPr>
              <w:t xml:space="preserve"> </w:t>
            </w:r>
            <w:r w:rsidRPr="006D619C">
              <w:t xml:space="preserve">(továbbiakban: </w:t>
            </w:r>
            <w:r w:rsidRPr="006D619C">
              <w:rPr>
                <w:b/>
              </w:rPr>
              <w:t>Eladó</w:t>
            </w:r>
            <w:r w:rsidRPr="006D619C">
              <w:t>)</w:t>
            </w:r>
          </w:p>
        </w:tc>
      </w:tr>
      <w:tr w:rsidR="00BB0DB7" w:rsidRPr="006D619C" w:rsidTr="005A4D57">
        <w:trPr>
          <w:cantSplit/>
        </w:trPr>
        <w:tc>
          <w:tcPr>
            <w:tcW w:w="3047" w:type="dxa"/>
          </w:tcPr>
          <w:p w:rsidR="00BB0DB7" w:rsidRPr="006D619C" w:rsidRDefault="00BB0DB7" w:rsidP="005A4D57">
            <w:r w:rsidRPr="006D619C">
              <w:t>Képviseli:</w:t>
            </w:r>
          </w:p>
        </w:tc>
        <w:tc>
          <w:tcPr>
            <w:tcW w:w="6237" w:type="dxa"/>
          </w:tcPr>
          <w:p w:rsidR="00BB0DB7" w:rsidRPr="006D619C" w:rsidRDefault="00BB0DB7" w:rsidP="005A4D57">
            <w:r>
              <w:t>***</w:t>
            </w:r>
          </w:p>
        </w:tc>
      </w:tr>
      <w:tr w:rsidR="00BB0DB7" w:rsidRPr="006D619C" w:rsidTr="005A4D57">
        <w:trPr>
          <w:cantSplit/>
        </w:trPr>
        <w:tc>
          <w:tcPr>
            <w:tcW w:w="3047" w:type="dxa"/>
          </w:tcPr>
          <w:p w:rsidR="00BB0DB7" w:rsidRPr="006D619C" w:rsidRDefault="00BB0DB7" w:rsidP="005A4D57">
            <w:r w:rsidRPr="006D619C">
              <w:t>Címe:</w:t>
            </w:r>
          </w:p>
        </w:tc>
        <w:tc>
          <w:tcPr>
            <w:tcW w:w="6237" w:type="dxa"/>
          </w:tcPr>
          <w:p w:rsidR="00BB0DB7" w:rsidRPr="006D619C" w:rsidRDefault="00BB0DB7" w:rsidP="005A4D57">
            <w:r>
              <w:t>***</w:t>
            </w:r>
          </w:p>
        </w:tc>
      </w:tr>
      <w:tr w:rsidR="00BB0DB7" w:rsidRPr="006D619C" w:rsidTr="005A4D57">
        <w:trPr>
          <w:cantSplit/>
          <w:trHeight w:val="219"/>
        </w:trPr>
        <w:tc>
          <w:tcPr>
            <w:tcW w:w="3047" w:type="dxa"/>
          </w:tcPr>
          <w:p w:rsidR="00BB0DB7" w:rsidRPr="006D619C" w:rsidRDefault="00BB0DB7" w:rsidP="005A4D57">
            <w:r w:rsidRPr="006D619C">
              <w:t xml:space="preserve">Telefon: </w:t>
            </w:r>
          </w:p>
        </w:tc>
        <w:tc>
          <w:tcPr>
            <w:tcW w:w="6237" w:type="dxa"/>
          </w:tcPr>
          <w:p w:rsidR="00BB0DB7" w:rsidRPr="006D619C" w:rsidRDefault="00BB0DB7" w:rsidP="005A4D57">
            <w:pPr>
              <w:ind w:right="72"/>
            </w:pPr>
            <w:r>
              <w:t>***</w:t>
            </w:r>
          </w:p>
        </w:tc>
      </w:tr>
      <w:tr w:rsidR="00BB0DB7" w:rsidRPr="006D619C" w:rsidTr="005A4D57">
        <w:trPr>
          <w:cantSplit/>
          <w:trHeight w:val="219"/>
        </w:trPr>
        <w:tc>
          <w:tcPr>
            <w:tcW w:w="3047" w:type="dxa"/>
          </w:tcPr>
          <w:p w:rsidR="00BB0DB7" w:rsidRPr="006D619C" w:rsidRDefault="00BB0DB7" w:rsidP="005A4D57">
            <w:r w:rsidRPr="006D619C">
              <w:t>Telefax:</w:t>
            </w:r>
          </w:p>
        </w:tc>
        <w:tc>
          <w:tcPr>
            <w:tcW w:w="6237" w:type="dxa"/>
          </w:tcPr>
          <w:p w:rsidR="00BB0DB7" w:rsidRPr="006D619C" w:rsidRDefault="00BB0DB7" w:rsidP="005A4D57">
            <w:pPr>
              <w:ind w:right="72"/>
            </w:pPr>
            <w:r>
              <w:t>***</w:t>
            </w:r>
          </w:p>
        </w:tc>
      </w:tr>
      <w:tr w:rsidR="00BB0DB7" w:rsidRPr="006D619C" w:rsidTr="005A4D57">
        <w:trPr>
          <w:cantSplit/>
        </w:trPr>
        <w:tc>
          <w:tcPr>
            <w:tcW w:w="3047" w:type="dxa"/>
          </w:tcPr>
          <w:p w:rsidR="00BB0DB7" w:rsidRPr="006D619C" w:rsidRDefault="00BB0DB7" w:rsidP="005A4D57">
            <w:r w:rsidRPr="006D619C">
              <w:t>Cégjegyzékszáma:</w:t>
            </w:r>
          </w:p>
        </w:tc>
        <w:tc>
          <w:tcPr>
            <w:tcW w:w="6237" w:type="dxa"/>
          </w:tcPr>
          <w:p w:rsidR="00BB0DB7" w:rsidRPr="006D619C" w:rsidRDefault="00BB0DB7" w:rsidP="005A4D57">
            <w:r>
              <w:t>***</w:t>
            </w:r>
          </w:p>
        </w:tc>
      </w:tr>
      <w:tr w:rsidR="00BB0DB7" w:rsidRPr="006D619C" w:rsidTr="005A4D57">
        <w:trPr>
          <w:cantSplit/>
        </w:trPr>
        <w:tc>
          <w:tcPr>
            <w:tcW w:w="3047" w:type="dxa"/>
          </w:tcPr>
          <w:p w:rsidR="00BB0DB7" w:rsidRPr="006D619C" w:rsidRDefault="00BB0DB7" w:rsidP="005A4D57">
            <w:r w:rsidRPr="006D619C">
              <w:t>Pénzforgalmi jelzőszáma:</w:t>
            </w:r>
          </w:p>
        </w:tc>
        <w:tc>
          <w:tcPr>
            <w:tcW w:w="6237" w:type="dxa"/>
          </w:tcPr>
          <w:p w:rsidR="00BB0DB7" w:rsidRPr="006D619C" w:rsidRDefault="00BB0DB7" w:rsidP="005A4D57">
            <w:r>
              <w:t>***</w:t>
            </w:r>
          </w:p>
        </w:tc>
      </w:tr>
      <w:tr w:rsidR="00BB0DB7" w:rsidRPr="006D619C" w:rsidTr="005A4D57">
        <w:trPr>
          <w:cantSplit/>
        </w:trPr>
        <w:tc>
          <w:tcPr>
            <w:tcW w:w="3047" w:type="dxa"/>
          </w:tcPr>
          <w:p w:rsidR="00BB0DB7" w:rsidRPr="006D619C" w:rsidRDefault="00BB0DB7" w:rsidP="005A4D57">
            <w:r w:rsidRPr="006D619C">
              <w:t>Adószáma:</w:t>
            </w:r>
          </w:p>
        </w:tc>
        <w:tc>
          <w:tcPr>
            <w:tcW w:w="6237" w:type="dxa"/>
          </w:tcPr>
          <w:p w:rsidR="00BB0DB7" w:rsidRPr="006D619C" w:rsidRDefault="00BB0DB7" w:rsidP="005A4D57">
            <w:r>
              <w:t>***</w:t>
            </w:r>
          </w:p>
        </w:tc>
      </w:tr>
    </w:tbl>
    <w:p w:rsidR="00BB0DB7" w:rsidRPr="006D619C" w:rsidRDefault="00BB0DB7" w:rsidP="00BB0DB7"/>
    <w:p w:rsidR="00BB0DB7" w:rsidRPr="006D619C" w:rsidRDefault="00BB0DB7" w:rsidP="00BB0DB7">
      <w:r>
        <w:t>A továbbiakban együttesen Felek.</w:t>
      </w:r>
    </w:p>
    <w:p w:rsidR="00BB0DB7" w:rsidRPr="006D619C" w:rsidRDefault="00BB0DB7" w:rsidP="00BB0DB7">
      <w:pPr>
        <w:jc w:val="center"/>
      </w:pPr>
    </w:p>
    <w:p w:rsidR="00BB0DB7" w:rsidRPr="006D619C" w:rsidRDefault="00BB0DB7" w:rsidP="00BB0DB7">
      <w:pPr>
        <w:jc w:val="center"/>
      </w:pPr>
      <w:r w:rsidRPr="006D619C">
        <w:t>PREAMBULUM</w:t>
      </w:r>
    </w:p>
    <w:p w:rsidR="00BB0DB7" w:rsidRPr="006D619C" w:rsidRDefault="00BB0DB7" w:rsidP="00BB0DB7">
      <w:pPr>
        <w:jc w:val="both"/>
      </w:pPr>
    </w:p>
    <w:p w:rsidR="00BB0DB7" w:rsidRPr="009D046C" w:rsidRDefault="00BB0DB7" w:rsidP="00BB0DB7">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BB0DB7" w:rsidRPr="009D6E36" w:rsidRDefault="00BB0DB7" w:rsidP="00BB0DB7">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 xml:space="preserve">1.6.0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6252E9">
        <w:t>támogatási kérelmet</w:t>
      </w:r>
      <w:r>
        <w:t xml:space="preserve"> nyújtott be 2016. február 19-én.</w:t>
      </w:r>
    </w:p>
    <w:p w:rsidR="00BB0DB7" w:rsidRDefault="00BB0DB7" w:rsidP="00BB0DB7">
      <w:pPr>
        <w:jc w:val="both"/>
        <w:rPr>
          <w:color w:val="000000"/>
        </w:rPr>
      </w:pPr>
    </w:p>
    <w:p w:rsidR="00BB0DB7" w:rsidRPr="00514111" w:rsidRDefault="00BB0DB7" w:rsidP="00BB0DB7">
      <w:pPr>
        <w:spacing w:after="120"/>
        <w:jc w:val="both"/>
        <w:rPr>
          <w:color w:val="000000"/>
        </w:rPr>
      </w:pPr>
      <w:r>
        <w:t xml:space="preserve">A közbeszerzés tárgyát képező feladat – a </w:t>
      </w:r>
      <w:r w:rsidRPr="00514111">
        <w:t>pályázat p</w:t>
      </w:r>
      <w:r>
        <w:t xml:space="preserve">ozitív támogatási döntés esetén – </w:t>
      </w:r>
      <w:r w:rsidR="005A4D57">
        <w:rPr>
          <w:rFonts w:eastAsia="Arial Unicode MS"/>
        </w:rPr>
        <w:t>100</w:t>
      </w:r>
      <w:r w:rsidR="005A4D57" w:rsidRPr="00835ED7">
        <w:rPr>
          <w:rFonts w:eastAsia="Arial Unicode MS"/>
        </w:rPr>
        <w:t xml:space="preserve"> %-os EU-s forrásból</w:t>
      </w:r>
      <w:r w:rsidR="005A4D57" w:rsidRPr="00FD15C1">
        <w:rPr>
          <w:rFonts w:eastAsia="Arial Unicode MS"/>
        </w:rPr>
        <w:t>, szállítói finanszírozási formában valósul meg</w:t>
      </w:r>
      <w:r w:rsidRPr="00FD15C1">
        <w:rPr>
          <w:rFonts w:eastAsia="Arial Unicode MS"/>
        </w:rPr>
        <w:t xml:space="preserve"> </w:t>
      </w:r>
      <w:r w:rsidRPr="00514111">
        <w:t>a 272/2014. (XI. 5.) Korm. rendelet előírásainak figyelembe vételével.</w:t>
      </w:r>
    </w:p>
    <w:p w:rsidR="00BB0DB7" w:rsidRPr="009D046C" w:rsidRDefault="00BB0DB7" w:rsidP="00BB0DB7">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BB0DB7" w:rsidRPr="009D046C" w:rsidRDefault="00BB0DB7" w:rsidP="00BB0DB7">
      <w:pPr>
        <w:tabs>
          <w:tab w:val="left" w:pos="555"/>
        </w:tabs>
        <w:suppressAutoHyphens/>
        <w:jc w:val="both"/>
        <w:rPr>
          <w:lang w:eastAsia="ar-SA"/>
        </w:rPr>
      </w:pPr>
    </w:p>
    <w:p w:rsidR="00BB0DB7" w:rsidRPr="009D046C" w:rsidRDefault="00BB0DB7" w:rsidP="00BB0DB7">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Beszerzési Hivatal </w:t>
      </w:r>
      <w:r w:rsidRPr="00E11B6D">
        <w:rPr>
          <w:lang w:eastAsia="ar-SA"/>
        </w:rPr>
        <w:t xml:space="preserve">a közbeszerzési eljárást </w:t>
      </w:r>
      <w:r w:rsidR="00C7762B">
        <w:rPr>
          <w:lang w:eastAsia="ar-SA"/>
        </w:rPr>
        <w:t xml:space="preserve">a Vevő </w:t>
      </w:r>
      <w:r w:rsidRPr="00E11B6D">
        <w:rPr>
          <w:lang w:eastAsia="ar-SA"/>
        </w:rPr>
        <w:t xml:space="preserve">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BB0DB7" w:rsidRPr="009D046C" w:rsidRDefault="00BB0DB7" w:rsidP="00BB0DB7">
      <w:pPr>
        <w:tabs>
          <w:tab w:val="left" w:pos="555"/>
        </w:tabs>
        <w:suppressAutoHyphens/>
        <w:jc w:val="both"/>
        <w:rPr>
          <w:lang w:eastAsia="ar-SA"/>
        </w:rPr>
      </w:pPr>
    </w:p>
    <w:p w:rsidR="00BB0DB7" w:rsidRPr="009D046C" w:rsidRDefault="00BB0DB7" w:rsidP="00BB0DB7">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OP általános pályázati útmutatóban, valamint a pályázat támogatására vonatkozó támogatási szerződésben előírt formai és tartalmi követelmények betartására.</w:t>
      </w:r>
    </w:p>
    <w:p w:rsidR="00BB0DB7" w:rsidRPr="009D046C" w:rsidRDefault="00BB0DB7" w:rsidP="00BB0DB7">
      <w:pPr>
        <w:tabs>
          <w:tab w:val="left" w:pos="555"/>
        </w:tabs>
        <w:suppressAutoHyphens/>
        <w:jc w:val="both"/>
        <w:rPr>
          <w:lang w:eastAsia="ar-SA"/>
        </w:rPr>
      </w:pPr>
    </w:p>
    <w:p w:rsidR="00BB0DB7" w:rsidRDefault="00BB0DB7" w:rsidP="00BB0DB7">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BB0DB7" w:rsidRDefault="00BB0DB7" w:rsidP="00BB0DB7">
      <w:pPr>
        <w:jc w:val="both"/>
        <w:rPr>
          <w:rFonts w:eastAsia="SimSun"/>
          <w:lang w:eastAsia="zh-CN" w:bidi="he-IL"/>
        </w:rPr>
      </w:pPr>
    </w:p>
    <w:p w:rsidR="00BB0DB7" w:rsidRDefault="00BB0DB7" w:rsidP="00BB0DB7">
      <w:pPr>
        <w:jc w:val="both"/>
        <w:rPr>
          <w:rFonts w:eastAsia="SimSun"/>
          <w:lang w:eastAsia="zh-CN" w:bidi="he-IL"/>
        </w:rPr>
      </w:pPr>
      <w:r w:rsidRPr="00332D68">
        <w:rPr>
          <w:rFonts w:eastAsia="SimSun"/>
          <w:lang w:eastAsia="zh-CN" w:bidi="he-IL"/>
        </w:rPr>
        <w:t xml:space="preserve">A szerződés hatálybalépésének feltétele a támogatásiszerződés-módosítás alapján az igényelt összeg rendelkezésre állása. Amennyiben a KEHOP IH a támogatásra irányuló igényt nem, vagy az igényeknél kisebb összegben fogadja el, az adásvételi szerződés </w:t>
      </w:r>
      <w:r w:rsidR="008E1ECD">
        <w:rPr>
          <w:rFonts w:eastAsia="SimSun"/>
          <w:lang w:eastAsia="zh-CN" w:bidi="he-IL"/>
        </w:rPr>
        <w:t>hatályát</w:t>
      </w:r>
      <w:r w:rsidRPr="00332D68">
        <w:rPr>
          <w:rFonts w:eastAsia="SimSun"/>
          <w:lang w:eastAsia="zh-CN" w:bidi="he-IL"/>
        </w:rPr>
        <w:t xml:space="preserve"> veszti. </w:t>
      </w:r>
    </w:p>
    <w:p w:rsidR="00BB0DB7" w:rsidRPr="00332D68" w:rsidRDefault="00BB0DB7" w:rsidP="00BB0DB7">
      <w:pPr>
        <w:jc w:val="both"/>
        <w:rPr>
          <w:rFonts w:eastAsia="SimSun"/>
          <w:lang w:eastAsia="zh-CN" w:bidi="he-IL"/>
        </w:rPr>
      </w:pPr>
    </w:p>
    <w:p w:rsidR="00BB0DB7" w:rsidRPr="001F771C" w:rsidRDefault="00BB0DB7" w:rsidP="00BB0DB7">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BB0DB7" w:rsidRPr="006D619C" w:rsidRDefault="00BB0DB7" w:rsidP="00BB0DB7">
      <w:pPr>
        <w:jc w:val="both"/>
      </w:pPr>
    </w:p>
    <w:p w:rsidR="00BB0DB7" w:rsidRPr="005A4D57" w:rsidRDefault="00BB0DB7" w:rsidP="00113989">
      <w:pPr>
        <w:pStyle w:val="Listaszerbekezds"/>
        <w:numPr>
          <w:ilvl w:val="5"/>
          <w:numId w:val="22"/>
        </w:numPr>
        <w:tabs>
          <w:tab w:val="clear" w:pos="4320"/>
        </w:tabs>
        <w:ind w:left="426"/>
        <w:jc w:val="center"/>
        <w:rPr>
          <w:b/>
        </w:rPr>
      </w:pPr>
      <w:r w:rsidRPr="005A4D57">
        <w:rPr>
          <w:b/>
        </w:rPr>
        <w:t>A szerződés tárgya</w:t>
      </w:r>
    </w:p>
    <w:p w:rsidR="00BB0DB7" w:rsidRPr="006D619C" w:rsidRDefault="00BB0DB7" w:rsidP="00113989">
      <w:pPr>
        <w:numPr>
          <w:ilvl w:val="0"/>
          <w:numId w:val="81"/>
        </w:numPr>
        <w:ind w:left="0" w:firstLine="0"/>
        <w:jc w:val="both"/>
        <w:rPr>
          <w:vanish/>
        </w:rPr>
      </w:pPr>
    </w:p>
    <w:p w:rsidR="00BB0DB7" w:rsidRPr="006D619C" w:rsidRDefault="00BB0DB7" w:rsidP="00BB0DB7">
      <w:pPr>
        <w:jc w:val="both"/>
      </w:pPr>
    </w:p>
    <w:p w:rsidR="00BB0DB7" w:rsidRPr="006D619C" w:rsidRDefault="00BB0DB7" w:rsidP="00113989">
      <w:pPr>
        <w:pStyle w:val="Listaszerbekezds"/>
        <w:numPr>
          <w:ilvl w:val="1"/>
          <w:numId w:val="87"/>
        </w:numPr>
        <w:ind w:left="567" w:hanging="567"/>
        <w:jc w:val="both"/>
      </w:pPr>
      <w:r w:rsidRPr="006D619C">
        <w:t>Jelen szerződés alapján Eladó a jele</w:t>
      </w:r>
      <w:r>
        <w:t xml:space="preserve">n szerződésben és annak 1. sz. </w:t>
      </w:r>
      <w:r w:rsidRPr="005A4D57">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BB0DB7" w:rsidRPr="006D619C" w:rsidRDefault="00BB0DB7" w:rsidP="00BB0DB7">
      <w:pPr>
        <w:jc w:val="both"/>
      </w:pPr>
    </w:p>
    <w:p w:rsidR="00BB0DB7" w:rsidRDefault="00BB0DB7" w:rsidP="00113989">
      <w:pPr>
        <w:pStyle w:val="Listaszerbekezds"/>
        <w:numPr>
          <w:ilvl w:val="1"/>
          <w:numId w:val="87"/>
        </w:numPr>
        <w:ind w:left="567" w:hanging="567"/>
        <w:jc w:val="both"/>
      </w:pPr>
      <w:r w:rsidRPr="006D619C">
        <w:t xml:space="preserve">Az átadásra kerülő termékek: </w:t>
      </w:r>
    </w:p>
    <w:p w:rsidR="00BB0DB7" w:rsidRDefault="005A4D57" w:rsidP="00BB0DB7">
      <w:pPr>
        <w:pStyle w:val="Listaszerbekezds"/>
        <w:spacing w:before="120"/>
        <w:ind w:left="567"/>
        <w:contextualSpacing w:val="0"/>
        <w:jc w:val="both"/>
      </w:pPr>
      <w:r w:rsidRPr="0054058C">
        <w:t>500 db mentőmellény és 800 db mentőgyűrű beszerzése</w:t>
      </w:r>
      <w:r w:rsidR="001125EC">
        <w:t xml:space="preserve"> a műszaki követelményben meghatározottak alapján.</w:t>
      </w:r>
    </w:p>
    <w:p w:rsidR="00BB0DB7" w:rsidRPr="0054058C" w:rsidRDefault="00BB0DB7" w:rsidP="00BB0DB7">
      <w:pPr>
        <w:pStyle w:val="Listaszerbekezds"/>
        <w:ind w:left="2340"/>
        <w:jc w:val="both"/>
      </w:pPr>
    </w:p>
    <w:p w:rsidR="00BB0DB7" w:rsidRPr="006D619C" w:rsidRDefault="00BB0DB7" w:rsidP="00113989">
      <w:pPr>
        <w:pStyle w:val="Listaszerbekezds"/>
        <w:numPr>
          <w:ilvl w:val="1"/>
          <w:numId w:val="87"/>
        </w:numPr>
        <w:ind w:left="567" w:hanging="567"/>
        <w:jc w:val="both"/>
      </w:pPr>
      <w:r w:rsidRPr="00812F59">
        <w:t>Eladó</w:t>
      </w:r>
      <w:r w:rsidRPr="006D619C">
        <w:t xml:space="preserve"> a </w:t>
      </w:r>
      <w:r>
        <w:t xml:space="preserve">szerződés 1. sz. </w:t>
      </w:r>
      <w:r w:rsidRPr="00050CB6">
        <w:t>mellékletét</w:t>
      </w:r>
      <w:r w:rsidRPr="002A1D72">
        <w:t xml:space="preserve"> képező műszaki követelményben felsorolt</w:t>
      </w:r>
      <w:r w:rsidRPr="006D619C">
        <w:t xml:space="preserve"> megadott paraméterű </w:t>
      </w:r>
      <w:r>
        <w:t>termékeket</w:t>
      </w:r>
      <w:r w:rsidRPr="006D619C">
        <w:t xml:space="preserve"> szállíthatja le.</w:t>
      </w:r>
    </w:p>
    <w:p w:rsidR="00BB0DB7" w:rsidRPr="006D619C" w:rsidRDefault="00BB0DB7" w:rsidP="005A4D57">
      <w:pPr>
        <w:pStyle w:val="Listaszerbekezds"/>
        <w:ind w:left="567"/>
        <w:jc w:val="both"/>
      </w:pPr>
    </w:p>
    <w:p w:rsidR="00BB0DB7" w:rsidRPr="00C469A8" w:rsidRDefault="00BB0DB7" w:rsidP="00113989">
      <w:pPr>
        <w:pStyle w:val="Listaszerbekezds"/>
        <w:numPr>
          <w:ilvl w:val="1"/>
          <w:numId w:val="87"/>
        </w:numPr>
        <w:ind w:left="567" w:hanging="567"/>
        <w:jc w:val="both"/>
      </w:pPr>
      <w:r w:rsidRPr="00812F59">
        <w:t>Eladó</w:t>
      </w:r>
      <w:r w:rsidRPr="00C469A8">
        <w:t xml:space="preserve"> részteljesítésre nem jogosult.</w:t>
      </w:r>
    </w:p>
    <w:p w:rsidR="00BB0DB7" w:rsidRPr="006D619C" w:rsidRDefault="00BB0DB7" w:rsidP="005A4D57">
      <w:pPr>
        <w:pStyle w:val="Listaszerbekezds"/>
        <w:ind w:left="567"/>
        <w:jc w:val="both"/>
      </w:pPr>
    </w:p>
    <w:p w:rsidR="00BB0DB7" w:rsidRDefault="00BB0DB7" w:rsidP="00113989">
      <w:pPr>
        <w:pStyle w:val="Listaszerbekezds"/>
        <w:numPr>
          <w:ilvl w:val="1"/>
          <w:numId w:val="87"/>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BB0DB7" w:rsidRPr="006D619C" w:rsidRDefault="00BB0DB7" w:rsidP="00BB0DB7">
      <w:pPr>
        <w:jc w:val="both"/>
      </w:pPr>
    </w:p>
    <w:p w:rsidR="00BB0DB7" w:rsidRPr="006D619C" w:rsidRDefault="00BB0DB7" w:rsidP="00113989">
      <w:pPr>
        <w:pStyle w:val="Listaszerbekezds"/>
        <w:numPr>
          <w:ilvl w:val="5"/>
          <w:numId w:val="22"/>
        </w:numPr>
        <w:tabs>
          <w:tab w:val="clear" w:pos="4320"/>
        </w:tabs>
        <w:ind w:left="426"/>
        <w:jc w:val="center"/>
        <w:rPr>
          <w:b/>
          <w:kern w:val="28"/>
        </w:rPr>
      </w:pPr>
      <w:r w:rsidRPr="006D619C">
        <w:rPr>
          <w:b/>
          <w:kern w:val="28"/>
        </w:rPr>
        <w:t xml:space="preserve">Az </w:t>
      </w:r>
      <w:r w:rsidRPr="00812F59">
        <w:rPr>
          <w:b/>
        </w:rPr>
        <w:t>ellenszolgáltatás</w:t>
      </w:r>
      <w:r w:rsidRPr="006D619C">
        <w:rPr>
          <w:b/>
          <w:kern w:val="28"/>
        </w:rPr>
        <w:t xml:space="preserve"> összege</w:t>
      </w:r>
    </w:p>
    <w:p w:rsidR="00BB0DB7" w:rsidRPr="006D619C" w:rsidRDefault="00BB0DB7" w:rsidP="00BB0DB7">
      <w:pPr>
        <w:widowControl w:val="0"/>
        <w:outlineLvl w:val="0"/>
        <w:rPr>
          <w:b/>
          <w:kern w:val="28"/>
        </w:rPr>
      </w:pPr>
    </w:p>
    <w:p w:rsidR="00BB0DB7" w:rsidRPr="006D619C" w:rsidRDefault="00BB0DB7" w:rsidP="00113989">
      <w:pPr>
        <w:pStyle w:val="Listaszerbekezds"/>
        <w:numPr>
          <w:ilvl w:val="1"/>
          <w:numId w:val="88"/>
        </w:numPr>
        <w:spacing w:after="120"/>
        <w:ind w:left="567" w:hanging="567"/>
        <w:jc w:val="both"/>
      </w:pPr>
      <w:r w:rsidRPr="006D619C">
        <w:t xml:space="preserve">A </w:t>
      </w:r>
      <w:r w:rsidRPr="00812F59">
        <w:t>Felek</w:t>
      </w:r>
      <w:r w:rsidRPr="006D619C">
        <w:t xml:space="preserve"> megállapodnak abban, hogy az Eladó szerződésszerű teljesítés esetén nettó … Ft, azaz …. forint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390"/>
        <w:gridCol w:w="1276"/>
        <w:gridCol w:w="1842"/>
        <w:gridCol w:w="993"/>
        <w:gridCol w:w="1417"/>
      </w:tblGrid>
      <w:tr w:rsidR="005A4D57" w:rsidTr="005A4D57">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D57" w:rsidRPr="00EC120E" w:rsidRDefault="005A4D57" w:rsidP="005A4D57">
            <w:pPr>
              <w:suppressAutoHyphens/>
              <w:jc w:val="center"/>
              <w:rPr>
                <w:b/>
                <w:sz w:val="20"/>
                <w:szCs w:val="20"/>
                <w:lang w:eastAsia="en-US"/>
              </w:rPr>
            </w:pPr>
            <w:r>
              <w:rPr>
                <w:b/>
                <w:sz w:val="20"/>
                <w:szCs w:val="20"/>
                <w:lang w:eastAsia="en-US"/>
              </w:rPr>
              <w:t>Termék</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D57" w:rsidRPr="00EC120E" w:rsidRDefault="005A4D57" w:rsidP="005A4D57">
            <w:pPr>
              <w:suppressAutoHyphens/>
              <w:jc w:val="center"/>
              <w:rPr>
                <w:b/>
                <w:sz w:val="20"/>
                <w:szCs w:val="20"/>
                <w:lang w:eastAsia="en-US"/>
              </w:rPr>
            </w:pPr>
            <w:r w:rsidRPr="00EC120E">
              <w:rPr>
                <w:b/>
                <w:sz w:val="20"/>
                <w:szCs w:val="20"/>
                <w:lang w:eastAsia="en-US"/>
              </w:rPr>
              <w:t>Nettó egységár</w:t>
            </w:r>
          </w:p>
          <w:p w:rsidR="005A4D57" w:rsidRPr="00EC120E" w:rsidRDefault="005A4D57" w:rsidP="005A4D57">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db</w:t>
            </w:r>
            <w:r w:rsidRPr="00EC120E">
              <w:rPr>
                <w:b/>
                <w:sz w:val="20"/>
                <w:szCs w:val="20"/>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D57" w:rsidRPr="00EC120E" w:rsidRDefault="005A4D57" w:rsidP="005A4D57">
            <w:pPr>
              <w:suppressAutoHyphens/>
              <w:jc w:val="center"/>
              <w:rPr>
                <w:b/>
                <w:sz w:val="20"/>
                <w:szCs w:val="20"/>
                <w:lang w:eastAsia="en-US"/>
              </w:rPr>
            </w:pPr>
            <w:r w:rsidRPr="00EC120E">
              <w:rPr>
                <w:b/>
                <w:sz w:val="20"/>
                <w:szCs w:val="20"/>
                <w:lang w:eastAsia="en-US"/>
              </w:rPr>
              <w:t>Mennyiség</w:t>
            </w:r>
          </w:p>
          <w:p w:rsidR="005A4D57" w:rsidRPr="00EC120E" w:rsidRDefault="005A4D57" w:rsidP="005A4D57">
            <w:pPr>
              <w:suppressAutoHyphens/>
              <w:jc w:val="center"/>
              <w:rPr>
                <w:b/>
                <w:sz w:val="20"/>
                <w:szCs w:val="20"/>
                <w:lang w:eastAsia="en-US"/>
              </w:rPr>
            </w:pPr>
            <w:r w:rsidRPr="00EC120E">
              <w:rPr>
                <w:b/>
                <w:sz w:val="20"/>
                <w:szCs w:val="20"/>
                <w:lang w:eastAsia="en-US"/>
              </w:rPr>
              <w:t>(</w:t>
            </w:r>
            <w:r>
              <w:rPr>
                <w:b/>
                <w:sz w:val="20"/>
                <w:szCs w:val="20"/>
                <w:lang w:eastAsia="en-US"/>
              </w:rPr>
              <w:t>db</w:t>
            </w:r>
            <w:r w:rsidRPr="00EC120E">
              <w:rPr>
                <w:b/>
                <w:sz w:val="20"/>
                <w:szCs w:val="20"/>
                <w:lang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D57" w:rsidRPr="00EC120E" w:rsidRDefault="005A4D57" w:rsidP="005A4D57">
            <w:pPr>
              <w:suppressAutoHyphens/>
              <w:jc w:val="center"/>
              <w:rPr>
                <w:b/>
                <w:sz w:val="20"/>
                <w:szCs w:val="20"/>
                <w:lang w:eastAsia="en-US"/>
              </w:rPr>
            </w:pPr>
            <w:r w:rsidRPr="00EC120E">
              <w:rPr>
                <w:b/>
                <w:sz w:val="20"/>
                <w:szCs w:val="20"/>
                <w:lang w:eastAsia="en-US"/>
              </w:rPr>
              <w:t>Nettó összár</w:t>
            </w:r>
          </w:p>
          <w:p w:rsidR="005A4D57" w:rsidRPr="00EC120E" w:rsidRDefault="005A4D57" w:rsidP="005A4D57">
            <w:pPr>
              <w:suppressAutoHyphens/>
              <w:jc w:val="center"/>
              <w:rPr>
                <w:b/>
                <w:sz w:val="20"/>
                <w:szCs w:val="20"/>
                <w:lang w:eastAsia="en-US"/>
              </w:rPr>
            </w:pPr>
            <w:r w:rsidRPr="00EC120E">
              <w:rPr>
                <w:b/>
                <w:sz w:val="20"/>
                <w:szCs w:val="20"/>
                <w:lang w:eastAsia="en-US"/>
              </w:rPr>
              <w:t>Ft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D57" w:rsidRPr="00EC120E" w:rsidRDefault="005A4D57" w:rsidP="005A4D57">
            <w:pPr>
              <w:suppressAutoHyphens/>
              <w:jc w:val="center"/>
              <w:rPr>
                <w:b/>
                <w:sz w:val="20"/>
                <w:szCs w:val="20"/>
                <w:lang w:eastAsia="en-US"/>
              </w:rPr>
            </w:pPr>
            <w:r w:rsidRPr="00EC120E">
              <w:rPr>
                <w:b/>
                <w:sz w:val="20"/>
                <w:szCs w:val="20"/>
                <w:lang w:eastAsia="en-US"/>
              </w:rPr>
              <w:t>ÁFA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D57" w:rsidRPr="00EC120E" w:rsidRDefault="005A4D57" w:rsidP="005A4D57">
            <w:pPr>
              <w:suppressAutoHyphens/>
              <w:jc w:val="center"/>
              <w:rPr>
                <w:b/>
                <w:sz w:val="20"/>
                <w:szCs w:val="20"/>
                <w:lang w:eastAsia="en-US"/>
              </w:rPr>
            </w:pPr>
            <w:r w:rsidRPr="00EC120E">
              <w:rPr>
                <w:b/>
                <w:sz w:val="20"/>
                <w:szCs w:val="20"/>
                <w:lang w:eastAsia="en-US"/>
              </w:rPr>
              <w:t>Bruttó összár</w:t>
            </w:r>
          </w:p>
          <w:p w:rsidR="005A4D57" w:rsidRPr="00EC120E" w:rsidRDefault="005A4D57" w:rsidP="005A4D57">
            <w:pPr>
              <w:suppressAutoHyphens/>
              <w:jc w:val="center"/>
              <w:rPr>
                <w:b/>
                <w:sz w:val="20"/>
                <w:szCs w:val="20"/>
                <w:lang w:eastAsia="en-US"/>
              </w:rPr>
            </w:pPr>
            <w:r w:rsidRPr="00EC120E">
              <w:rPr>
                <w:b/>
                <w:sz w:val="20"/>
                <w:szCs w:val="20"/>
                <w:lang w:eastAsia="en-US"/>
              </w:rPr>
              <w:t>Ft</w:t>
            </w:r>
          </w:p>
        </w:tc>
      </w:tr>
      <w:tr w:rsidR="005A4D57" w:rsidTr="005A4D57">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A4D57" w:rsidRDefault="005A4D57" w:rsidP="005A4D57">
            <w:pPr>
              <w:suppressAutoHyphens/>
              <w:jc w:val="center"/>
              <w:rPr>
                <w:lang w:eastAsia="en-US"/>
              </w:rPr>
            </w:pPr>
            <w:r>
              <w:t>M</w:t>
            </w:r>
            <w:r w:rsidRPr="0054058C">
              <w:t>entőmellény</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5A4D57" w:rsidRDefault="005A4D57" w:rsidP="005A4D57">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5A4D57" w:rsidRDefault="005A4D57" w:rsidP="005A4D57">
            <w:pPr>
              <w:suppressAutoHyphens/>
              <w:jc w:val="center"/>
              <w:rPr>
                <w:lang w:eastAsia="en-US"/>
              </w:rPr>
            </w:pPr>
            <w:r>
              <w:rPr>
                <w:lang w:eastAsia="en-US"/>
              </w:rPr>
              <w:t>500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5A4D57" w:rsidRDefault="005A4D57" w:rsidP="005A4D57">
            <w:pPr>
              <w:suppressAutoHyphens/>
              <w:jc w:val="center"/>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5A4D57" w:rsidRDefault="005A4D57" w:rsidP="005A4D57">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5A4D57" w:rsidRDefault="005A4D57" w:rsidP="005A4D57">
            <w:pPr>
              <w:suppressAutoHyphens/>
              <w:jc w:val="center"/>
              <w:rPr>
                <w:lang w:eastAsia="en-US"/>
              </w:rPr>
            </w:pPr>
          </w:p>
        </w:tc>
      </w:tr>
      <w:tr w:rsidR="005A4D57" w:rsidTr="005A4D57">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A4D57" w:rsidRDefault="005A4D57" w:rsidP="005A4D57">
            <w:pPr>
              <w:suppressAutoHyphens/>
              <w:jc w:val="center"/>
              <w:rPr>
                <w:lang w:eastAsia="en-US"/>
              </w:rPr>
            </w:pPr>
            <w:r>
              <w:t>M</w:t>
            </w:r>
            <w:r w:rsidRPr="0054058C">
              <w:t>entőgyűrű</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5A4D57" w:rsidRDefault="005A4D57" w:rsidP="005A4D57">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5A4D57" w:rsidRDefault="005A4D57" w:rsidP="005A4D57">
            <w:pPr>
              <w:suppressAutoHyphens/>
              <w:jc w:val="center"/>
              <w:rPr>
                <w:lang w:eastAsia="en-US"/>
              </w:rPr>
            </w:pPr>
            <w:r>
              <w:rPr>
                <w:lang w:eastAsia="en-US"/>
              </w:rPr>
              <w:t>800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5A4D57" w:rsidRDefault="005A4D57" w:rsidP="005A4D57">
            <w:pPr>
              <w:suppressAutoHyphens/>
              <w:jc w:val="center"/>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5A4D57" w:rsidRDefault="005A4D57" w:rsidP="005A4D57">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5A4D57" w:rsidRDefault="005A4D57" w:rsidP="005A4D57">
            <w:pPr>
              <w:suppressAutoHyphens/>
              <w:jc w:val="center"/>
              <w:rPr>
                <w:lang w:eastAsia="en-US"/>
              </w:rPr>
            </w:pPr>
          </w:p>
        </w:tc>
      </w:tr>
    </w:tbl>
    <w:p w:rsidR="00BB0DB7" w:rsidRPr="006D619C" w:rsidRDefault="00BB0DB7" w:rsidP="00BB0DB7">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 xml:space="preserve">vételára a szerződés hatálya alatt változatlan. </w:t>
      </w:r>
    </w:p>
    <w:p w:rsidR="00BB0DB7" w:rsidRDefault="00BB0DB7" w:rsidP="00BB0DB7">
      <w:pPr>
        <w:ind w:firstLine="708"/>
        <w:jc w:val="both"/>
        <w:rPr>
          <w:rFonts w:ascii="&amp;#39" w:hAnsi="&amp;#39"/>
        </w:rPr>
      </w:pPr>
    </w:p>
    <w:p w:rsidR="00BB0DB7" w:rsidRPr="006D619C" w:rsidRDefault="00BB0DB7" w:rsidP="00113989">
      <w:pPr>
        <w:pStyle w:val="Listaszerbekezds"/>
        <w:numPr>
          <w:ilvl w:val="5"/>
          <w:numId w:val="22"/>
        </w:numPr>
        <w:tabs>
          <w:tab w:val="clear" w:pos="4320"/>
        </w:tabs>
        <w:ind w:left="426"/>
        <w:jc w:val="center"/>
        <w:rPr>
          <w:b/>
          <w:kern w:val="28"/>
        </w:rPr>
      </w:pPr>
      <w:r w:rsidRPr="005A4D57">
        <w:rPr>
          <w:b/>
          <w:kern w:val="28"/>
        </w:rPr>
        <w:t>Teljesítési</w:t>
      </w:r>
      <w:r w:rsidRPr="006D619C">
        <w:rPr>
          <w:b/>
          <w:kern w:val="28"/>
        </w:rPr>
        <w:t xml:space="preserve"> határidő</w:t>
      </w:r>
    </w:p>
    <w:p w:rsidR="00BB0DB7" w:rsidRPr="006D619C" w:rsidRDefault="00BB0DB7" w:rsidP="00BB0DB7">
      <w:pPr>
        <w:widowControl w:val="0"/>
        <w:outlineLvl w:val="0"/>
        <w:rPr>
          <w:b/>
          <w:kern w:val="28"/>
        </w:rPr>
      </w:pPr>
    </w:p>
    <w:p w:rsidR="00BB0DB7" w:rsidRPr="00CE5DC2" w:rsidRDefault="00BB0DB7" w:rsidP="00113989">
      <w:pPr>
        <w:pStyle w:val="Listaszerbekezds"/>
        <w:numPr>
          <w:ilvl w:val="1"/>
          <w:numId w:val="81"/>
        </w:numPr>
        <w:spacing w:after="120"/>
        <w:ind w:left="567" w:hanging="567"/>
        <w:jc w:val="both"/>
      </w:pPr>
      <w:r w:rsidRPr="00583507">
        <w:t>Teljesítési</w:t>
      </w:r>
      <w:r w:rsidRPr="006D619C">
        <w:t xml:space="preserve"> </w:t>
      </w:r>
      <w:r w:rsidRPr="00AE5E89">
        <w:t>határidő: Szerződés hatálybalépésétől számított</w:t>
      </w:r>
      <w:r w:rsidRPr="00FD15C1">
        <w:t xml:space="preserve"> </w:t>
      </w:r>
      <w:r w:rsidR="00CE5DC2" w:rsidRPr="00CE5DC2">
        <w:t xml:space="preserve">90 </w:t>
      </w:r>
      <w:r w:rsidR="00CE5DC2">
        <w:t>naptári nap.</w:t>
      </w:r>
    </w:p>
    <w:p w:rsidR="00BB0DB7" w:rsidRPr="00FD15C1" w:rsidRDefault="00BB0DB7" w:rsidP="00BB0DB7">
      <w:pPr>
        <w:pStyle w:val="Listaszerbekezds"/>
        <w:spacing w:after="120"/>
        <w:ind w:left="567"/>
        <w:jc w:val="both"/>
      </w:pPr>
    </w:p>
    <w:p w:rsidR="00BB0DB7" w:rsidRDefault="00BB0DB7" w:rsidP="00113989">
      <w:pPr>
        <w:pStyle w:val="Listaszerbekezds"/>
        <w:numPr>
          <w:ilvl w:val="1"/>
          <w:numId w:val="81"/>
        </w:numPr>
        <w:spacing w:after="120"/>
        <w:ind w:left="567" w:hanging="567"/>
        <w:jc w:val="both"/>
      </w:pPr>
      <w:r w:rsidRPr="006D619C">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BB0DB7" w:rsidRDefault="00BB0DB7" w:rsidP="00BB0DB7">
      <w:pPr>
        <w:pStyle w:val="Listaszerbekezds"/>
        <w:spacing w:after="120"/>
        <w:ind w:left="567"/>
        <w:jc w:val="both"/>
      </w:pPr>
    </w:p>
    <w:p w:rsidR="00C7762B" w:rsidRDefault="00C7762B" w:rsidP="00BB0DB7">
      <w:pPr>
        <w:pStyle w:val="Listaszerbekezds"/>
        <w:spacing w:after="120"/>
        <w:ind w:left="567"/>
        <w:jc w:val="both"/>
      </w:pPr>
    </w:p>
    <w:p w:rsidR="00C7762B" w:rsidRDefault="00C7762B" w:rsidP="00BB0DB7">
      <w:pPr>
        <w:pStyle w:val="Listaszerbekezds"/>
        <w:spacing w:after="120"/>
        <w:ind w:left="567"/>
        <w:jc w:val="both"/>
      </w:pPr>
    </w:p>
    <w:p w:rsidR="00BB0DB7" w:rsidRPr="006D619C" w:rsidRDefault="00BB0DB7" w:rsidP="00113989">
      <w:pPr>
        <w:pStyle w:val="Listaszerbekezds"/>
        <w:numPr>
          <w:ilvl w:val="5"/>
          <w:numId w:val="22"/>
        </w:numPr>
        <w:tabs>
          <w:tab w:val="clear" w:pos="4320"/>
        </w:tabs>
        <w:ind w:left="426"/>
        <w:jc w:val="center"/>
        <w:rPr>
          <w:sz w:val="20"/>
        </w:rPr>
      </w:pPr>
      <w:r w:rsidRPr="005A4D57">
        <w:rPr>
          <w:b/>
          <w:kern w:val="28"/>
        </w:rPr>
        <w:t>Teljesítés</w:t>
      </w:r>
      <w:r w:rsidRPr="006D619C">
        <w:rPr>
          <w:b/>
          <w:kern w:val="28"/>
        </w:rPr>
        <w:t xml:space="preserve"> helye:</w:t>
      </w:r>
    </w:p>
    <w:p w:rsidR="00BB0DB7" w:rsidRPr="006D619C" w:rsidRDefault="00BB0DB7" w:rsidP="00BB0DB7">
      <w:pPr>
        <w:ind w:left="425"/>
        <w:rPr>
          <w:sz w:val="20"/>
        </w:rPr>
      </w:pPr>
    </w:p>
    <w:p w:rsidR="00BB0DB7" w:rsidRPr="005A4D57" w:rsidRDefault="00BB0DB7" w:rsidP="00113989">
      <w:pPr>
        <w:pStyle w:val="Listaszerbekezds"/>
        <w:numPr>
          <w:ilvl w:val="1"/>
          <w:numId w:val="89"/>
        </w:numPr>
        <w:spacing w:after="120"/>
        <w:ind w:left="567" w:hanging="567"/>
        <w:jc w:val="both"/>
        <w:rPr>
          <w:bCs/>
        </w:rPr>
      </w:pPr>
      <w:r w:rsidRPr="00583507">
        <w:t>MH</w:t>
      </w:r>
      <w:r w:rsidRPr="005A4D57">
        <w:rPr>
          <w:kern w:val="28"/>
        </w:rPr>
        <w:t xml:space="preserve"> </w:t>
      </w:r>
      <w:r w:rsidRPr="00AE5E89">
        <w:t>Anyagellátó</w:t>
      </w:r>
      <w:r w:rsidRPr="005A4D57">
        <w:rPr>
          <w:kern w:val="28"/>
        </w:rPr>
        <w:t xml:space="preserve"> Raktárbázis, Budapest Újszász utca 37-39.</w:t>
      </w:r>
    </w:p>
    <w:p w:rsidR="00BB0DB7" w:rsidRPr="006D619C" w:rsidRDefault="00BB0DB7" w:rsidP="00BB0DB7">
      <w:pPr>
        <w:ind w:left="510"/>
        <w:jc w:val="both"/>
        <w:rPr>
          <w:bCs/>
        </w:rPr>
      </w:pPr>
    </w:p>
    <w:p w:rsidR="00BB0DB7" w:rsidRPr="006D619C" w:rsidRDefault="00BB0DB7" w:rsidP="00113989">
      <w:pPr>
        <w:pStyle w:val="Listaszerbekezds"/>
        <w:numPr>
          <w:ilvl w:val="5"/>
          <w:numId w:val="22"/>
        </w:numPr>
        <w:tabs>
          <w:tab w:val="clear" w:pos="4320"/>
        </w:tabs>
        <w:ind w:left="426"/>
        <w:jc w:val="center"/>
        <w:rPr>
          <w:b/>
          <w:bCs/>
        </w:rPr>
      </w:pPr>
      <w:r w:rsidRPr="005A4D57">
        <w:rPr>
          <w:b/>
          <w:kern w:val="28"/>
        </w:rPr>
        <w:t>Minőségbiztosítási</w:t>
      </w:r>
      <w:r w:rsidRPr="006D619C">
        <w:rPr>
          <w:b/>
        </w:rPr>
        <w:t xml:space="preserve"> követelmények, a termékek átadás-átvétele</w:t>
      </w:r>
    </w:p>
    <w:p w:rsidR="00BB0DB7" w:rsidRPr="006D619C" w:rsidRDefault="00BB0DB7" w:rsidP="00BB0DB7">
      <w:pPr>
        <w:jc w:val="both"/>
        <w:rPr>
          <w:b/>
        </w:rPr>
      </w:pPr>
    </w:p>
    <w:p w:rsidR="00BB0DB7" w:rsidRDefault="00BB0DB7" w:rsidP="00113989">
      <w:pPr>
        <w:pStyle w:val="Listaszerbekezds"/>
        <w:numPr>
          <w:ilvl w:val="1"/>
          <w:numId w:val="90"/>
        </w:numPr>
        <w:ind w:left="567" w:hanging="567"/>
        <w:jc w:val="both"/>
      </w:pPr>
      <w:r w:rsidRPr="007874BE">
        <w:t>Jelen szerződés követelményei állami minőségbiztosítás hatálya alá tartoznak, a HM Védelemgazdasági Hivatal Kutatás- Fejlesztési, Minőségbiztosítási és Biztonsági Beruházási Igazgatóság (továbbiakban: HM VGH KMBBI) képviselője, mint a magyar Katonai Minőségbiztosítási Szervezet jogosult a minőségbiztosítási kérdésekben a Vevő képviseletére.</w:t>
      </w:r>
    </w:p>
    <w:p w:rsidR="00BB0DB7" w:rsidRDefault="00BB0DB7" w:rsidP="00BB0DB7">
      <w:pPr>
        <w:pStyle w:val="Listaszerbekezds"/>
        <w:ind w:left="567"/>
        <w:contextualSpacing w:val="0"/>
        <w:jc w:val="both"/>
      </w:pPr>
    </w:p>
    <w:p w:rsidR="00BB0DB7" w:rsidRDefault="00BB0DB7" w:rsidP="00BB0DB7">
      <w:pPr>
        <w:pStyle w:val="Listaszerbekezds"/>
        <w:ind w:left="567"/>
        <w:contextualSpacing w:val="0"/>
        <w:jc w:val="both"/>
      </w:pPr>
      <w:r w:rsidRPr="007874BE">
        <w:t>A minőségbiztosítással kapcsolatosan felmerülő kérdések esetében értesítendő:</w:t>
      </w:r>
    </w:p>
    <w:p w:rsidR="00BB0DB7" w:rsidRDefault="00BB0DB7" w:rsidP="00BB0DB7">
      <w:pPr>
        <w:pStyle w:val="Listaszerbekezds"/>
        <w:ind w:left="567"/>
        <w:contextualSpacing w:val="0"/>
        <w:jc w:val="both"/>
      </w:pPr>
    </w:p>
    <w:p w:rsidR="00BB0DB7" w:rsidRPr="00812F59" w:rsidRDefault="00BB0DB7" w:rsidP="00BB0DB7">
      <w:pPr>
        <w:pStyle w:val="Listaszerbekezds"/>
        <w:ind w:left="567"/>
        <w:contextualSpacing w:val="0"/>
        <w:jc w:val="both"/>
      </w:pPr>
      <w:r w:rsidRPr="007874BE">
        <w:t>HM</w:t>
      </w:r>
      <w:r w:rsidRPr="007874BE">
        <w:rPr>
          <w:iCs/>
        </w:rPr>
        <w:t xml:space="preserve"> VGH </w:t>
      </w:r>
      <w:r w:rsidRPr="007874BE">
        <w:rPr>
          <w:snapToGrid w:val="0"/>
        </w:rPr>
        <w:t>Kutatás</w:t>
      </w:r>
      <w:r w:rsidRPr="007874BE">
        <w:rPr>
          <w:iCs/>
        </w:rPr>
        <w:t>-fejlesztési, Minőségbiztosítási és Biztonsági Beruházási Igazgatóság</w:t>
      </w:r>
    </w:p>
    <w:p w:rsidR="00BB0DB7" w:rsidRPr="007874BE" w:rsidRDefault="00BB0DB7" w:rsidP="00BB0DB7">
      <w:pPr>
        <w:ind w:left="567"/>
        <w:jc w:val="both"/>
        <w:rPr>
          <w:iCs/>
        </w:rPr>
      </w:pPr>
      <w:r w:rsidRPr="007874BE">
        <w:rPr>
          <w:snapToGrid w:val="0"/>
        </w:rPr>
        <w:t>Igazgató</w:t>
      </w:r>
      <w:r w:rsidRPr="007874BE">
        <w:rPr>
          <w:iCs/>
        </w:rPr>
        <w:t>:</w:t>
      </w:r>
      <w:r w:rsidRPr="007874BE">
        <w:rPr>
          <w:iCs/>
        </w:rPr>
        <w:tab/>
        <w:t>Illés Attila ezredes</w:t>
      </w:r>
    </w:p>
    <w:p w:rsidR="00BB0DB7" w:rsidRPr="007874BE" w:rsidRDefault="00BB0DB7" w:rsidP="00BB0DB7">
      <w:pPr>
        <w:ind w:left="567"/>
        <w:jc w:val="both"/>
        <w:rPr>
          <w:iCs/>
        </w:rPr>
      </w:pPr>
      <w:r w:rsidRPr="007874BE">
        <w:rPr>
          <w:snapToGrid w:val="0"/>
        </w:rPr>
        <w:t>Postacím</w:t>
      </w:r>
      <w:r w:rsidRPr="007874BE">
        <w:rPr>
          <w:iCs/>
        </w:rPr>
        <w:t>:</w:t>
      </w:r>
      <w:r w:rsidRPr="007874BE">
        <w:rPr>
          <w:iCs/>
        </w:rPr>
        <w:tab/>
        <w:t>Magyarország, 1885 Budapest Pf. 25.</w:t>
      </w:r>
    </w:p>
    <w:p w:rsidR="00BB0DB7" w:rsidRPr="007874BE" w:rsidRDefault="00BB0DB7" w:rsidP="00BB0DB7">
      <w:pPr>
        <w:ind w:left="567"/>
        <w:jc w:val="both"/>
        <w:rPr>
          <w:iCs/>
        </w:rPr>
      </w:pPr>
      <w:r w:rsidRPr="007874BE">
        <w:rPr>
          <w:snapToGrid w:val="0"/>
        </w:rPr>
        <w:t>Telefon</w:t>
      </w:r>
      <w:r w:rsidRPr="007874BE">
        <w:rPr>
          <w:iCs/>
        </w:rPr>
        <w:t>:</w:t>
      </w:r>
      <w:r w:rsidRPr="007874BE">
        <w:rPr>
          <w:iCs/>
        </w:rPr>
        <w:tab/>
      </w:r>
      <w:r w:rsidRPr="007874BE">
        <w:rPr>
          <w:iCs/>
        </w:rPr>
        <w:tab/>
        <w:t>(+36) 1 433-8041</w:t>
      </w:r>
    </w:p>
    <w:p w:rsidR="00BB0DB7" w:rsidRPr="002D5C14" w:rsidRDefault="00BB0DB7" w:rsidP="00BB0DB7">
      <w:pPr>
        <w:ind w:left="567"/>
        <w:jc w:val="both"/>
        <w:rPr>
          <w:iCs/>
        </w:rPr>
      </w:pPr>
      <w:r w:rsidRPr="002D5C14">
        <w:rPr>
          <w:snapToGrid w:val="0"/>
        </w:rPr>
        <w:t>Fax</w:t>
      </w:r>
      <w:r w:rsidRPr="002D5C14">
        <w:rPr>
          <w:iCs/>
        </w:rPr>
        <w:t>:</w:t>
      </w:r>
      <w:r w:rsidRPr="002D5C14">
        <w:rPr>
          <w:iCs/>
        </w:rPr>
        <w:tab/>
      </w:r>
      <w:r w:rsidRPr="002D5C14">
        <w:rPr>
          <w:iCs/>
        </w:rPr>
        <w:tab/>
        <w:t>(+36) 1 237-5575</w:t>
      </w:r>
    </w:p>
    <w:p w:rsidR="00BB0DB7" w:rsidRPr="002D5C14" w:rsidRDefault="00BB0DB7" w:rsidP="00BB0DB7">
      <w:pPr>
        <w:ind w:left="567"/>
        <w:jc w:val="both"/>
        <w:rPr>
          <w:iCs/>
        </w:rPr>
      </w:pPr>
      <w:r w:rsidRPr="002D5C14">
        <w:rPr>
          <w:iCs/>
        </w:rPr>
        <w:t>E-mail:</w:t>
      </w:r>
      <w:r w:rsidRPr="002D5C14">
        <w:rPr>
          <w:iCs/>
        </w:rPr>
        <w:tab/>
      </w:r>
      <w:r w:rsidRPr="002D5C14">
        <w:rPr>
          <w:iCs/>
        </w:rPr>
        <w:tab/>
      </w:r>
      <w:hyperlink r:id="rId32" w:history="1">
        <w:r w:rsidRPr="002D5C14">
          <w:rPr>
            <w:iCs/>
            <w:color w:val="0000FF"/>
            <w:u w:val="single"/>
          </w:rPr>
          <w:t>nqaa@hm.gov.hu</w:t>
        </w:r>
      </w:hyperlink>
    </w:p>
    <w:p w:rsidR="00BB0DB7" w:rsidRPr="002D5C14" w:rsidRDefault="00BB0DB7" w:rsidP="00BB0DB7"/>
    <w:p w:rsidR="00BB0DB7" w:rsidRPr="002D5C14" w:rsidRDefault="00BB0DB7" w:rsidP="00113989">
      <w:pPr>
        <w:pStyle w:val="Listaszerbekezds"/>
        <w:numPr>
          <w:ilvl w:val="1"/>
          <w:numId w:val="90"/>
        </w:numPr>
        <w:ind w:left="567" w:hanging="567"/>
        <w:jc w:val="both"/>
      </w:pPr>
      <w:r w:rsidRPr="002D5C14">
        <w:t>Vevő a termékeket minőségi és mennyiségi szempontból veszi át.</w:t>
      </w:r>
    </w:p>
    <w:p w:rsidR="00BB0DB7" w:rsidRPr="002D5C14" w:rsidRDefault="00BB0DB7" w:rsidP="005A4D57">
      <w:pPr>
        <w:pStyle w:val="Listaszerbekezds"/>
        <w:ind w:left="567"/>
        <w:jc w:val="both"/>
      </w:pPr>
    </w:p>
    <w:p w:rsidR="00BB0DB7" w:rsidRPr="002D5C14" w:rsidRDefault="00BB0DB7" w:rsidP="00113989">
      <w:pPr>
        <w:pStyle w:val="Listaszerbekezds"/>
        <w:numPr>
          <w:ilvl w:val="1"/>
          <w:numId w:val="90"/>
        </w:numPr>
        <w:ind w:left="567" w:hanging="567"/>
        <w:jc w:val="both"/>
      </w:pPr>
      <w:r w:rsidRPr="002D5C14">
        <w:t xml:space="preserve">A szállítandó termékek feleljenek meg a szerződés 1. sz. mellékletét képező műszaki követelménynek. </w:t>
      </w:r>
      <w:r w:rsidR="005A4D57" w:rsidRPr="002D5C14">
        <w:rPr>
          <w:rFonts w:eastAsia="Calibri"/>
          <w:szCs w:val="22"/>
          <w:lang w:eastAsia="en-US"/>
        </w:rPr>
        <w:t>A mentőmellények és mentőgyűrűk rendelkezzenek Gyártói megfelelőségi nyilatkozattal. A mentőgyűrűnek (a hozzá tartozó kötélzetnek) és mentőmellénynek gyári újnak kell lenniük. A leszállítás időpontjában a mentőgyűrű (a hozzá tartozó kötélzet) és mentőmellény gyártási ideje óta eltelt idő nem haladhatja meg a 6 hónapot.</w:t>
      </w:r>
    </w:p>
    <w:p w:rsidR="00BB0DB7" w:rsidRPr="002D5C14" w:rsidRDefault="00BB0DB7" w:rsidP="005A4D57">
      <w:pPr>
        <w:pStyle w:val="Listaszerbekezds"/>
        <w:ind w:left="567"/>
        <w:jc w:val="both"/>
      </w:pPr>
    </w:p>
    <w:p w:rsidR="005A4D57" w:rsidRPr="002D5C14" w:rsidRDefault="00BB0DB7" w:rsidP="00113989">
      <w:pPr>
        <w:pStyle w:val="Listaszerbekezds"/>
        <w:numPr>
          <w:ilvl w:val="1"/>
          <w:numId w:val="90"/>
        </w:numPr>
        <w:ind w:left="567" w:hanging="567"/>
        <w:jc w:val="both"/>
        <w:rPr>
          <w:bCs/>
        </w:rPr>
      </w:pPr>
      <w:r w:rsidRPr="002D5C14">
        <w:t>Minőségi átvételi feladatok szabályai</w:t>
      </w:r>
    </w:p>
    <w:p w:rsidR="005A4D57" w:rsidRPr="002D5C14" w:rsidRDefault="005A4D57" w:rsidP="005A4D57">
      <w:pPr>
        <w:pStyle w:val="Listaszerbekezds"/>
        <w:rPr>
          <w:rFonts w:eastAsia="Calibri"/>
          <w:bCs/>
          <w:szCs w:val="22"/>
          <w:lang w:eastAsia="en-US"/>
        </w:rPr>
      </w:pPr>
    </w:p>
    <w:p w:rsidR="005A4D57" w:rsidRPr="002D5C14" w:rsidRDefault="005A4D57" w:rsidP="00113989">
      <w:pPr>
        <w:pStyle w:val="Listaszerbekezds"/>
        <w:numPr>
          <w:ilvl w:val="2"/>
          <w:numId w:val="90"/>
        </w:numPr>
        <w:ind w:left="1134"/>
        <w:jc w:val="both"/>
        <w:rPr>
          <w:bCs/>
        </w:rPr>
      </w:pPr>
      <w:r w:rsidRPr="002D5C14">
        <w:rPr>
          <w:rFonts w:eastAsia="Calibri"/>
          <w:bCs/>
          <w:szCs w:val="22"/>
          <w:lang w:eastAsia="en-US"/>
        </w:rPr>
        <w:t xml:space="preserve">Az Eladó csak a szerződésnek és </w:t>
      </w:r>
      <w:r w:rsidRPr="002D5C14">
        <w:t>a szerződés 1. sz. mellékletét képező műszaki követelmény</w:t>
      </w:r>
      <w:r w:rsidRPr="002D5C14">
        <w:rPr>
          <w:rFonts w:eastAsia="Calibri"/>
          <w:bCs/>
          <w:szCs w:val="22"/>
          <w:lang w:eastAsia="en-US"/>
        </w:rPr>
        <w:t>nek minden szempontból megfelelő terméket ajánlhat fel minőségi átvételre.</w:t>
      </w:r>
    </w:p>
    <w:p w:rsidR="009571A7" w:rsidRPr="002D5C14" w:rsidRDefault="009571A7" w:rsidP="009571A7">
      <w:pPr>
        <w:pStyle w:val="Listaszerbekezds"/>
        <w:ind w:left="1134"/>
        <w:jc w:val="both"/>
        <w:rPr>
          <w:bCs/>
        </w:rPr>
      </w:pPr>
    </w:p>
    <w:p w:rsidR="009571A7" w:rsidRPr="002D5C14" w:rsidRDefault="009571A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A Magyar Honvédség részére beszerzésre tervezett mentőgyűrűnek (a hozzá tartozó kötélzetnek) és mentőmellénynek ki kell elégítenie a fentiekben felsorolt műszaki követelményeket, és rendelkezniük kell az Eladó és/vagy Gyártó által kiállított megfelelőségi nyilatkozattal.</w:t>
      </w:r>
    </w:p>
    <w:p w:rsidR="009571A7" w:rsidRPr="002D5C14" w:rsidRDefault="009571A7" w:rsidP="009571A7">
      <w:pPr>
        <w:pStyle w:val="Listaszerbekezds"/>
        <w:rPr>
          <w:rFonts w:eastAsia="Calibri"/>
          <w:bCs/>
          <w:szCs w:val="22"/>
          <w:lang w:eastAsia="en-US"/>
        </w:rPr>
      </w:pPr>
    </w:p>
    <w:p w:rsidR="009571A7" w:rsidRPr="002D5C14" w:rsidRDefault="009571A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A mentőgyűrűnek (a hozzá tartozó kötélzetnek) és mentőmellénynek gyári újnak kell lenniük. A leszállítás időpontjában a mentőgyűrű (a hozzá tartozó kötélzet) és mentőmellény gyártási ideje óta eltelt idő nem haladhatja meg a 6 hónapot.</w:t>
      </w:r>
    </w:p>
    <w:p w:rsidR="005A4D57" w:rsidRPr="002D5C14" w:rsidRDefault="005A4D57" w:rsidP="005A4D57">
      <w:pPr>
        <w:pStyle w:val="Listaszerbekezds"/>
        <w:ind w:left="1134"/>
        <w:jc w:val="both"/>
        <w:rPr>
          <w:bC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 xml:space="preserve">Az Eladó a tervezet minőségi átvételi feladatok időpontja előtt </w:t>
      </w:r>
      <w:r w:rsidRPr="002D5C14">
        <w:rPr>
          <w:rFonts w:eastAsia="Calibri"/>
          <w:szCs w:val="22"/>
          <w:lang w:eastAsia="en-US"/>
        </w:rPr>
        <w:t>minimum</w:t>
      </w:r>
      <w:r w:rsidRPr="002D5C14">
        <w:rPr>
          <w:rFonts w:eastAsia="Calibri"/>
          <w:bCs/>
          <w:szCs w:val="22"/>
          <w:lang w:eastAsia="en-US"/>
        </w:rPr>
        <w:t xml:space="preserve"> 8 nappal ajánlja fel a mentőmellényeket és mentőgyűrűket a HM VGH KMBBI részére átvételre a „Felajánlás HM VGH KMBBI átvételre” formanyomtatványon.</w:t>
      </w:r>
    </w:p>
    <w:p w:rsidR="005A4D57" w:rsidRPr="002D5C14" w:rsidRDefault="005A4D57" w:rsidP="005A4D57">
      <w:pPr>
        <w:pStyle w:val="Listaszerbekezds"/>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Az átvételi feladatokról helyszíni jegyzőkönyv készül. A helyszíni jegyzőkönyvből az átvételi feladatokon részt vevő szervezetek képviselői eredeti példányt kapnak. A megfelelőre minősített termékek esetén, a HM VGH KMBBI képviselője kiállítja a Megfelelőségi Igazolást. A Megfelelőségi Igazolás a számla befogadásának feltétele.</w:t>
      </w:r>
    </w:p>
    <w:p w:rsidR="005A4D57" w:rsidRPr="002D5C14" w:rsidRDefault="005A4D57" w:rsidP="005A4D57">
      <w:pPr>
        <w:pStyle w:val="Listaszerbekezds"/>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Amennyiben a szerződés a HM VGH KMBBI által végeztetett vizsgálatok miatt nem teljesülhet a szerződésben meghatározott szállítási határidőre, abban az esetben a HM VGH KMBBI ezt írásban jelzi az Eladó és a HM Beszerzési Hivatal felé.</w:t>
      </w:r>
    </w:p>
    <w:p w:rsidR="002D5C14" w:rsidRPr="002D5C14" w:rsidRDefault="002D5C14" w:rsidP="002D5C14">
      <w:pPr>
        <w:pStyle w:val="Listaszerbekezds"/>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Az átvételi feladatokat az MH Logisztikai Központ (a továbbiakban: MH LK) képviselője, a HM VGH KMBBI képviselőjéből álló bizottság hajtja végre az Eladó jelenlétében. Az átvételi feladatok az Eladó telephelyén, vagy a Teljesítés szerinti telephelyen kerülnek végrehajtásra.</w:t>
      </w:r>
    </w:p>
    <w:p w:rsidR="005A4D57" w:rsidRPr="002D5C14" w:rsidRDefault="005A4D57" w:rsidP="005A4D57">
      <w:pPr>
        <w:pStyle w:val="Listaszerbekezds"/>
        <w:ind w:left="1134"/>
        <w:jc w:val="both"/>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 xml:space="preserve">A termékek megfelelőségének vizsgálatát a </w:t>
      </w:r>
      <w:r w:rsidRPr="002D5C14">
        <w:t>a szerződés 1. sz. mellékletét képező műszaki követelmény</w:t>
      </w:r>
      <w:r w:rsidRPr="002D5C14">
        <w:rPr>
          <w:rFonts w:eastAsia="Calibri"/>
          <w:bCs/>
          <w:szCs w:val="22"/>
          <w:lang w:eastAsia="en-US"/>
        </w:rPr>
        <w:t>ek előírásai alapján kell végrehajtani. A termékek megfelelőek, amennyiben a műszaki követelmény előírásainak megfeleltek. Nem vehető át az a termék, amely a műszaki követelményeknek nem felelt meg. A nemmegfelelőre minősített termékek esetén követendő eljárást a minőségellenőrzést végző bizottság határozza meg.</w:t>
      </w:r>
    </w:p>
    <w:p w:rsidR="005A4D57" w:rsidRPr="002D5C14" w:rsidRDefault="005A4D57" w:rsidP="005A4D57">
      <w:pPr>
        <w:pStyle w:val="Listaszerbekezds"/>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Az Eladó térítésmentesen biztosítsa az állami minőségbiztosítási feladatok elvégzéséhez szükséges infrastruktúrát, a HM VGH KMBBI és az MH LK képviselőjének a vizsgálat helyszíneire történő belépését. Továbbá biztosítsa a vizsgálathoz szükséges azon mérőeszközöket, kollektív és egyéni védőeszközöket, tartozékokat, felszereléseket, tesztberendezéseket és egyéb fogyóanyagokat, melyeket a gyártásellenőrzés és végellenőrzések során a Gyártó maga is használ, vagy amelyek a műszaki követelmények ellenőrzéséhez szükségesek.</w:t>
      </w:r>
    </w:p>
    <w:p w:rsidR="009571A7" w:rsidRPr="002D5C14" w:rsidRDefault="009571A7" w:rsidP="009571A7">
      <w:pPr>
        <w:pStyle w:val="Listaszerbekezds"/>
        <w:rPr>
          <w:rFonts w:eastAsia="Calibri"/>
          <w:bCs/>
          <w:szCs w:val="22"/>
          <w:lang w:eastAsia="en-US"/>
        </w:rPr>
      </w:pPr>
    </w:p>
    <w:p w:rsidR="009571A7" w:rsidRPr="002D5C14" w:rsidRDefault="009571A7" w:rsidP="00113989">
      <w:pPr>
        <w:pStyle w:val="Listaszerbekezds"/>
        <w:numPr>
          <w:ilvl w:val="2"/>
          <w:numId w:val="90"/>
        </w:numPr>
        <w:ind w:left="1134"/>
        <w:jc w:val="both"/>
      </w:pPr>
      <w:r w:rsidRPr="002D5C14">
        <w:t xml:space="preserve">A minőségi átvétel során az Eladó térítésmentesen biztosítsa a belépést, a szükséges ellenőrzési </w:t>
      </w:r>
      <w:r w:rsidRPr="002D5C14">
        <w:rPr>
          <w:rFonts w:eastAsia="Calibri"/>
          <w:bCs/>
          <w:szCs w:val="22"/>
          <w:lang w:eastAsia="en-US"/>
        </w:rPr>
        <w:t>tevékenység</w:t>
      </w:r>
      <w:r w:rsidRPr="002D5C14">
        <w:t xml:space="preserve"> megszervezését, és minden ahhoz szükséges eszközt és munkaerőt. A minőségi átvétel költségeit az Eladó viseli.</w:t>
      </w:r>
    </w:p>
    <w:p w:rsidR="005A4D57" w:rsidRPr="002D5C14" w:rsidRDefault="005A4D57" w:rsidP="005A4D57">
      <w:pPr>
        <w:pStyle w:val="Listaszerbekezds"/>
        <w:rPr>
          <w:rFonts w:eastAsia="Calibri"/>
          <w:bCs/>
          <w:szCs w:val="22"/>
          <w:lang w:eastAsia="en-US"/>
        </w:rPr>
      </w:pPr>
    </w:p>
    <w:p w:rsidR="009571A7" w:rsidRPr="002D5C14" w:rsidRDefault="009571A7" w:rsidP="00113989">
      <w:pPr>
        <w:pStyle w:val="Listaszerbekezds"/>
        <w:numPr>
          <w:ilvl w:val="2"/>
          <w:numId w:val="90"/>
        </w:numPr>
        <w:ind w:left="1134"/>
        <w:jc w:val="both"/>
      </w:pPr>
      <w:r w:rsidRPr="002D5C14">
        <w:t xml:space="preserve">Az átvétel során a bizottság végrehajtja átvételi utasításban előírt feladatokat (ellenőrzi a termék típusát, teljességét, épségét, gyártási idejét, csomagolását, az előírt okmányok meglétét, </w:t>
      </w:r>
      <w:r w:rsidR="00C60D2B">
        <w:t>a termék</w:t>
      </w:r>
      <w:r w:rsidRPr="002D5C14">
        <w:t xml:space="preserve"> alkalmazhatóságát, stb.), valamint ellenőrzi a kodifikációs adatszolgáltatás meglétét.</w:t>
      </w:r>
    </w:p>
    <w:p w:rsidR="009571A7" w:rsidRPr="002D5C14" w:rsidRDefault="009571A7" w:rsidP="009571A7">
      <w:pPr>
        <w:pStyle w:val="Listaszerbekezds"/>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bCs/>
          <w:szCs w:val="22"/>
          <w:lang w:eastAsia="en-US"/>
        </w:rPr>
        <w:t>A mentőmellényekk</w:t>
      </w:r>
      <w:r w:rsidRPr="002D5C14">
        <w:rPr>
          <w:rFonts w:eastAsia="Calibri"/>
          <w:szCs w:val="22"/>
          <w:lang w:eastAsia="en-US"/>
        </w:rPr>
        <w:t>el és mentőgyűrűkkel együtt az alábbi dokumentumok kerülnek átadásra:</w:t>
      </w:r>
    </w:p>
    <w:p w:rsidR="005A4D57" w:rsidRPr="002D5C14" w:rsidRDefault="005A4D57" w:rsidP="00113989">
      <w:pPr>
        <w:numPr>
          <w:ilvl w:val="3"/>
          <w:numId w:val="52"/>
        </w:numPr>
        <w:ind w:left="1843" w:hanging="338"/>
        <w:jc w:val="both"/>
        <w:rPr>
          <w:rFonts w:eastAsia="Calibri"/>
          <w:bCs/>
          <w:szCs w:val="22"/>
          <w:lang w:eastAsia="en-US"/>
        </w:rPr>
      </w:pPr>
      <w:r w:rsidRPr="002D5C14">
        <w:rPr>
          <w:rFonts w:eastAsia="Calibri"/>
          <w:bCs/>
          <w:szCs w:val="22"/>
          <w:lang w:eastAsia="en-US"/>
        </w:rPr>
        <w:t>Gyártói megfelelőségi nyilatkozatok minden tétel vonatkozásában,</w:t>
      </w:r>
    </w:p>
    <w:p w:rsidR="005A4D57" w:rsidRPr="002D5C14" w:rsidRDefault="005A4D57" w:rsidP="00113989">
      <w:pPr>
        <w:numPr>
          <w:ilvl w:val="3"/>
          <w:numId w:val="52"/>
        </w:numPr>
        <w:ind w:left="1843" w:hanging="338"/>
        <w:jc w:val="both"/>
        <w:rPr>
          <w:rFonts w:eastAsia="Calibri"/>
          <w:bCs/>
          <w:szCs w:val="22"/>
          <w:lang w:eastAsia="en-US"/>
        </w:rPr>
      </w:pPr>
      <w:r w:rsidRPr="002D5C14">
        <w:rPr>
          <w:rFonts w:eastAsia="Calibri"/>
          <w:bCs/>
          <w:szCs w:val="22"/>
          <w:lang w:eastAsia="en-US"/>
        </w:rPr>
        <w:t>Termékkodifikációs adatszolgáltatás teljesítését igazoló levél másolata,</w:t>
      </w:r>
    </w:p>
    <w:p w:rsidR="005A4D57" w:rsidRPr="002D5C14" w:rsidRDefault="005A4D57" w:rsidP="00113989">
      <w:pPr>
        <w:numPr>
          <w:ilvl w:val="3"/>
          <w:numId w:val="52"/>
        </w:numPr>
        <w:ind w:left="1843" w:hanging="338"/>
        <w:jc w:val="both"/>
        <w:rPr>
          <w:rFonts w:eastAsia="Calibri"/>
          <w:bCs/>
          <w:szCs w:val="22"/>
          <w:lang w:eastAsia="en-US"/>
        </w:rPr>
      </w:pPr>
      <w:r w:rsidRPr="002D5C14">
        <w:rPr>
          <w:rFonts w:eastAsia="Calibri"/>
          <w:bCs/>
          <w:szCs w:val="22"/>
          <w:lang w:eastAsia="en-US"/>
        </w:rPr>
        <w:t>A magyarországi előírásoknak és jogszabályoknak való megfelelőséget igazoló dokumentum,</w:t>
      </w:r>
    </w:p>
    <w:p w:rsidR="005A4D57" w:rsidRPr="002D5C14" w:rsidRDefault="005A4D57" w:rsidP="00113989">
      <w:pPr>
        <w:numPr>
          <w:ilvl w:val="3"/>
          <w:numId w:val="52"/>
        </w:numPr>
        <w:ind w:left="1843" w:hanging="338"/>
        <w:jc w:val="both"/>
        <w:rPr>
          <w:rFonts w:eastAsia="Calibri"/>
          <w:bCs/>
          <w:szCs w:val="22"/>
          <w:lang w:eastAsia="en-US"/>
        </w:rPr>
      </w:pPr>
      <w:r w:rsidRPr="002D5C14">
        <w:rPr>
          <w:rFonts w:eastAsia="Calibri"/>
          <w:bCs/>
          <w:szCs w:val="22"/>
          <w:lang w:eastAsia="en-US"/>
        </w:rPr>
        <w:t>Magyar nyelvű termékleírás (eszköztípusonként 1 pld. elektronikus formában, eszközönként 1 pld. nyomtatott formában),</w:t>
      </w:r>
    </w:p>
    <w:p w:rsidR="005A4D57" w:rsidRPr="002D5C14" w:rsidRDefault="005A4D57" w:rsidP="00113989">
      <w:pPr>
        <w:numPr>
          <w:ilvl w:val="3"/>
          <w:numId w:val="52"/>
        </w:numPr>
        <w:ind w:left="1843" w:hanging="338"/>
        <w:jc w:val="both"/>
        <w:rPr>
          <w:rFonts w:eastAsia="Calibri"/>
          <w:bCs/>
          <w:szCs w:val="22"/>
          <w:lang w:eastAsia="en-US"/>
        </w:rPr>
      </w:pPr>
      <w:r w:rsidRPr="002D5C14">
        <w:rPr>
          <w:rFonts w:eastAsia="Calibri"/>
          <w:bCs/>
          <w:szCs w:val="22"/>
          <w:lang w:eastAsia="en-US"/>
        </w:rPr>
        <w:t>Hivatalos mentőeszköz tanúsító okmány,</w:t>
      </w:r>
    </w:p>
    <w:p w:rsidR="005A4D57" w:rsidRPr="002D5C14" w:rsidRDefault="005A4D57" w:rsidP="00113989">
      <w:pPr>
        <w:numPr>
          <w:ilvl w:val="3"/>
          <w:numId w:val="52"/>
        </w:numPr>
        <w:ind w:left="1843" w:hanging="338"/>
        <w:jc w:val="both"/>
        <w:rPr>
          <w:rFonts w:eastAsia="Calibri"/>
          <w:bCs/>
          <w:szCs w:val="22"/>
          <w:lang w:eastAsia="en-US"/>
        </w:rPr>
      </w:pPr>
      <w:r w:rsidRPr="002D5C14">
        <w:rPr>
          <w:rFonts w:eastAsia="Calibri"/>
          <w:bCs/>
          <w:szCs w:val="22"/>
          <w:lang w:eastAsia="en-US"/>
        </w:rPr>
        <w:t>CE megfelelőséget igazoló okmány.</w:t>
      </w:r>
    </w:p>
    <w:p w:rsidR="005A4D57" w:rsidRPr="002D5C14" w:rsidRDefault="005A4D57" w:rsidP="005A4D57">
      <w:pPr>
        <w:pStyle w:val="Listaszerbekezds"/>
        <w:ind w:left="1134"/>
        <w:jc w:val="both"/>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bCs/>
          <w:szCs w:val="22"/>
          <w:lang w:eastAsia="en-US"/>
        </w:rPr>
      </w:pPr>
      <w:r w:rsidRPr="002D5C14">
        <w:rPr>
          <w:rFonts w:eastAsia="Calibri"/>
          <w:szCs w:val="22"/>
          <w:lang w:eastAsia="en-US"/>
        </w:rPr>
        <w:t xml:space="preserve">Amennyiben a szállítás során bármilyen, a termékek minőségét befolyásoló probléma merült fel, a Megrendelő minőségbiztosítási képviselője fenntartja azon jogát, hogy </w:t>
      </w:r>
      <w:r w:rsidRPr="002D5C14">
        <w:rPr>
          <w:rFonts w:eastAsia="Calibri"/>
          <w:bCs/>
          <w:szCs w:val="22"/>
          <w:lang w:eastAsia="en-US"/>
        </w:rPr>
        <w:t>megvizsgálja, és szükség esetén visszautasítsa a termékeket függetlenül attól, hogy a termékeket minőségellenőrzéskor már megvizsgálta és megfelelőnek minősítette.</w:t>
      </w:r>
    </w:p>
    <w:p w:rsidR="005A4D57" w:rsidRPr="002D5C14" w:rsidRDefault="005A4D57" w:rsidP="005A4D57">
      <w:pPr>
        <w:pStyle w:val="Listaszerbekezds"/>
        <w:ind w:left="1134"/>
        <w:jc w:val="both"/>
        <w:rPr>
          <w:rFonts w:eastAsia="Calibri"/>
          <w:bCs/>
          <w:szCs w:val="22"/>
          <w:lang w:eastAsia="en-US"/>
        </w:rPr>
      </w:pPr>
    </w:p>
    <w:p w:rsidR="005A4D57" w:rsidRPr="002D5C14" w:rsidRDefault="005A4D57" w:rsidP="00113989">
      <w:pPr>
        <w:pStyle w:val="Listaszerbekezds"/>
        <w:numPr>
          <w:ilvl w:val="2"/>
          <w:numId w:val="90"/>
        </w:numPr>
        <w:ind w:left="1134"/>
        <w:jc w:val="both"/>
        <w:rPr>
          <w:rFonts w:eastAsia="Calibri"/>
          <w:szCs w:val="22"/>
          <w:lang w:eastAsia="en-US"/>
        </w:rPr>
      </w:pPr>
      <w:r w:rsidRPr="002D5C14">
        <w:rPr>
          <w:rFonts w:eastAsia="Calibri"/>
          <w:bCs/>
          <w:szCs w:val="22"/>
          <w:lang w:eastAsia="en-US"/>
        </w:rPr>
        <w:t>A HM VGH KMBBI képviselője által végrehajtott ellenőrzések eredményei nem mentesítik az Eladót a szerződésben rögzített jótállási vagy egyéb felelősségei és kötelezettségei</w:t>
      </w:r>
      <w:r w:rsidRPr="002D5C14">
        <w:rPr>
          <w:rFonts w:eastAsia="Calibri"/>
          <w:szCs w:val="22"/>
          <w:lang w:eastAsia="en-US"/>
        </w:rPr>
        <w:t xml:space="preserve"> alól, beleértve az Eladó által végzendő gyártásközi és végellenőrzési vizsgálatok végrehajtását is.</w:t>
      </w:r>
    </w:p>
    <w:p w:rsidR="00BB0DB7" w:rsidRDefault="00BB0DB7" w:rsidP="00BB0DB7">
      <w:pPr>
        <w:pStyle w:val="Listaszerbekezds"/>
        <w:spacing w:before="120" w:after="120"/>
        <w:ind w:left="1276"/>
        <w:jc w:val="both"/>
        <w:rPr>
          <w:bCs/>
        </w:rPr>
      </w:pPr>
    </w:p>
    <w:p w:rsidR="00BB0DB7" w:rsidRPr="001641E0" w:rsidRDefault="00BB0DB7" w:rsidP="00113989">
      <w:pPr>
        <w:pStyle w:val="Listaszerbekezds"/>
        <w:numPr>
          <w:ilvl w:val="1"/>
          <w:numId w:val="90"/>
        </w:numPr>
        <w:ind w:left="567" w:hanging="567"/>
        <w:jc w:val="both"/>
        <w:rPr>
          <w:bCs/>
        </w:rPr>
      </w:pPr>
      <w:r w:rsidRPr="008123E8">
        <w:t xml:space="preserve"> Mennyiségi </w:t>
      </w:r>
      <w:r w:rsidRPr="00412E85">
        <w:rPr>
          <w:bCs/>
        </w:rPr>
        <w:t>átvétel</w:t>
      </w:r>
    </w:p>
    <w:p w:rsidR="00BB0DB7" w:rsidRPr="008123E8" w:rsidRDefault="00BB0DB7" w:rsidP="00BB0DB7">
      <w:pPr>
        <w:pStyle w:val="Listaszerbekezds"/>
        <w:ind w:left="567"/>
        <w:contextualSpacing w:val="0"/>
        <w:jc w:val="both"/>
        <w:rPr>
          <w:bCs/>
        </w:rPr>
      </w:pPr>
    </w:p>
    <w:p w:rsidR="00BB0DB7" w:rsidRPr="005A4D57" w:rsidRDefault="00BB0DB7" w:rsidP="00113989">
      <w:pPr>
        <w:pStyle w:val="Listaszerbekezds"/>
        <w:numPr>
          <w:ilvl w:val="2"/>
          <w:numId w:val="90"/>
        </w:numPr>
        <w:ind w:left="1134"/>
        <w:jc w:val="both"/>
        <w:rPr>
          <w:rFonts w:eastAsia="Calibri"/>
          <w:bCs/>
          <w:szCs w:val="22"/>
          <w:lang w:eastAsia="en-US"/>
        </w:rPr>
      </w:pPr>
      <w:r>
        <w:t xml:space="preserve">A mennyiségi átvétel a sikeres minőségi átvétel után kerülhet végrehajtásra, </w:t>
      </w:r>
      <w:r w:rsidRPr="005A4D57">
        <w:rPr>
          <w:rFonts w:eastAsia="Calibri"/>
          <w:bCs/>
          <w:szCs w:val="22"/>
          <w:lang w:eastAsia="en-US"/>
        </w:rPr>
        <w:t xml:space="preserve">melyet a </w:t>
      </w:r>
      <w:r w:rsidR="00D87F92">
        <w:rPr>
          <w:rFonts w:eastAsia="Calibri"/>
          <w:bCs/>
          <w:szCs w:val="22"/>
          <w:lang w:eastAsia="en-US"/>
        </w:rPr>
        <w:t>Vevő</w:t>
      </w:r>
      <w:r w:rsidRPr="005A4D57">
        <w:rPr>
          <w:rFonts w:eastAsia="Calibri"/>
          <w:bCs/>
          <w:szCs w:val="22"/>
          <w:lang w:eastAsia="en-US"/>
        </w:rPr>
        <w:t xml:space="preserve"> képviselőiből álló bizottság hajtja végre az Eladó jelenlétében. </w:t>
      </w:r>
    </w:p>
    <w:p w:rsidR="00BB0DB7" w:rsidRPr="005A4D57" w:rsidRDefault="00BB0DB7" w:rsidP="005A4D57">
      <w:pPr>
        <w:pStyle w:val="Listaszerbekezds"/>
        <w:ind w:left="1134"/>
        <w:jc w:val="both"/>
        <w:rPr>
          <w:rFonts w:eastAsia="Calibri"/>
          <w:bCs/>
          <w:szCs w:val="22"/>
          <w:lang w:eastAsia="en-US"/>
        </w:rPr>
      </w:pPr>
    </w:p>
    <w:p w:rsidR="00BB0DB7" w:rsidRDefault="00BB0DB7" w:rsidP="00113989">
      <w:pPr>
        <w:pStyle w:val="Listaszerbekezds"/>
        <w:numPr>
          <w:ilvl w:val="2"/>
          <w:numId w:val="90"/>
        </w:numPr>
        <w:ind w:left="1134"/>
        <w:jc w:val="both"/>
      </w:pPr>
      <w:r w:rsidRPr="005A4D57">
        <w:rPr>
          <w:rFonts w:eastAsia="Calibri"/>
          <w:bCs/>
          <w:szCs w:val="22"/>
          <w:lang w:eastAsia="en-US"/>
        </w:rPr>
        <w:t>A</w:t>
      </w:r>
      <w:r>
        <w:t xml:space="preserve"> mennyiségi átvételi feladatokról jegyzőkönyv készül, mely a számla befogadásának egyik feltétele.</w:t>
      </w:r>
    </w:p>
    <w:p w:rsidR="00BB0DB7" w:rsidRDefault="00BB0DB7" w:rsidP="00BB0DB7">
      <w:pPr>
        <w:pStyle w:val="Listaszerbekezds"/>
        <w:spacing w:before="120" w:after="120"/>
        <w:ind w:left="1276"/>
        <w:jc w:val="both"/>
      </w:pPr>
    </w:p>
    <w:p w:rsidR="00BB0DB7" w:rsidRPr="00EE32AB" w:rsidRDefault="00BB0DB7" w:rsidP="00113989">
      <w:pPr>
        <w:pStyle w:val="Listaszerbekezds"/>
        <w:numPr>
          <w:ilvl w:val="5"/>
          <w:numId w:val="22"/>
        </w:numPr>
        <w:tabs>
          <w:tab w:val="clear" w:pos="4320"/>
        </w:tabs>
        <w:ind w:left="426"/>
        <w:jc w:val="center"/>
        <w:rPr>
          <w:b/>
          <w:bCs/>
        </w:rPr>
      </w:pPr>
      <w:r w:rsidRPr="006D619C">
        <w:rPr>
          <w:b/>
        </w:rPr>
        <w:t xml:space="preserve">Fizetési </w:t>
      </w:r>
      <w:r w:rsidRPr="005A4D57">
        <w:rPr>
          <w:b/>
          <w:kern w:val="28"/>
        </w:rPr>
        <w:t>feltételek</w:t>
      </w:r>
      <w:r w:rsidRPr="006D619C">
        <w:rPr>
          <w:b/>
        </w:rPr>
        <w:t>, a teljesítés igazolása</w:t>
      </w:r>
    </w:p>
    <w:p w:rsidR="00BB0DB7" w:rsidRDefault="00BB0DB7" w:rsidP="00BB0DB7">
      <w:pPr>
        <w:rPr>
          <w:b/>
          <w:bCs/>
        </w:rPr>
      </w:pPr>
    </w:p>
    <w:p w:rsidR="00C7762B" w:rsidRDefault="00C7762B" w:rsidP="00113989">
      <w:pPr>
        <w:pStyle w:val="Listaszerbekezds"/>
        <w:numPr>
          <w:ilvl w:val="1"/>
          <w:numId w:val="101"/>
        </w:numPr>
        <w:ind w:left="567" w:hanging="567"/>
        <w:jc w:val="both"/>
        <w:rPr>
          <w:szCs w:val="20"/>
        </w:rPr>
      </w:pPr>
      <w:r w:rsidRPr="00C7762B">
        <w:rPr>
          <w:szCs w:val="20"/>
        </w:rPr>
        <w:t xml:space="preserve">A </w:t>
      </w:r>
      <w:r w:rsidRPr="00C7762B">
        <w:t>272</w:t>
      </w:r>
      <w:r w:rsidRPr="00C7762B">
        <w:rPr>
          <w:szCs w:val="20"/>
        </w:rPr>
        <w:t>/</w:t>
      </w:r>
      <w:r w:rsidRPr="00812BCD">
        <w:t>2014</w:t>
      </w:r>
      <w:r w:rsidRPr="00C7762B">
        <w:rPr>
          <w:szCs w:val="20"/>
        </w:rPr>
        <w:t xml:space="preserve">. (XI.5.) Korm. rendelet 119. § alapján Vevő az Eladó részére a </w:t>
      </w:r>
      <w:r w:rsidRPr="00BC2B09">
        <w:t>szerződés</w:t>
      </w:r>
      <w:r w:rsidRPr="00C7762B">
        <w:rPr>
          <w:szCs w:val="20"/>
        </w:rPr>
        <w:t xml:space="preserve"> elszámolható összege 50%-ának megfelelő mértékű szállítói előleg igénylésének lehetőségét biztosítja.</w:t>
      </w:r>
    </w:p>
    <w:p w:rsidR="00C7762B" w:rsidRPr="00C7762B" w:rsidRDefault="00C7762B" w:rsidP="00C7762B">
      <w:pPr>
        <w:pStyle w:val="Listaszerbekezds"/>
        <w:ind w:left="567"/>
        <w:jc w:val="both"/>
        <w:rPr>
          <w:szCs w:val="20"/>
        </w:rPr>
      </w:pPr>
    </w:p>
    <w:p w:rsidR="00C7762B" w:rsidRDefault="00C7762B" w:rsidP="00113989">
      <w:pPr>
        <w:pStyle w:val="Listaszerbekezds"/>
        <w:numPr>
          <w:ilvl w:val="1"/>
          <w:numId w:val="101"/>
        </w:numPr>
        <w:ind w:left="567" w:hanging="567"/>
        <w:jc w:val="both"/>
        <w:rPr>
          <w:szCs w:val="20"/>
        </w:rPr>
      </w:pPr>
      <w:r>
        <w:rPr>
          <w:szCs w:val="20"/>
        </w:rPr>
        <w:t xml:space="preserve">Előleg igénylése esetén az Eladó </w:t>
      </w:r>
      <w:r w:rsidRPr="00812BCD">
        <w:rPr>
          <w:szCs w:val="20"/>
        </w:rPr>
        <w:t>választása szerint</w:t>
      </w:r>
    </w:p>
    <w:p w:rsidR="00C7762B" w:rsidRDefault="00C7762B" w:rsidP="00C7762B">
      <w:pPr>
        <w:pStyle w:val="Listaszerbekezds"/>
        <w:rPr>
          <w:szCs w:val="20"/>
        </w:rPr>
      </w:pPr>
    </w:p>
    <w:p w:rsidR="00C7762B" w:rsidRPr="00C7762B" w:rsidRDefault="00C7762B" w:rsidP="00113989">
      <w:pPr>
        <w:pStyle w:val="Listaszerbekezds"/>
        <w:numPr>
          <w:ilvl w:val="0"/>
          <w:numId w:val="102"/>
        </w:numPr>
        <w:ind w:left="1276"/>
        <w:jc w:val="both"/>
        <w:rPr>
          <w:szCs w:val="20"/>
        </w:rPr>
      </w:pPr>
      <w:r w:rsidRPr="00C7762B">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C7762B" w:rsidRDefault="00C7762B" w:rsidP="00C7762B">
      <w:pPr>
        <w:ind w:left="510"/>
        <w:jc w:val="both"/>
        <w:rPr>
          <w:szCs w:val="20"/>
        </w:rPr>
      </w:pPr>
    </w:p>
    <w:p w:rsidR="00C7762B" w:rsidRPr="00C7762B" w:rsidRDefault="00C7762B" w:rsidP="00113989">
      <w:pPr>
        <w:pStyle w:val="Listaszerbekezds"/>
        <w:numPr>
          <w:ilvl w:val="0"/>
          <w:numId w:val="102"/>
        </w:numPr>
        <w:ind w:left="1276"/>
        <w:jc w:val="both"/>
        <w:rPr>
          <w:szCs w:val="20"/>
        </w:rPr>
      </w:pPr>
      <w:r w:rsidRPr="00C7762B">
        <w:rPr>
          <w:szCs w:val="20"/>
        </w:rPr>
        <w:t>a 272/2014. (XI.5.) Korm. rendelet 1. melléklet 134.4. pontja (Ha a jogosulatlan igénybevétel a szállítónak felróható, és a szállító nem nyújtott biztosítékot, az irányító hatóság felszólítja az előleg visszafizetésére. Ha az Eladó 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alkalmazásának tudomásul vétele mellett nem nyújt biztosítékot.</w:t>
      </w:r>
    </w:p>
    <w:p w:rsidR="00C7762B" w:rsidRPr="00661A27" w:rsidRDefault="00C7762B" w:rsidP="00C7762B">
      <w:pPr>
        <w:suppressAutoHyphens/>
        <w:ind w:left="425"/>
        <w:jc w:val="both"/>
        <w:rPr>
          <w:szCs w:val="20"/>
        </w:rPr>
      </w:pPr>
    </w:p>
    <w:p w:rsidR="00C7762B" w:rsidRPr="00661A27" w:rsidRDefault="00C7762B" w:rsidP="00113989">
      <w:pPr>
        <w:pStyle w:val="Listaszerbekezds"/>
        <w:numPr>
          <w:ilvl w:val="1"/>
          <w:numId w:val="101"/>
        </w:numPr>
        <w:ind w:left="567" w:hanging="567"/>
        <w:jc w:val="both"/>
        <w:rPr>
          <w:szCs w:val="20"/>
        </w:rPr>
      </w:pPr>
      <w:r w:rsidRPr="00661A27">
        <w:rPr>
          <w:szCs w:val="20"/>
        </w:rPr>
        <w:t xml:space="preserve">A szállítói előleget a 272/2014. (XI.5.) Korm. rendelet előírásainak megfelelően az előlegbekérő dokumentum benyújtásával </w:t>
      </w:r>
      <w:r>
        <w:rPr>
          <w:szCs w:val="20"/>
        </w:rPr>
        <w:t>az Eladó</w:t>
      </w:r>
      <w:r w:rsidRPr="00661A27">
        <w:rPr>
          <w:szCs w:val="20"/>
        </w:rPr>
        <w:t xml:space="preserve"> közvetlenül az ir</w:t>
      </w:r>
      <w:r>
        <w:rPr>
          <w:szCs w:val="20"/>
        </w:rPr>
        <w:t xml:space="preserve">ányító hatóságtól igényelheti a Vevő </w:t>
      </w:r>
      <w:r w:rsidRPr="00661A27">
        <w:rPr>
          <w:szCs w:val="20"/>
        </w:rPr>
        <w:t>egyide</w:t>
      </w:r>
      <w:r>
        <w:rPr>
          <w:szCs w:val="20"/>
        </w:rPr>
        <w:t xml:space="preserve">jű értesítése mellett. A Vevő </w:t>
      </w:r>
      <w:r w:rsidRPr="00661A27">
        <w:rPr>
          <w:szCs w:val="20"/>
        </w:rPr>
        <w:t>az értesítéstől számított öt napon belül jelezheti a szállítói előleggel kapcsolatos fenntartását. Ennek hiányában</w:t>
      </w:r>
      <w:r>
        <w:rPr>
          <w:szCs w:val="20"/>
        </w:rPr>
        <w:t xml:space="preserve"> a szállítói előleg-igénylést a Vevő </w:t>
      </w:r>
      <w:r w:rsidRPr="00661A27">
        <w:rPr>
          <w:szCs w:val="20"/>
        </w:rPr>
        <w:t>részéről elfogadottnak kell tekinteni.</w:t>
      </w:r>
    </w:p>
    <w:p w:rsidR="00C7762B" w:rsidRPr="00661A27" w:rsidRDefault="00C7762B" w:rsidP="00C7762B">
      <w:pPr>
        <w:pStyle w:val="Listaszerbekezds"/>
        <w:ind w:left="567"/>
        <w:jc w:val="both"/>
        <w:rPr>
          <w:szCs w:val="20"/>
        </w:rPr>
      </w:pPr>
    </w:p>
    <w:p w:rsidR="00C7762B" w:rsidRDefault="00C7762B" w:rsidP="00113989">
      <w:pPr>
        <w:pStyle w:val="Listaszerbekezds"/>
        <w:numPr>
          <w:ilvl w:val="1"/>
          <w:numId w:val="101"/>
        </w:numPr>
        <w:ind w:left="567" w:hanging="567"/>
        <w:jc w:val="both"/>
        <w:rPr>
          <w:szCs w:val="20"/>
        </w:rPr>
      </w:pPr>
      <w:r w:rsidRPr="00661A27">
        <w:rPr>
          <w:szCs w:val="20"/>
        </w:rPr>
        <w:t xml:space="preserve">Amennyiben </w:t>
      </w:r>
      <w:r>
        <w:rPr>
          <w:szCs w:val="20"/>
        </w:rPr>
        <w:t>az Eladó szállítói előleget vesz</w:t>
      </w:r>
      <w:r w:rsidRPr="00661A27">
        <w:rPr>
          <w:szCs w:val="20"/>
        </w:rPr>
        <w:t xml:space="preserve"> igénybe, a folyósított szállítói előleg összege a</w:t>
      </w:r>
      <w:r>
        <w:rPr>
          <w:szCs w:val="20"/>
        </w:rPr>
        <w:t xml:space="preserve"> </w:t>
      </w:r>
      <w:r w:rsidRPr="00661A27">
        <w:rPr>
          <w:szCs w:val="20"/>
        </w:rPr>
        <w:t>számlából kerül jóváírásra.</w:t>
      </w:r>
    </w:p>
    <w:p w:rsidR="00C7762B" w:rsidRPr="00C7762B" w:rsidRDefault="00C7762B" w:rsidP="00C7762B">
      <w:pPr>
        <w:pStyle w:val="Listaszerbekezds"/>
        <w:ind w:left="567"/>
        <w:jc w:val="both"/>
        <w:rPr>
          <w:szCs w:val="20"/>
        </w:rPr>
      </w:pPr>
    </w:p>
    <w:p w:rsidR="00C7762B" w:rsidRDefault="00C7762B" w:rsidP="00113989">
      <w:pPr>
        <w:pStyle w:val="Listaszerbekezds"/>
        <w:numPr>
          <w:ilvl w:val="1"/>
          <w:numId w:val="101"/>
        </w:numPr>
        <w:ind w:left="567" w:hanging="567"/>
        <w:jc w:val="both"/>
        <w:rPr>
          <w:szCs w:val="20"/>
        </w:rPr>
      </w:pPr>
      <w:r w:rsidRPr="00C7762B">
        <w:rPr>
          <w:szCs w:val="20"/>
        </w:rPr>
        <w:t>A Felek megállapodnak abban, hogy Eladó teljesítése akkor tekinthető szerződésszerűnek, ha az Eladó a 1.2. pontban szereplő, a műszaki követelménynek megfelelő termékeket a 3.1. pontban meghatározott határidőben átadja, és valamennyi átadás-átvételt igazoló okmány aláírásra került.</w:t>
      </w:r>
    </w:p>
    <w:p w:rsidR="00C7762B" w:rsidRPr="00C7762B" w:rsidRDefault="00C7762B" w:rsidP="00C7762B">
      <w:pPr>
        <w:pStyle w:val="Listaszerbekezds"/>
        <w:ind w:left="567"/>
        <w:jc w:val="both"/>
        <w:rPr>
          <w:szCs w:val="20"/>
        </w:rPr>
      </w:pPr>
    </w:p>
    <w:p w:rsidR="00C7762B" w:rsidRDefault="00C7762B" w:rsidP="00113989">
      <w:pPr>
        <w:pStyle w:val="Listaszerbekezds"/>
        <w:numPr>
          <w:ilvl w:val="1"/>
          <w:numId w:val="101"/>
        </w:numPr>
        <w:ind w:left="567" w:hanging="567"/>
        <w:jc w:val="both"/>
        <w:rPr>
          <w:szCs w:val="20"/>
        </w:rPr>
      </w:pPr>
      <w:r w:rsidRPr="00C7762B">
        <w:rPr>
          <w:szCs w:val="20"/>
        </w:rPr>
        <w:t xml:space="preserve">Eladó a számlát egy eredeti és négy másolati példányban a vonatkozó jogszabályi előírásoknak megfelelően állítja ki. Az átadás-átvételi jegyzőkönyv, a Megfelelőségi igazolás és a </w:t>
      </w:r>
      <w:r w:rsidRPr="00812BCD">
        <w:rPr>
          <w:szCs w:val="20"/>
        </w:rPr>
        <w:t>kodifikációs adatszolgáltatás teljesítéséről szóló igazolás</w:t>
      </w:r>
      <w:r>
        <w:rPr>
          <w:szCs w:val="20"/>
        </w:rPr>
        <w:t xml:space="preserve"> </w:t>
      </w:r>
      <w:r w:rsidRPr="00C7762B">
        <w:rPr>
          <w:szCs w:val="20"/>
        </w:rPr>
        <w:t>minden esetben a számla kiállításának feltétele és egyben kötelező melléklete.</w:t>
      </w:r>
    </w:p>
    <w:p w:rsidR="00C7762B" w:rsidRPr="00C7762B" w:rsidRDefault="00C7762B" w:rsidP="00C7762B">
      <w:pPr>
        <w:pStyle w:val="Listaszerbekezds"/>
        <w:ind w:left="567"/>
        <w:jc w:val="both"/>
        <w:rPr>
          <w:szCs w:val="20"/>
        </w:rPr>
      </w:pPr>
    </w:p>
    <w:p w:rsidR="00C7762B" w:rsidRPr="00812BCD" w:rsidRDefault="00C7762B" w:rsidP="00113989">
      <w:pPr>
        <w:pStyle w:val="Listaszerbekezds"/>
        <w:numPr>
          <w:ilvl w:val="1"/>
          <w:numId w:val="101"/>
        </w:numPr>
        <w:ind w:left="567" w:hanging="567"/>
        <w:jc w:val="both"/>
        <w:rPr>
          <w:szCs w:val="20"/>
        </w:rPr>
      </w:pPr>
      <w:r w:rsidRPr="00C7762B">
        <w:rPr>
          <w:szCs w:val="20"/>
        </w:rPr>
        <w:t>Eladó számlája a jogszabályi előírásokon túl minden esetben tartalmazza a szerződésazonosítót, a szerződés tárgyát és Eladó jelen szerződésben meghatározott adatait. Ennek hiányában kiegészítés céljából a számlát a Vevő visszaküldi a kibocsátó részére, amely esetben a fizetési határidő a szabályszerűen benyújtott számla Vevő általi befogadásának napjától számítódik, így a Vevő késedelme kizárt.</w:t>
      </w:r>
    </w:p>
    <w:p w:rsidR="00C7762B" w:rsidRPr="00C7762B" w:rsidRDefault="00C7762B" w:rsidP="00C7762B">
      <w:pPr>
        <w:pStyle w:val="Listaszerbekezds"/>
        <w:ind w:left="567"/>
        <w:jc w:val="both"/>
        <w:rPr>
          <w:szCs w:val="20"/>
        </w:rPr>
      </w:pPr>
    </w:p>
    <w:p w:rsidR="00C7762B" w:rsidRPr="006D619C" w:rsidRDefault="00C7762B" w:rsidP="00113989">
      <w:pPr>
        <w:pStyle w:val="Listaszerbekezds"/>
        <w:numPr>
          <w:ilvl w:val="1"/>
          <w:numId w:val="101"/>
        </w:numPr>
        <w:ind w:left="567" w:hanging="567"/>
        <w:jc w:val="both"/>
        <w:rPr>
          <w:bCs/>
          <w:color w:val="FF0000"/>
        </w:rPr>
      </w:pPr>
      <w:r w:rsidRPr="00C7762B">
        <w:rPr>
          <w:szCs w:val="20"/>
        </w:rPr>
        <w:t>A számlát a Vevő nevére és címére</w:t>
      </w:r>
      <w:r w:rsidRPr="006D619C">
        <w:t xml:space="preserve"> kiállítva, a </w:t>
      </w:r>
      <w:r>
        <w:t>Vevő</w:t>
      </w:r>
      <w:r w:rsidRPr="006D619C">
        <w:t xml:space="preserve"> címére kell eljuttatni. </w:t>
      </w:r>
    </w:p>
    <w:p w:rsidR="00C7762B" w:rsidRDefault="00C7762B" w:rsidP="00C7762B">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C7762B" w:rsidRPr="006D619C" w:rsidTr="00C7762B">
        <w:trPr>
          <w:cantSplit/>
        </w:trPr>
        <w:tc>
          <w:tcPr>
            <w:tcW w:w="2835" w:type="dxa"/>
          </w:tcPr>
          <w:p w:rsidR="00C7762B" w:rsidRPr="006D619C" w:rsidRDefault="00C7762B" w:rsidP="00C7762B">
            <w:pPr>
              <w:widowControl w:val="0"/>
              <w:ind w:left="-85"/>
              <w:rPr>
                <w:b/>
              </w:rPr>
            </w:pPr>
            <w:r w:rsidRPr="006D619C">
              <w:rPr>
                <w:b/>
              </w:rPr>
              <w:t>Költségviselő</w:t>
            </w:r>
          </w:p>
        </w:tc>
        <w:tc>
          <w:tcPr>
            <w:tcW w:w="4253" w:type="dxa"/>
          </w:tcPr>
          <w:p w:rsidR="00C7762B" w:rsidRPr="006D619C" w:rsidRDefault="00C7762B" w:rsidP="00C7762B">
            <w:pPr>
              <w:widowControl w:val="0"/>
              <w:rPr>
                <w:b/>
              </w:rPr>
            </w:pPr>
            <w:r w:rsidRPr="006D619C">
              <w:rPr>
                <w:b/>
              </w:rPr>
              <w:t>MH Anyagellátó Raktárbázis</w:t>
            </w:r>
          </w:p>
        </w:tc>
      </w:tr>
      <w:tr w:rsidR="00C7762B" w:rsidRPr="006D619C" w:rsidTr="00C7762B">
        <w:trPr>
          <w:cantSplit/>
        </w:trPr>
        <w:tc>
          <w:tcPr>
            <w:tcW w:w="2835" w:type="dxa"/>
          </w:tcPr>
          <w:p w:rsidR="00C7762B" w:rsidRPr="006D619C" w:rsidRDefault="00C7762B" w:rsidP="00C7762B">
            <w:pPr>
              <w:ind w:left="-85"/>
            </w:pPr>
            <w:r w:rsidRPr="006D619C">
              <w:t>Képviseli:</w:t>
            </w:r>
          </w:p>
        </w:tc>
        <w:tc>
          <w:tcPr>
            <w:tcW w:w="4253" w:type="dxa"/>
          </w:tcPr>
          <w:p w:rsidR="00C7762B" w:rsidRPr="006D619C" w:rsidRDefault="00C7762B" w:rsidP="00C7762B">
            <w:r w:rsidRPr="006D619C">
              <w:t>Nagy Attila ezredes, parancsnok</w:t>
            </w:r>
          </w:p>
        </w:tc>
      </w:tr>
      <w:tr w:rsidR="00C7762B" w:rsidRPr="006D619C" w:rsidTr="00C7762B">
        <w:trPr>
          <w:cantSplit/>
        </w:trPr>
        <w:tc>
          <w:tcPr>
            <w:tcW w:w="2835" w:type="dxa"/>
          </w:tcPr>
          <w:p w:rsidR="00C7762B" w:rsidRPr="006D619C" w:rsidRDefault="00C7762B" w:rsidP="00C7762B">
            <w:pPr>
              <w:ind w:left="-85"/>
            </w:pPr>
            <w:r w:rsidRPr="006D619C">
              <w:t>Címe:</w:t>
            </w:r>
          </w:p>
        </w:tc>
        <w:tc>
          <w:tcPr>
            <w:tcW w:w="4253" w:type="dxa"/>
          </w:tcPr>
          <w:p w:rsidR="00C7762B" w:rsidRPr="006D619C" w:rsidRDefault="00C7762B" w:rsidP="00C7762B">
            <w:r w:rsidRPr="006D619C">
              <w:t>1163 Budapest, Újszász u. 37-39.</w:t>
            </w:r>
          </w:p>
        </w:tc>
      </w:tr>
      <w:tr w:rsidR="00C7762B" w:rsidRPr="006D619C" w:rsidTr="00C7762B">
        <w:trPr>
          <w:cantSplit/>
        </w:trPr>
        <w:tc>
          <w:tcPr>
            <w:tcW w:w="2835" w:type="dxa"/>
          </w:tcPr>
          <w:p w:rsidR="00C7762B" w:rsidRPr="006D619C" w:rsidRDefault="00C7762B" w:rsidP="00C7762B">
            <w:pPr>
              <w:ind w:left="-85"/>
            </w:pPr>
            <w:r w:rsidRPr="006D619C">
              <w:t>Telefon:</w:t>
            </w:r>
          </w:p>
        </w:tc>
        <w:tc>
          <w:tcPr>
            <w:tcW w:w="4253" w:type="dxa"/>
          </w:tcPr>
          <w:p w:rsidR="00C7762B" w:rsidRPr="006D619C" w:rsidRDefault="00C7762B" w:rsidP="00C7762B">
            <w:r w:rsidRPr="006D619C">
              <w:t>+36 1 401-2380</w:t>
            </w:r>
          </w:p>
        </w:tc>
      </w:tr>
      <w:tr w:rsidR="00C7762B" w:rsidRPr="006D619C" w:rsidTr="00C7762B">
        <w:trPr>
          <w:cantSplit/>
        </w:trPr>
        <w:tc>
          <w:tcPr>
            <w:tcW w:w="2835" w:type="dxa"/>
          </w:tcPr>
          <w:p w:rsidR="00C7762B" w:rsidRPr="006D619C" w:rsidRDefault="00C7762B" w:rsidP="00C7762B">
            <w:pPr>
              <w:ind w:left="-85"/>
            </w:pPr>
            <w:r w:rsidRPr="006D619C">
              <w:t>Telefax:</w:t>
            </w:r>
          </w:p>
        </w:tc>
        <w:tc>
          <w:tcPr>
            <w:tcW w:w="4253" w:type="dxa"/>
          </w:tcPr>
          <w:p w:rsidR="00C7762B" w:rsidRPr="006D619C" w:rsidRDefault="00C7762B" w:rsidP="00C7762B">
            <w:r w:rsidRPr="006D619C">
              <w:t>+36 1 401-23-21</w:t>
            </w:r>
          </w:p>
        </w:tc>
      </w:tr>
      <w:tr w:rsidR="00C7762B" w:rsidRPr="006D619C" w:rsidTr="00C7762B">
        <w:trPr>
          <w:cantSplit/>
        </w:trPr>
        <w:tc>
          <w:tcPr>
            <w:tcW w:w="2835" w:type="dxa"/>
            <w:vAlign w:val="center"/>
          </w:tcPr>
          <w:p w:rsidR="00C7762B" w:rsidRPr="006D619C" w:rsidRDefault="00C7762B" w:rsidP="00C7762B">
            <w:pPr>
              <w:tabs>
                <w:tab w:val="center" w:pos="4819"/>
              </w:tabs>
              <w:ind w:left="-85"/>
              <w:rPr>
                <w:color w:val="000000"/>
              </w:rPr>
            </w:pPr>
            <w:r w:rsidRPr="006D619C">
              <w:rPr>
                <w:color w:val="000000"/>
              </w:rPr>
              <w:t>Pénzforgalmi jelzőszáma:</w:t>
            </w:r>
          </w:p>
        </w:tc>
        <w:tc>
          <w:tcPr>
            <w:tcW w:w="4253" w:type="dxa"/>
            <w:vAlign w:val="center"/>
          </w:tcPr>
          <w:p w:rsidR="00C7762B" w:rsidRPr="006D619C" w:rsidRDefault="00C7762B" w:rsidP="00C7762B">
            <w:pPr>
              <w:tabs>
                <w:tab w:val="center" w:pos="4819"/>
              </w:tabs>
              <w:rPr>
                <w:color w:val="000000"/>
              </w:rPr>
            </w:pPr>
            <w:r w:rsidRPr="006D619C">
              <w:rPr>
                <w:color w:val="000000"/>
              </w:rPr>
              <w:t>10023002-00290115-00000000</w:t>
            </w:r>
          </w:p>
        </w:tc>
      </w:tr>
      <w:tr w:rsidR="00C7762B" w:rsidRPr="006D619C" w:rsidTr="00C7762B">
        <w:trPr>
          <w:cantSplit/>
        </w:trPr>
        <w:tc>
          <w:tcPr>
            <w:tcW w:w="2835" w:type="dxa"/>
            <w:vAlign w:val="center"/>
          </w:tcPr>
          <w:p w:rsidR="00C7762B" w:rsidRPr="006D619C" w:rsidRDefault="00C7762B" w:rsidP="00C7762B">
            <w:pPr>
              <w:tabs>
                <w:tab w:val="center" w:pos="4819"/>
              </w:tabs>
              <w:ind w:left="-85"/>
              <w:rPr>
                <w:color w:val="000000"/>
              </w:rPr>
            </w:pPr>
            <w:r w:rsidRPr="006D619C">
              <w:rPr>
                <w:color w:val="000000"/>
              </w:rPr>
              <w:t>Adóazonosító száma:</w:t>
            </w:r>
          </w:p>
        </w:tc>
        <w:tc>
          <w:tcPr>
            <w:tcW w:w="4253" w:type="dxa"/>
            <w:vAlign w:val="center"/>
          </w:tcPr>
          <w:p w:rsidR="00C7762B" w:rsidRPr="006D619C" w:rsidRDefault="00C7762B" w:rsidP="00C7762B">
            <w:pPr>
              <w:tabs>
                <w:tab w:val="center" w:pos="4819"/>
              </w:tabs>
              <w:rPr>
                <w:color w:val="000000"/>
              </w:rPr>
            </w:pPr>
            <w:r w:rsidRPr="006D619C">
              <w:t>15714132-2-51</w:t>
            </w:r>
          </w:p>
        </w:tc>
      </w:tr>
    </w:tbl>
    <w:p w:rsidR="00C7762B" w:rsidRPr="006D619C" w:rsidRDefault="00C7762B" w:rsidP="00C7762B">
      <w:pPr>
        <w:jc w:val="both"/>
        <w:rPr>
          <w:bCs/>
        </w:rPr>
      </w:pPr>
    </w:p>
    <w:p w:rsidR="00C7762B" w:rsidRDefault="00C7762B" w:rsidP="00113989">
      <w:pPr>
        <w:pStyle w:val="Listaszerbekezds"/>
        <w:numPr>
          <w:ilvl w:val="1"/>
          <w:numId w:val="101"/>
        </w:numPr>
        <w:ind w:left="567" w:hanging="567"/>
        <w:jc w:val="both"/>
      </w:pPr>
      <w:r>
        <w:t>Vevő</w:t>
      </w:r>
      <w:r w:rsidRPr="00313C2A">
        <w:t xml:space="preserve"> a szerződésben meghatározott módon és tartalommal való teljesítést követően az ellenszolgáltatást a 272/2014. (XI.5.) Korm. rendeletben előírtak szerint szállítói kifizetés </w:t>
      </w:r>
      <w:r w:rsidRPr="00C7762B">
        <w:rPr>
          <w:szCs w:val="20"/>
        </w:rPr>
        <w:t>alkalmazásával</w:t>
      </w:r>
      <w:r w:rsidRPr="00313C2A">
        <w:t xml:space="preserve"> (a 100%-os támogatási intenzitásra tekintett</w:t>
      </w:r>
      <w:r>
        <w:t xml:space="preserve">el a kifizetést közvetlenül az </w:t>
      </w:r>
      <w:r w:rsidRPr="00313C2A">
        <w:t xml:space="preserve">irányító hatóság átutalással teljesíti),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313C2A">
        <w:t xml:space="preserve"> 6:130. § (1)-(</w:t>
      </w:r>
      <w:r w:rsidR="00C744CF">
        <w:t>2</w:t>
      </w:r>
      <w:r w:rsidRPr="00313C2A">
        <w:t>) bekezdés szerint, az Art. 36/A. § figyelembevételével.</w:t>
      </w:r>
    </w:p>
    <w:p w:rsidR="0077661F" w:rsidRDefault="0077661F">
      <w:pPr>
        <w:pStyle w:val="Listaszerbekezds"/>
        <w:ind w:left="567"/>
        <w:jc w:val="both"/>
      </w:pPr>
    </w:p>
    <w:p w:rsidR="0038256D" w:rsidRDefault="0038256D" w:rsidP="00113989">
      <w:pPr>
        <w:pStyle w:val="Listaszerbekezds"/>
        <w:numPr>
          <w:ilvl w:val="1"/>
          <w:numId w:val="101"/>
        </w:numPr>
        <w:ind w:left="567" w:hanging="567"/>
        <w:jc w:val="both"/>
      </w:pPr>
      <w:r w:rsidRPr="00587D35">
        <w:t>Résszámla</w:t>
      </w:r>
      <w:r>
        <w:rPr>
          <w:szCs w:val="20"/>
        </w:rPr>
        <w:t xml:space="preserve"> benyújtására nincs mód.</w:t>
      </w:r>
    </w:p>
    <w:p w:rsidR="005A4D57" w:rsidRPr="005A4D57" w:rsidRDefault="005A4D57" w:rsidP="005A4D57">
      <w:pPr>
        <w:pStyle w:val="Listaszerbekezds"/>
        <w:ind w:left="709"/>
        <w:jc w:val="both"/>
        <w:rPr>
          <w:szCs w:val="20"/>
        </w:rPr>
      </w:pPr>
    </w:p>
    <w:p w:rsidR="00BB0DB7" w:rsidRPr="005A4D57" w:rsidRDefault="00BB0DB7" w:rsidP="00113989">
      <w:pPr>
        <w:pStyle w:val="Listaszerbekezds"/>
        <w:numPr>
          <w:ilvl w:val="5"/>
          <w:numId w:val="22"/>
        </w:numPr>
        <w:tabs>
          <w:tab w:val="clear" w:pos="4320"/>
        </w:tabs>
        <w:ind w:left="426"/>
        <w:jc w:val="center"/>
        <w:rPr>
          <w:b/>
          <w:szCs w:val="20"/>
        </w:rPr>
      </w:pPr>
      <w:r w:rsidRPr="005A4D57">
        <w:rPr>
          <w:b/>
          <w:szCs w:val="20"/>
        </w:rPr>
        <w:t>Kodifikáció</w:t>
      </w:r>
    </w:p>
    <w:p w:rsidR="00BB0DB7" w:rsidRPr="006D619C" w:rsidRDefault="00BB0DB7" w:rsidP="00BB0DB7">
      <w:pPr>
        <w:rPr>
          <w:b/>
          <w:bCs/>
        </w:rPr>
      </w:pPr>
    </w:p>
    <w:p w:rsidR="005A4D57" w:rsidRDefault="00BB0DB7" w:rsidP="00113989">
      <w:pPr>
        <w:pStyle w:val="Listaszerbekezds"/>
        <w:numPr>
          <w:ilvl w:val="1"/>
          <w:numId w:val="91"/>
        </w:numPr>
        <w:spacing w:after="240"/>
        <w:ind w:left="709" w:hanging="709"/>
        <w:jc w:val="both"/>
      </w:pPr>
      <w:r w:rsidRPr="005A4D57">
        <w:rPr>
          <w:szCs w:val="20"/>
        </w:rPr>
        <w:t>Eladó</w:t>
      </w:r>
      <w:r w:rsidRPr="006D619C">
        <w:t xml:space="preserve"> </w:t>
      </w:r>
      <w:r w:rsidRPr="005A4D57">
        <w:rPr>
          <w:i/>
        </w:rPr>
        <w:t>NCAGE kód</w:t>
      </w:r>
      <w:r w:rsidRPr="006D619C">
        <w:t>ja:</w:t>
      </w:r>
    </w:p>
    <w:p w:rsidR="005A4D57" w:rsidRDefault="005A4D57" w:rsidP="005A4D57">
      <w:pPr>
        <w:pStyle w:val="Listaszerbekezds"/>
        <w:spacing w:after="240"/>
        <w:ind w:left="709"/>
        <w:jc w:val="both"/>
      </w:pPr>
    </w:p>
    <w:p w:rsidR="00BB0DB7" w:rsidRDefault="00BB0DB7" w:rsidP="005A4D57">
      <w:pPr>
        <w:pStyle w:val="Listaszerbekezds"/>
        <w:spacing w:after="240"/>
        <w:ind w:left="709"/>
        <w:jc w:val="both"/>
      </w:pPr>
      <w:r w:rsidRPr="006D619C">
        <w:t xml:space="preserve">Amennyiben Eladó nem rendelkezik NCAGE kóddal, </w:t>
      </w:r>
      <w:r w:rsidRPr="00293627">
        <w:t xml:space="preserve">a szerződés </w:t>
      </w:r>
      <w:r w:rsidR="00C7762B">
        <w:t xml:space="preserve">hatálybalépést </w:t>
      </w:r>
      <w:r w:rsidRPr="00293627">
        <w:t>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w:t>
      </w:r>
      <w:r w:rsidR="005A4D57">
        <w:t>si Igazgatóságtól szerezhető be.</w:t>
      </w:r>
    </w:p>
    <w:p w:rsidR="005A4D57" w:rsidRDefault="005A4D57" w:rsidP="005A4D57">
      <w:pPr>
        <w:pStyle w:val="Listaszerbekezds"/>
        <w:spacing w:after="240"/>
        <w:ind w:left="709"/>
        <w:jc w:val="both"/>
      </w:pPr>
    </w:p>
    <w:p w:rsidR="005A4D57" w:rsidRPr="005A4D57" w:rsidRDefault="00BB0DB7" w:rsidP="00113989">
      <w:pPr>
        <w:pStyle w:val="Listaszerbekezds"/>
        <w:numPr>
          <w:ilvl w:val="1"/>
          <w:numId w:val="91"/>
        </w:numPr>
        <w:spacing w:after="240"/>
        <w:ind w:left="709" w:hanging="709"/>
        <w:jc w:val="both"/>
        <w:rPr>
          <w:bCs/>
          <w:szCs w:val="20"/>
        </w:rPr>
      </w:pPr>
      <w:r w:rsidRPr="005A4D57">
        <w:t>Termék</w:t>
      </w:r>
      <w:r w:rsidRPr="005A4D57">
        <w:rPr>
          <w:bCs/>
          <w:szCs w:val="20"/>
        </w:rPr>
        <w:t xml:space="preserve"> </w:t>
      </w:r>
      <w:r w:rsidRPr="005A4D57">
        <w:rPr>
          <w:bCs/>
        </w:rPr>
        <w:t>kodifikáció:</w:t>
      </w:r>
    </w:p>
    <w:p w:rsidR="005A4D57" w:rsidRDefault="005A4D57" w:rsidP="005A4D57">
      <w:pPr>
        <w:pStyle w:val="Listaszerbekezds"/>
        <w:spacing w:after="240"/>
        <w:ind w:left="709"/>
        <w:jc w:val="both"/>
        <w:rPr>
          <w:bCs/>
        </w:rPr>
      </w:pPr>
    </w:p>
    <w:p w:rsidR="00BB0DB7" w:rsidRDefault="00BB0DB7" w:rsidP="005A4D57">
      <w:pPr>
        <w:pStyle w:val="Listaszerbekezds"/>
        <w:spacing w:after="240"/>
        <w:ind w:left="709"/>
        <w:jc w:val="both"/>
      </w:pPr>
      <w:r w:rsidRPr="006D619C">
        <w:t xml:space="preserve">Eladó a </w:t>
      </w:r>
      <w:r w:rsidRPr="005A4D57">
        <w:rPr>
          <w:bCs/>
        </w:rPr>
        <w:t>szállítandó</w:t>
      </w:r>
      <w:r w:rsidRPr="005A4D57">
        <w:rPr>
          <w:bCs/>
          <w:szCs w:val="20"/>
        </w:rPr>
        <w:t xml:space="preserve"> termékekről jelen szerződés 2. sz. melléklete szerinti "Kodifikációs záradék" szerint szolgáltasson adatot a </w:t>
      </w:r>
      <w:r w:rsidR="00C7762B" w:rsidRPr="00293627">
        <w:t xml:space="preserve">szerződés </w:t>
      </w:r>
      <w:r w:rsidR="00C7762B">
        <w:t>hatálybalépést</w:t>
      </w:r>
      <w:r w:rsidRPr="005A4D57">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5A4D57">
        <w:rPr>
          <w:bCs/>
        </w:rPr>
        <w:t xml:space="preserve">Az Eladó felel az alvállalkozói által előállított termékek adatszolgáltatásáért is. </w:t>
      </w:r>
      <w:r w:rsidRPr="006D619C">
        <w:t xml:space="preserve">Az adatszolgáltatás minimum terjedelme: </w:t>
      </w:r>
    </w:p>
    <w:p w:rsidR="005A4D57" w:rsidRDefault="005A4D57" w:rsidP="005A4D57">
      <w:pPr>
        <w:pStyle w:val="Listaszerbekezds"/>
        <w:spacing w:after="240"/>
        <w:ind w:left="709"/>
        <w:jc w:val="both"/>
        <w:rPr>
          <w:bCs/>
          <w:szCs w:val="20"/>
        </w:rPr>
      </w:pPr>
    </w:p>
    <w:p w:rsidR="00286079" w:rsidRDefault="00286079" w:rsidP="005A4D57">
      <w:pPr>
        <w:pStyle w:val="Listaszerbekezds"/>
        <w:spacing w:after="240"/>
        <w:ind w:left="709"/>
        <w:jc w:val="both"/>
        <w:rPr>
          <w:bCs/>
          <w:szCs w:val="20"/>
        </w:rPr>
      </w:pPr>
    </w:p>
    <w:p w:rsidR="00286079" w:rsidRDefault="00286079" w:rsidP="005A4D57">
      <w:pPr>
        <w:pStyle w:val="Listaszerbekezds"/>
        <w:spacing w:after="240"/>
        <w:ind w:left="709"/>
        <w:jc w:val="both"/>
        <w:rPr>
          <w:bCs/>
          <w:szCs w:val="20"/>
        </w:rPr>
      </w:pPr>
    </w:p>
    <w:p w:rsidR="00286079" w:rsidRPr="005A4D57" w:rsidRDefault="00286079" w:rsidP="005A4D57">
      <w:pPr>
        <w:pStyle w:val="Listaszerbekezds"/>
        <w:spacing w:after="240"/>
        <w:ind w:left="709"/>
        <w:jc w:val="both"/>
        <w:rPr>
          <w:bCs/>
          <w:szCs w:val="20"/>
        </w:rPr>
      </w:pPr>
    </w:p>
    <w:p w:rsidR="00BB0DB7" w:rsidRDefault="00BB0DB7" w:rsidP="00113989">
      <w:pPr>
        <w:pStyle w:val="Listaszerbekezds"/>
        <w:numPr>
          <w:ilvl w:val="2"/>
          <w:numId w:val="91"/>
        </w:numPr>
        <w:spacing w:after="240"/>
        <w:ind w:left="1134"/>
        <w:jc w:val="both"/>
      </w:pPr>
      <w:r w:rsidRPr="006D619C">
        <w:t>Külföldi gyártmány esetén:</w:t>
      </w:r>
    </w:p>
    <w:tbl>
      <w:tblPr>
        <w:tblW w:w="0" w:type="auto"/>
        <w:tblInd w:w="1242" w:type="dxa"/>
        <w:tblCellMar>
          <w:left w:w="0" w:type="dxa"/>
          <w:right w:w="0" w:type="dxa"/>
        </w:tblCellMar>
        <w:tblLook w:val="04A0" w:firstRow="1" w:lastRow="0" w:firstColumn="1" w:lastColumn="0" w:noHBand="0" w:noVBand="1"/>
      </w:tblPr>
      <w:tblGrid>
        <w:gridCol w:w="1134"/>
        <w:gridCol w:w="1418"/>
        <w:gridCol w:w="2162"/>
        <w:gridCol w:w="1666"/>
        <w:gridCol w:w="1666"/>
      </w:tblGrid>
      <w:tr w:rsidR="005A4D57" w:rsidRPr="00706C45" w:rsidTr="005A4D57">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4D57" w:rsidRPr="00706C45" w:rsidRDefault="005A4D57" w:rsidP="005A4D57">
            <w:pPr>
              <w:jc w:val="center"/>
              <w:rPr>
                <w:rFonts w:eastAsia="Calibri"/>
                <w:bCs/>
                <w:lang w:eastAsia="en-US"/>
              </w:rPr>
            </w:pPr>
            <w:r w:rsidRPr="00706C45">
              <w:rPr>
                <w:rFonts w:eastAsia="Calibri"/>
                <w:sz w:val="22"/>
                <w:szCs w:val="22"/>
                <w:lang w:eastAsia="en-US"/>
              </w:rPr>
              <w:t>Szerződés</w:t>
            </w:r>
          </w:p>
          <w:p w:rsidR="005A4D57" w:rsidRPr="00706C45" w:rsidRDefault="005A4D57" w:rsidP="005A4D57">
            <w:pPr>
              <w:jc w:val="center"/>
              <w:rPr>
                <w:lang w:eastAsia="en-US"/>
              </w:rPr>
            </w:pPr>
            <w:r w:rsidRPr="00706C45">
              <w:rPr>
                <w:rFonts w:eastAsia="Calibri"/>
                <w:sz w:val="22"/>
                <w:szCs w:val="22"/>
                <w:lang w:eastAsia="en-US"/>
              </w:rPr>
              <w:t>szerinti</w:t>
            </w:r>
          </w:p>
          <w:p w:rsidR="005A4D57" w:rsidRPr="00706C45" w:rsidRDefault="005A4D57" w:rsidP="005A4D57">
            <w:pPr>
              <w:jc w:val="center"/>
              <w:rPr>
                <w:rFonts w:eastAsia="Calibri"/>
                <w:bCs/>
                <w:lang w:eastAsia="en-US"/>
              </w:rPr>
            </w:pPr>
            <w:r w:rsidRPr="00706C45">
              <w:rPr>
                <w:rFonts w:eastAsia="Calibri"/>
                <w:sz w:val="22"/>
                <w:szCs w:val="22"/>
                <w:lang w:eastAsia="en-US"/>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D57" w:rsidRPr="00706C45" w:rsidRDefault="005A4D57" w:rsidP="005A4D57">
            <w:pPr>
              <w:jc w:val="center"/>
              <w:rPr>
                <w:rFonts w:eastAsia="Calibri"/>
                <w:bCs/>
                <w:lang w:eastAsia="en-US"/>
              </w:rPr>
            </w:pPr>
            <w:r w:rsidRPr="00706C45">
              <w:rPr>
                <w:rFonts w:eastAsia="Calibri"/>
                <w:sz w:val="22"/>
                <w:szCs w:val="22"/>
                <w:lang w:eastAsia="en-US"/>
              </w:rPr>
              <w:t>Szerződés</w:t>
            </w:r>
          </w:p>
          <w:p w:rsidR="005A4D57" w:rsidRPr="00706C45" w:rsidRDefault="005A4D57" w:rsidP="005A4D57">
            <w:pPr>
              <w:jc w:val="center"/>
              <w:rPr>
                <w:lang w:eastAsia="en-US"/>
              </w:rPr>
            </w:pPr>
            <w:r w:rsidRPr="00706C45">
              <w:rPr>
                <w:rFonts w:eastAsia="Calibri"/>
                <w:sz w:val="22"/>
                <w:szCs w:val="22"/>
                <w:lang w:eastAsia="en-US"/>
              </w:rPr>
              <w:t>szerinti</w:t>
            </w:r>
          </w:p>
          <w:p w:rsidR="005A4D57" w:rsidRPr="00706C45" w:rsidRDefault="005A4D57" w:rsidP="005A4D57">
            <w:pPr>
              <w:jc w:val="center"/>
              <w:rPr>
                <w:rFonts w:eastAsia="Calibri"/>
                <w:bCs/>
                <w:lang w:eastAsia="en-US"/>
              </w:rPr>
            </w:pPr>
            <w:r w:rsidRPr="00706C45">
              <w:rPr>
                <w:rFonts w:eastAsia="Calibri"/>
                <w:sz w:val="22"/>
                <w:szCs w:val="22"/>
                <w:lang w:eastAsia="en-US"/>
              </w:rPr>
              <w:t>megnevezés</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D57" w:rsidRPr="00706C45" w:rsidRDefault="005A4D57" w:rsidP="005A4D57">
            <w:pPr>
              <w:jc w:val="center"/>
              <w:rPr>
                <w:rFonts w:eastAsia="Calibri"/>
                <w:bCs/>
                <w:lang w:eastAsia="en-US"/>
              </w:rPr>
            </w:pPr>
            <w:r w:rsidRPr="00706C45">
              <w:rPr>
                <w:rFonts w:eastAsia="Calibri"/>
                <w:sz w:val="22"/>
                <w:szCs w:val="22"/>
                <w:lang w:eastAsia="en-US"/>
              </w:rPr>
              <w:t>Cikkszám (az a szám amelyet a gyártó</w:t>
            </w:r>
          </w:p>
          <w:p w:rsidR="005A4D57" w:rsidRPr="00706C45" w:rsidRDefault="005A4D57" w:rsidP="005A4D57">
            <w:pPr>
              <w:jc w:val="center"/>
              <w:rPr>
                <w:rFonts w:eastAsia="Calibri"/>
                <w:bCs/>
                <w:lang w:eastAsia="en-US"/>
              </w:rPr>
            </w:pPr>
            <w:r w:rsidRPr="00706C45">
              <w:rPr>
                <w:rFonts w:eastAsia="Calibri"/>
                <w:sz w:val="22"/>
                <w:szCs w:val="22"/>
                <w:lang w:eastAsia="en-US"/>
              </w:rPr>
              <w:t>azonosításra használ)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D57" w:rsidRPr="00706C45" w:rsidRDefault="005A4D57" w:rsidP="005A4D57">
            <w:pPr>
              <w:jc w:val="center"/>
              <w:rPr>
                <w:rFonts w:eastAsia="Calibri"/>
                <w:bCs/>
                <w:lang w:eastAsia="en-US"/>
              </w:rPr>
            </w:pPr>
            <w:r w:rsidRPr="00706C45">
              <w:rPr>
                <w:rFonts w:eastAsia="Calibri"/>
                <w:sz w:val="22"/>
                <w:szCs w:val="22"/>
                <w:lang w:eastAsia="en-US"/>
              </w:rPr>
              <w:t>NATO Raktári</w:t>
            </w:r>
          </w:p>
          <w:p w:rsidR="005A4D57" w:rsidRPr="00706C45" w:rsidRDefault="005A4D57" w:rsidP="005A4D57">
            <w:pPr>
              <w:jc w:val="center"/>
              <w:rPr>
                <w:lang w:eastAsia="en-US"/>
              </w:rPr>
            </w:pPr>
            <w:r w:rsidRPr="00706C45">
              <w:rPr>
                <w:rFonts w:eastAsia="Calibri"/>
                <w:sz w:val="22"/>
                <w:szCs w:val="22"/>
                <w:lang w:eastAsia="en-US"/>
              </w:rPr>
              <w:t>Szám (NSN), ha</w:t>
            </w:r>
          </w:p>
          <w:p w:rsidR="005A4D57" w:rsidRPr="00706C45" w:rsidRDefault="005A4D57" w:rsidP="005A4D57">
            <w:pPr>
              <w:jc w:val="center"/>
              <w:rPr>
                <w:rFonts w:eastAsia="Calibri"/>
                <w:bCs/>
                <w:lang w:eastAsia="en-US"/>
              </w:rPr>
            </w:pPr>
            <w:r w:rsidRPr="00706C45">
              <w:rPr>
                <w:rFonts w:eastAsia="Calibri"/>
                <w:sz w:val="22"/>
                <w:szCs w:val="22"/>
                <w:lang w:eastAsia="en-US"/>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4D57" w:rsidRPr="00706C45" w:rsidRDefault="005A4D57" w:rsidP="005A4D57">
            <w:pPr>
              <w:jc w:val="center"/>
              <w:rPr>
                <w:rFonts w:eastAsia="Calibri"/>
                <w:bCs/>
                <w:lang w:eastAsia="en-US"/>
              </w:rPr>
            </w:pPr>
            <w:r w:rsidRPr="00706C45">
              <w:rPr>
                <w:rFonts w:eastAsia="Calibri"/>
                <w:sz w:val="22"/>
                <w:szCs w:val="22"/>
                <w:lang w:eastAsia="en-US"/>
              </w:rPr>
              <w:t>Megjegyzés/</w:t>
            </w:r>
          </w:p>
          <w:p w:rsidR="005A4D57" w:rsidRPr="00706C45" w:rsidRDefault="005A4D57" w:rsidP="005A4D57">
            <w:pPr>
              <w:jc w:val="center"/>
              <w:rPr>
                <w:lang w:eastAsia="en-US"/>
              </w:rPr>
            </w:pPr>
            <w:r w:rsidRPr="00706C45">
              <w:rPr>
                <w:rFonts w:eastAsia="Calibri"/>
                <w:sz w:val="22"/>
                <w:szCs w:val="22"/>
                <w:lang w:eastAsia="en-US"/>
              </w:rPr>
              <w:t>Részletes</w:t>
            </w:r>
          </w:p>
          <w:p w:rsidR="005A4D57" w:rsidRPr="00706C45" w:rsidRDefault="005A4D57" w:rsidP="005A4D57">
            <w:pPr>
              <w:jc w:val="center"/>
              <w:rPr>
                <w:rFonts w:eastAsia="Calibri"/>
                <w:bCs/>
                <w:lang w:eastAsia="en-US"/>
              </w:rPr>
            </w:pPr>
            <w:r w:rsidRPr="00706C45">
              <w:rPr>
                <w:rFonts w:eastAsia="Calibri"/>
                <w:sz w:val="22"/>
                <w:szCs w:val="22"/>
                <w:lang w:eastAsia="en-US"/>
              </w:rPr>
              <w:t>megnevezés</w:t>
            </w:r>
          </w:p>
        </w:tc>
      </w:tr>
      <w:tr w:rsidR="005A4D57" w:rsidRPr="00706C45" w:rsidTr="005A4D57">
        <w:trPr>
          <w:trHeight w:val="21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4D57" w:rsidRPr="00706C45" w:rsidRDefault="005A4D57" w:rsidP="005A4D57">
            <w:pPr>
              <w:rPr>
                <w:rFonts w:eastAsia="Calibri"/>
                <w:bCs/>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5A4D57" w:rsidRPr="00706C45" w:rsidRDefault="005A4D57" w:rsidP="005A4D57">
            <w:pPr>
              <w:rPr>
                <w:rFonts w:eastAsia="Calibri"/>
                <w:bCs/>
                <w:lang w:eastAsia="en-US"/>
              </w:rPr>
            </w:pP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A4D57" w:rsidRPr="00706C45" w:rsidRDefault="005A4D57" w:rsidP="005A4D57">
            <w:pPr>
              <w:rPr>
                <w:rFonts w:eastAsia="Calibri"/>
                <w:bCs/>
                <w:lang w:eastAsia="en-U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5A4D57" w:rsidRPr="00706C45" w:rsidRDefault="005A4D57" w:rsidP="005A4D57">
            <w:pPr>
              <w:rPr>
                <w:rFonts w:eastAsia="Calibri"/>
                <w:bCs/>
                <w:lang w:eastAsia="en-U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5A4D57" w:rsidRPr="00706C45" w:rsidRDefault="005A4D57" w:rsidP="005A4D57">
            <w:pPr>
              <w:rPr>
                <w:rFonts w:eastAsia="Calibri"/>
                <w:bCs/>
                <w:lang w:eastAsia="en-US"/>
              </w:rPr>
            </w:pPr>
          </w:p>
        </w:tc>
      </w:tr>
    </w:tbl>
    <w:p w:rsidR="00BB0DB7" w:rsidRPr="006D619C" w:rsidRDefault="00BB0DB7" w:rsidP="00BB0DB7">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BB0DB7" w:rsidRPr="006D619C" w:rsidRDefault="00BB0DB7" w:rsidP="00BB0DB7">
      <w:pPr>
        <w:spacing w:before="120"/>
        <w:ind w:left="1134"/>
        <w:jc w:val="both"/>
        <w:rPr>
          <w:szCs w:val="20"/>
        </w:rPr>
      </w:pPr>
      <w:r w:rsidRPr="006D619C">
        <w:rPr>
          <w:szCs w:val="20"/>
        </w:rPr>
        <w:t>A kodifikációs adatszolgáltatás teljesítéséről szóló igazolás a számlához csatolandó, kifizetésének feltétele.</w:t>
      </w:r>
    </w:p>
    <w:p w:rsidR="00BB0DB7" w:rsidRPr="006D619C" w:rsidRDefault="00BB0DB7" w:rsidP="00BB0DB7">
      <w:pPr>
        <w:ind w:left="1134"/>
        <w:jc w:val="both"/>
      </w:pPr>
    </w:p>
    <w:p w:rsidR="00BB0DB7" w:rsidRPr="006D619C" w:rsidRDefault="00BB0DB7" w:rsidP="00113989">
      <w:pPr>
        <w:pStyle w:val="Listaszerbekezds"/>
        <w:numPr>
          <w:ilvl w:val="2"/>
          <w:numId w:val="91"/>
        </w:numPr>
        <w:spacing w:after="240"/>
        <w:ind w:left="1134"/>
        <w:jc w:val="both"/>
        <w:rPr>
          <w:bCs/>
        </w:rPr>
      </w:pPr>
      <w:r w:rsidRPr="006D619C">
        <w:t xml:space="preserve">Hazai gyártmány esetén ezen felül az adatszolgáltatás része még a jellemző technikai adatok cikkszámonkénti bontásban. Minimum adatok: </w:t>
      </w:r>
    </w:p>
    <w:p w:rsidR="00BB0DB7" w:rsidRPr="006D619C" w:rsidRDefault="00BB0DB7" w:rsidP="00113989">
      <w:pPr>
        <w:numPr>
          <w:ilvl w:val="0"/>
          <w:numId w:val="23"/>
        </w:numPr>
        <w:autoSpaceDE w:val="0"/>
        <w:autoSpaceDN w:val="0"/>
        <w:adjustRightInd w:val="0"/>
        <w:jc w:val="both"/>
      </w:pPr>
      <w:r w:rsidRPr="006D619C">
        <w:rPr>
          <w:bCs/>
          <w:szCs w:val="20"/>
        </w:rPr>
        <w:t>méret,</w:t>
      </w:r>
    </w:p>
    <w:p w:rsidR="00BB0DB7" w:rsidRPr="006D619C" w:rsidRDefault="00BB0DB7" w:rsidP="00113989">
      <w:pPr>
        <w:numPr>
          <w:ilvl w:val="0"/>
          <w:numId w:val="23"/>
        </w:numPr>
        <w:autoSpaceDE w:val="0"/>
        <w:autoSpaceDN w:val="0"/>
        <w:adjustRightInd w:val="0"/>
        <w:jc w:val="both"/>
      </w:pPr>
      <w:r w:rsidRPr="006D619C">
        <w:rPr>
          <w:bCs/>
          <w:szCs w:val="20"/>
        </w:rPr>
        <w:t>súly</w:t>
      </w:r>
      <w:r w:rsidRPr="006D619C">
        <w:t>,</w:t>
      </w:r>
    </w:p>
    <w:p w:rsidR="00BB0DB7" w:rsidRPr="006D619C" w:rsidRDefault="00BB0DB7" w:rsidP="00113989">
      <w:pPr>
        <w:numPr>
          <w:ilvl w:val="0"/>
          <w:numId w:val="23"/>
        </w:numPr>
        <w:autoSpaceDE w:val="0"/>
        <w:autoSpaceDN w:val="0"/>
        <w:adjustRightInd w:val="0"/>
        <w:jc w:val="both"/>
      </w:pPr>
      <w:r w:rsidRPr="006D619C">
        <w:t>szín,</w:t>
      </w:r>
    </w:p>
    <w:p w:rsidR="00BB0DB7" w:rsidRPr="006D619C" w:rsidRDefault="00BB0DB7" w:rsidP="00113989">
      <w:pPr>
        <w:numPr>
          <w:ilvl w:val="0"/>
          <w:numId w:val="23"/>
        </w:numPr>
        <w:autoSpaceDE w:val="0"/>
        <w:autoSpaceDN w:val="0"/>
        <w:adjustRightInd w:val="0"/>
        <w:jc w:val="both"/>
      </w:pPr>
      <w:r w:rsidRPr="006D619C">
        <w:t>szállíthatóság,</w:t>
      </w:r>
    </w:p>
    <w:p w:rsidR="00BB0DB7" w:rsidRPr="006D619C" w:rsidRDefault="00BB0DB7" w:rsidP="00113989">
      <w:pPr>
        <w:numPr>
          <w:ilvl w:val="0"/>
          <w:numId w:val="23"/>
        </w:numPr>
        <w:autoSpaceDE w:val="0"/>
        <w:autoSpaceDN w:val="0"/>
        <w:adjustRightInd w:val="0"/>
        <w:jc w:val="both"/>
      </w:pPr>
      <w:r w:rsidRPr="006D619C">
        <w:t>funkciók,</w:t>
      </w:r>
    </w:p>
    <w:p w:rsidR="00BB0DB7" w:rsidRPr="006D619C" w:rsidRDefault="00BB0DB7" w:rsidP="00113989">
      <w:pPr>
        <w:numPr>
          <w:ilvl w:val="0"/>
          <w:numId w:val="23"/>
        </w:numPr>
        <w:autoSpaceDE w:val="0"/>
        <w:autoSpaceDN w:val="0"/>
        <w:adjustRightInd w:val="0"/>
        <w:jc w:val="both"/>
      </w:pPr>
      <w:r w:rsidRPr="006D619C">
        <w:t>jellemző működési paraméterek.</w:t>
      </w:r>
    </w:p>
    <w:p w:rsidR="00BB0DB7" w:rsidRPr="006D619C" w:rsidRDefault="00BB0DB7" w:rsidP="00BB0DB7">
      <w:pPr>
        <w:ind w:left="1134"/>
        <w:jc w:val="both"/>
        <w:rPr>
          <w:bCs/>
          <w:sz w:val="12"/>
          <w:szCs w:val="12"/>
        </w:rPr>
      </w:pPr>
    </w:p>
    <w:p w:rsidR="00BB0DB7" w:rsidRPr="006D619C" w:rsidRDefault="00BB0DB7" w:rsidP="00BB0DB7">
      <w:pPr>
        <w:ind w:left="1134"/>
        <w:jc w:val="both"/>
        <w:rPr>
          <w:bCs/>
        </w:rPr>
      </w:pPr>
      <w:r w:rsidRPr="006D619C">
        <w:rPr>
          <w:bCs/>
        </w:rPr>
        <w:t>Az adatszolgáltatás részei még a jellemző technikai adatok cikkszámonkénti bontásban. Technikai vagy egyéb probléma, kérdés esetén az illetékes:</w:t>
      </w:r>
    </w:p>
    <w:p w:rsidR="00BB0DB7" w:rsidRPr="006D619C" w:rsidRDefault="00BB0DB7" w:rsidP="00BB0DB7">
      <w:pPr>
        <w:autoSpaceDE w:val="0"/>
        <w:autoSpaceDN w:val="0"/>
        <w:adjustRightInd w:val="0"/>
        <w:ind w:left="851"/>
        <w:rPr>
          <w:bCs/>
          <w:sz w:val="12"/>
          <w:szCs w:val="12"/>
        </w:rPr>
      </w:pPr>
    </w:p>
    <w:p w:rsidR="00BB0DB7" w:rsidRPr="006D619C" w:rsidRDefault="00BB0DB7" w:rsidP="00BB0DB7">
      <w:pPr>
        <w:ind w:left="1134"/>
        <w:rPr>
          <w:szCs w:val="20"/>
        </w:rPr>
      </w:pPr>
      <w:r w:rsidRPr="006D619C">
        <w:rPr>
          <w:szCs w:val="20"/>
        </w:rPr>
        <w:t>HM Védelemgazdasági Hivatal Kutatás - Fejlesztési, Minőségbiztosítási és Biztonsági Beruházási Igazgatóság. (HM VGH KMBBI)</w:t>
      </w:r>
    </w:p>
    <w:p w:rsidR="00BB0DB7" w:rsidRPr="006D619C" w:rsidRDefault="00BB0DB7" w:rsidP="00BB0DB7">
      <w:pPr>
        <w:ind w:left="1134"/>
        <w:rPr>
          <w:szCs w:val="20"/>
        </w:rPr>
      </w:pPr>
      <w:r w:rsidRPr="006D619C">
        <w:rPr>
          <w:szCs w:val="20"/>
        </w:rPr>
        <w:t>Igazgató:</w:t>
      </w:r>
      <w:r w:rsidRPr="006D619C">
        <w:rPr>
          <w:szCs w:val="20"/>
        </w:rPr>
        <w:tab/>
        <w:t>Illés Attila ezredes</w:t>
      </w:r>
    </w:p>
    <w:p w:rsidR="00BB0DB7" w:rsidRPr="006D619C" w:rsidRDefault="00BB0DB7" w:rsidP="00BB0DB7">
      <w:pPr>
        <w:ind w:left="1134"/>
        <w:rPr>
          <w:szCs w:val="20"/>
        </w:rPr>
      </w:pPr>
      <w:r w:rsidRPr="006D619C">
        <w:rPr>
          <w:szCs w:val="20"/>
        </w:rPr>
        <w:t>Postacím:</w:t>
      </w:r>
      <w:r w:rsidRPr="006D619C">
        <w:rPr>
          <w:szCs w:val="20"/>
        </w:rPr>
        <w:tab/>
        <w:t>Magyarország, 1885 Budapest Pf. 25.</w:t>
      </w:r>
    </w:p>
    <w:p w:rsidR="00BB0DB7" w:rsidRPr="006D619C" w:rsidRDefault="00BB0DB7" w:rsidP="00BB0DB7">
      <w:pPr>
        <w:ind w:left="1134"/>
        <w:rPr>
          <w:szCs w:val="20"/>
        </w:rPr>
      </w:pPr>
      <w:r w:rsidRPr="006D619C">
        <w:rPr>
          <w:szCs w:val="20"/>
        </w:rPr>
        <w:t>Telefon:</w:t>
      </w:r>
      <w:r w:rsidRPr="006D619C">
        <w:rPr>
          <w:szCs w:val="20"/>
        </w:rPr>
        <w:tab/>
        <w:t>(+36) 1 433-8041</w:t>
      </w:r>
    </w:p>
    <w:p w:rsidR="00BB0DB7" w:rsidRPr="006D619C" w:rsidRDefault="00BB0DB7" w:rsidP="00BB0DB7">
      <w:pPr>
        <w:ind w:left="1134"/>
        <w:rPr>
          <w:szCs w:val="20"/>
        </w:rPr>
      </w:pPr>
      <w:r w:rsidRPr="006D619C">
        <w:rPr>
          <w:szCs w:val="20"/>
        </w:rPr>
        <w:t>Fax:</w:t>
      </w:r>
      <w:r w:rsidRPr="006D619C">
        <w:rPr>
          <w:szCs w:val="20"/>
        </w:rPr>
        <w:tab/>
        <w:t>(+36) 1 237-5575</w:t>
      </w:r>
    </w:p>
    <w:p w:rsidR="00BB0DB7" w:rsidRPr="006D619C" w:rsidRDefault="00BB0DB7" w:rsidP="00BB0DB7">
      <w:pPr>
        <w:ind w:left="1134"/>
        <w:rPr>
          <w:szCs w:val="20"/>
        </w:rPr>
      </w:pPr>
      <w:r w:rsidRPr="006D619C">
        <w:rPr>
          <w:szCs w:val="20"/>
        </w:rPr>
        <w:t>E-mail:</w:t>
      </w:r>
      <w:r w:rsidRPr="006D619C">
        <w:rPr>
          <w:szCs w:val="20"/>
        </w:rPr>
        <w:tab/>
      </w:r>
      <w:hyperlink r:id="rId33" w:history="1">
        <w:r w:rsidRPr="006D619C">
          <w:rPr>
            <w:szCs w:val="20"/>
          </w:rPr>
          <w:t>nqaa@hm.gov.hu</w:t>
        </w:r>
      </w:hyperlink>
    </w:p>
    <w:p w:rsidR="00BB0DB7" w:rsidRPr="006D619C" w:rsidRDefault="00BB0DB7" w:rsidP="00BB0DB7">
      <w:pPr>
        <w:ind w:left="1701"/>
        <w:rPr>
          <w:szCs w:val="20"/>
        </w:rPr>
      </w:pPr>
    </w:p>
    <w:p w:rsidR="00BB0DB7" w:rsidRPr="006D619C" w:rsidRDefault="00BB0DB7" w:rsidP="00113989">
      <w:pPr>
        <w:pStyle w:val="Listaszerbekezds"/>
        <w:numPr>
          <w:ilvl w:val="1"/>
          <w:numId w:val="91"/>
        </w:numPr>
        <w:spacing w:after="240"/>
        <w:ind w:left="709" w:hanging="709"/>
        <w:jc w:val="both"/>
      </w:pPr>
      <w:r w:rsidRPr="006D619C">
        <w:rPr>
          <w:bCs/>
          <w:szCs w:val="20"/>
        </w:rPr>
        <w:t xml:space="preserve">A </w:t>
      </w:r>
      <w:r w:rsidRPr="005A4D57">
        <w:t>termékkodifikációs</w:t>
      </w:r>
      <w:r w:rsidRPr="006D619C">
        <w:rPr>
          <w:bCs/>
          <w:szCs w:val="20"/>
        </w:rPr>
        <w:t xml:space="preserve"> adatszolgáltatás helye:</w:t>
      </w:r>
    </w:p>
    <w:p w:rsidR="00BB0DB7" w:rsidRPr="006D619C" w:rsidRDefault="00BB0DB7" w:rsidP="005A4D57">
      <w:pPr>
        <w:ind w:left="709"/>
        <w:jc w:val="both"/>
      </w:pPr>
      <w:r w:rsidRPr="006D619C">
        <w:rPr>
          <w:bCs/>
        </w:rPr>
        <w:t>HM VGH Kutatás- Fejlesztési, Minőségbiztosítási és Biztonsági Beruházási Igazgatóság</w:t>
      </w:r>
    </w:p>
    <w:p w:rsidR="00BB0DB7" w:rsidRPr="006D619C" w:rsidRDefault="00BB0DB7" w:rsidP="005A4D57">
      <w:pPr>
        <w:ind w:left="709"/>
        <w:jc w:val="both"/>
      </w:pPr>
      <w:r w:rsidRPr="006D619C">
        <w:rPr>
          <w:bCs/>
        </w:rPr>
        <w:t>Intézetvezető:</w:t>
      </w:r>
      <w:r w:rsidRPr="006D619C">
        <w:rPr>
          <w:bCs/>
        </w:rPr>
        <w:tab/>
        <w:t>Illés Attila ezredes</w:t>
      </w:r>
    </w:p>
    <w:p w:rsidR="00BB0DB7" w:rsidRPr="006D619C" w:rsidRDefault="00BB0DB7" w:rsidP="005A4D57">
      <w:pPr>
        <w:ind w:left="709"/>
        <w:jc w:val="both"/>
      </w:pPr>
      <w:r w:rsidRPr="006D619C">
        <w:rPr>
          <w:bCs/>
        </w:rPr>
        <w:t>Postacím:</w:t>
      </w:r>
      <w:r w:rsidRPr="006D619C">
        <w:rPr>
          <w:bCs/>
        </w:rPr>
        <w:tab/>
        <w:t>Magyarország, 1885 Budapest Pf. 25.</w:t>
      </w:r>
    </w:p>
    <w:p w:rsidR="00BB0DB7" w:rsidRPr="006D619C" w:rsidRDefault="00BB0DB7" w:rsidP="005A4D57">
      <w:pPr>
        <w:ind w:left="709"/>
        <w:jc w:val="both"/>
      </w:pPr>
      <w:r w:rsidRPr="006D619C">
        <w:rPr>
          <w:bCs/>
        </w:rPr>
        <w:t>Telefon:</w:t>
      </w:r>
      <w:r w:rsidRPr="006D619C">
        <w:rPr>
          <w:bCs/>
        </w:rPr>
        <w:tab/>
      </w:r>
      <w:r w:rsidRPr="006D619C">
        <w:rPr>
          <w:bCs/>
        </w:rPr>
        <w:tab/>
        <w:t>(+36) 1 433-8041</w:t>
      </w:r>
    </w:p>
    <w:p w:rsidR="00BB0DB7" w:rsidRPr="006D619C" w:rsidRDefault="00BB0DB7" w:rsidP="005A4D57">
      <w:pPr>
        <w:ind w:left="709"/>
        <w:jc w:val="both"/>
      </w:pPr>
      <w:r w:rsidRPr="006D619C">
        <w:rPr>
          <w:bCs/>
        </w:rPr>
        <w:t>Fax:</w:t>
      </w:r>
      <w:r w:rsidRPr="006D619C">
        <w:rPr>
          <w:bCs/>
        </w:rPr>
        <w:tab/>
      </w:r>
      <w:r w:rsidRPr="006D619C">
        <w:rPr>
          <w:bCs/>
        </w:rPr>
        <w:tab/>
        <w:t>(+36) 1 237-5575</w:t>
      </w:r>
    </w:p>
    <w:p w:rsidR="00BB0DB7" w:rsidRPr="006D619C" w:rsidRDefault="00BB0DB7" w:rsidP="005A4D57">
      <w:pPr>
        <w:ind w:left="709"/>
        <w:jc w:val="both"/>
      </w:pPr>
      <w:r w:rsidRPr="006D619C">
        <w:rPr>
          <w:bCs/>
        </w:rPr>
        <w:t>E-mail:</w:t>
      </w:r>
      <w:r w:rsidRPr="006D619C">
        <w:rPr>
          <w:bCs/>
        </w:rPr>
        <w:tab/>
      </w:r>
      <w:r w:rsidRPr="006D619C">
        <w:rPr>
          <w:bCs/>
        </w:rPr>
        <w:tab/>
      </w:r>
      <w:hyperlink r:id="rId34" w:history="1">
        <w:r w:rsidRPr="006D619C">
          <w:rPr>
            <w:bCs/>
            <w:color w:val="0000FF"/>
            <w:u w:val="single"/>
          </w:rPr>
          <w:t>nqaa@hm.gov.hu</w:t>
        </w:r>
      </w:hyperlink>
    </w:p>
    <w:p w:rsidR="00BB0DB7" w:rsidRPr="006D619C" w:rsidRDefault="00BB0DB7" w:rsidP="00BB0DB7">
      <w:pPr>
        <w:jc w:val="both"/>
        <w:rPr>
          <w:bCs/>
        </w:rPr>
      </w:pPr>
    </w:p>
    <w:p w:rsidR="00BB0DB7" w:rsidRDefault="00BB0DB7" w:rsidP="00113989">
      <w:pPr>
        <w:pStyle w:val="Listaszerbekezds"/>
        <w:numPr>
          <w:ilvl w:val="1"/>
          <w:numId w:val="91"/>
        </w:numPr>
        <w:spacing w:after="240"/>
        <w:ind w:left="709" w:hanging="709"/>
        <w:jc w:val="both"/>
      </w:pPr>
      <w:r w:rsidRPr="006D619C">
        <w:t xml:space="preserve">A </w:t>
      </w:r>
      <w:r w:rsidRPr="005A4D57">
        <w:t>termékkodifikációs</w:t>
      </w:r>
      <w:r w:rsidRPr="006D619C">
        <w:t xml:space="preserve"> adatszolgáltatási kötelezettség elmulasztása szerződésszegő magatartásnak minősül.</w:t>
      </w:r>
    </w:p>
    <w:p w:rsidR="00BB0DB7" w:rsidRDefault="00BB0DB7" w:rsidP="00BB0DB7">
      <w:pPr>
        <w:pStyle w:val="Listaszerbekezds"/>
        <w:ind w:left="567"/>
        <w:contextualSpacing w:val="0"/>
        <w:jc w:val="both"/>
      </w:pPr>
    </w:p>
    <w:p w:rsidR="001125EC" w:rsidRDefault="001125EC" w:rsidP="00BB0DB7">
      <w:pPr>
        <w:pStyle w:val="Listaszerbekezds"/>
        <w:ind w:left="567"/>
        <w:contextualSpacing w:val="0"/>
        <w:jc w:val="both"/>
      </w:pPr>
    </w:p>
    <w:p w:rsidR="001125EC" w:rsidRDefault="001125EC" w:rsidP="00BB0DB7">
      <w:pPr>
        <w:pStyle w:val="Listaszerbekezds"/>
        <w:ind w:left="567"/>
        <w:contextualSpacing w:val="0"/>
        <w:jc w:val="both"/>
      </w:pPr>
    </w:p>
    <w:p w:rsidR="001125EC" w:rsidRDefault="001125EC" w:rsidP="00BB0DB7">
      <w:pPr>
        <w:pStyle w:val="Listaszerbekezds"/>
        <w:ind w:left="567"/>
        <w:contextualSpacing w:val="0"/>
        <w:jc w:val="both"/>
      </w:pPr>
    </w:p>
    <w:p w:rsidR="00BB0DB7" w:rsidRPr="006D619C" w:rsidRDefault="00BB0DB7" w:rsidP="00113989">
      <w:pPr>
        <w:numPr>
          <w:ilvl w:val="0"/>
          <w:numId w:val="91"/>
        </w:numPr>
        <w:jc w:val="center"/>
        <w:rPr>
          <w:b/>
          <w:bCs/>
        </w:rPr>
      </w:pPr>
      <w:r w:rsidRPr="006D619C">
        <w:rPr>
          <w:b/>
          <w:bCs/>
        </w:rPr>
        <w:t>Jótállás</w:t>
      </w:r>
    </w:p>
    <w:p w:rsidR="00BB0DB7" w:rsidRPr="006D619C" w:rsidRDefault="00BB0DB7" w:rsidP="00BB0DB7">
      <w:pPr>
        <w:rPr>
          <w:b/>
          <w:bCs/>
        </w:rPr>
      </w:pPr>
    </w:p>
    <w:p w:rsidR="00BB0DB7" w:rsidRPr="006D619C" w:rsidRDefault="00BB0DB7" w:rsidP="00113989">
      <w:pPr>
        <w:pStyle w:val="Listaszerbekezds"/>
        <w:numPr>
          <w:ilvl w:val="1"/>
          <w:numId w:val="91"/>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w:t>
      </w:r>
      <w:r w:rsidRPr="005A4D57">
        <w:t xml:space="preserve">legalább </w:t>
      </w:r>
      <w:r w:rsidR="005A4D57" w:rsidRPr="005A4D57">
        <w:t>12</w:t>
      </w:r>
      <w:r w:rsidRPr="005A4D57">
        <w:t xml:space="preserve"> hónap jótállást</w:t>
      </w:r>
      <w:r w:rsidR="005A4D57" w:rsidRPr="005A4D57">
        <w:rPr>
          <w:szCs w:val="20"/>
        </w:rPr>
        <w:t xml:space="preserve"> vállal.</w:t>
      </w:r>
    </w:p>
    <w:p w:rsidR="00BB0DB7" w:rsidRDefault="00BB0DB7" w:rsidP="00113989">
      <w:pPr>
        <w:pStyle w:val="Listaszerbekezds"/>
        <w:numPr>
          <w:ilvl w:val="1"/>
          <w:numId w:val="91"/>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BB0DB7" w:rsidRPr="006D619C" w:rsidRDefault="00C7762B" w:rsidP="00113989">
      <w:pPr>
        <w:numPr>
          <w:ilvl w:val="0"/>
          <w:numId w:val="91"/>
        </w:numPr>
        <w:jc w:val="center"/>
        <w:rPr>
          <w:b/>
          <w:bCs/>
        </w:rPr>
      </w:pPr>
      <w:r>
        <w:rPr>
          <w:b/>
          <w:bCs/>
        </w:rPr>
        <w:t>A kötbér</w:t>
      </w:r>
    </w:p>
    <w:p w:rsidR="00BB0DB7" w:rsidRPr="006D619C" w:rsidRDefault="00BB0DB7" w:rsidP="00BB0DB7">
      <w:pPr>
        <w:rPr>
          <w:b/>
          <w:bCs/>
        </w:rPr>
      </w:pPr>
    </w:p>
    <w:p w:rsidR="0077661F" w:rsidRDefault="001A3496" w:rsidP="00113989">
      <w:pPr>
        <w:pStyle w:val="Listaszerbekezds"/>
        <w:numPr>
          <w:ilvl w:val="1"/>
          <w:numId w:val="91"/>
        </w:numPr>
        <w:ind w:left="567" w:hanging="567"/>
        <w:contextualSpacing w:val="0"/>
        <w:jc w:val="both"/>
        <w:rPr>
          <w:szCs w:val="20"/>
        </w:rPr>
      </w:pPr>
      <w:r>
        <w:rPr>
          <w:szCs w:val="20"/>
        </w:rPr>
        <w:t xml:space="preserve">Amennyiben az Eladó a szerződés 3.1 pontjában megjelölt teljesítési határidőt olyan okból kifolyólag, amelyért felelős, késedelmesen teljesít, úgy késedelmi kötbért köteles </w:t>
      </w:r>
      <w:r w:rsidRPr="00DD5183">
        <w:rPr>
          <w:szCs w:val="20"/>
        </w:rPr>
        <w:t>fizetni</w:t>
      </w:r>
      <w:r>
        <w:rPr>
          <w:szCs w:val="20"/>
        </w:rPr>
        <w:t xml:space="preserve">, melynek mértéke a szállítandó termék vonatkozásában a </w:t>
      </w:r>
      <w:r w:rsidRPr="00DD5183">
        <w:rPr>
          <w:szCs w:val="20"/>
        </w:rPr>
        <w:t>késedelmesen</w:t>
      </w:r>
      <w:r>
        <w:rPr>
          <w:szCs w:val="20"/>
        </w:rPr>
        <w:t xml:space="preserve"> szállított </w:t>
      </w:r>
      <w:r w:rsidRPr="00DD5183">
        <w:rPr>
          <w:szCs w:val="20"/>
        </w:rPr>
        <w:t>termék nettó értékének 1%-a/nap. A késedelmi kötbér maximális mértéke a késedelmesen szállított termék nettó értékének 20%-a.</w:t>
      </w:r>
    </w:p>
    <w:p w:rsidR="0077661F" w:rsidRDefault="0077661F">
      <w:pPr>
        <w:pStyle w:val="Listaszerbekezds"/>
        <w:ind w:left="567"/>
        <w:contextualSpacing w:val="0"/>
        <w:jc w:val="both"/>
        <w:rPr>
          <w:szCs w:val="20"/>
        </w:rPr>
      </w:pPr>
    </w:p>
    <w:p w:rsidR="0077661F" w:rsidRDefault="001A3496" w:rsidP="00113989">
      <w:pPr>
        <w:pStyle w:val="Listaszerbekezds"/>
        <w:numPr>
          <w:ilvl w:val="1"/>
          <w:numId w:val="91"/>
        </w:numPr>
        <w:ind w:left="567" w:hanging="567"/>
        <w:contextualSpacing w:val="0"/>
        <w:jc w:val="both"/>
        <w:rPr>
          <w:szCs w:val="20"/>
        </w:rPr>
      </w:pPr>
      <w:r w:rsidRPr="00AC0203">
        <w:rPr>
          <w:szCs w:val="20"/>
        </w:rPr>
        <w:t>A késedelmi kötbér esetére érvényesített kötbér maximumának elérésekor Vevő jogosult a szerződést egyolda</w:t>
      </w:r>
      <w:r w:rsidRPr="00520380">
        <w:rPr>
          <w:szCs w:val="20"/>
        </w:rPr>
        <w:t>lúan azonnali hatállyal felmondani a késedelemmel érintett rész vonatkozásában.</w:t>
      </w:r>
    </w:p>
    <w:p w:rsidR="0077661F" w:rsidRDefault="0077661F">
      <w:pPr>
        <w:pStyle w:val="Listaszerbekezds"/>
        <w:rPr>
          <w:szCs w:val="20"/>
        </w:rPr>
      </w:pPr>
    </w:p>
    <w:p w:rsidR="0077661F" w:rsidRDefault="008F391C" w:rsidP="00113989">
      <w:pPr>
        <w:pStyle w:val="Listaszerbekezds"/>
        <w:numPr>
          <w:ilvl w:val="1"/>
          <w:numId w:val="91"/>
        </w:numPr>
        <w:ind w:left="567" w:hanging="567"/>
        <w:contextualSpacing w:val="0"/>
        <w:jc w:val="both"/>
        <w:rPr>
          <w:szCs w:val="20"/>
        </w:rPr>
      </w:pPr>
      <w:r w:rsidRPr="003050EB">
        <w:rPr>
          <w:color w:val="000000"/>
        </w:rPr>
        <w:t xml:space="preserve">Hibás teljesítés esetén az </w:t>
      </w:r>
      <w:r w:rsidR="001A3496" w:rsidRPr="00DD5183">
        <w:rPr>
          <w:szCs w:val="20"/>
        </w:rPr>
        <w:t xml:space="preserve">Eladót kötbérfizetési kötelezettség terheli, melynek időtartama a minőségi kifogás bejelentésétől a terméknek a Vevőhöz kifogástalan minőségben </w:t>
      </w:r>
      <w:r w:rsidR="001A3496" w:rsidRPr="00AC0203">
        <w:rPr>
          <w:szCs w:val="20"/>
        </w:rPr>
        <w:t>történő leszállításáig eltelt idő és mértéke a hibásan szállított termék nettó értékének 1%-a /nap. A hibás teljesítési kötbér maximális mértéke a hibásan szállított termék nettó értékének 20%-a.</w:t>
      </w:r>
    </w:p>
    <w:p w:rsidR="0077661F" w:rsidRDefault="0077661F">
      <w:pPr>
        <w:pStyle w:val="Listaszerbekezds"/>
        <w:rPr>
          <w:szCs w:val="20"/>
        </w:rPr>
      </w:pPr>
    </w:p>
    <w:p w:rsidR="0077661F" w:rsidRDefault="000707A5" w:rsidP="00113989">
      <w:pPr>
        <w:pStyle w:val="Listaszerbekezds"/>
        <w:numPr>
          <w:ilvl w:val="1"/>
          <w:numId w:val="91"/>
        </w:numPr>
        <w:ind w:left="567" w:hanging="567"/>
        <w:contextualSpacing w:val="0"/>
        <w:jc w:val="both"/>
        <w:rPr>
          <w:szCs w:val="20"/>
        </w:rPr>
      </w:pPr>
      <w:r w:rsidRPr="000707A5">
        <w:rPr>
          <w:szCs w:val="20"/>
        </w:rPr>
        <w:t xml:space="preserve">A hibás teljesítés esetére érvényesített kötbér maximumának elérésekor Vevő </w:t>
      </w:r>
      <w:r w:rsidR="001A3496" w:rsidRPr="001A3496">
        <w:rPr>
          <w:szCs w:val="20"/>
        </w:rPr>
        <w:t>jogosult</w:t>
      </w:r>
      <w:r w:rsidRPr="000707A5">
        <w:rPr>
          <w:szCs w:val="20"/>
        </w:rPr>
        <w:t xml:space="preserve"> a szerződést egyoldalúan azonnali hatállyal felmondani a hibás teljesítéssel érintett rész vonatkozásában.</w:t>
      </w:r>
    </w:p>
    <w:p w:rsidR="0077661F" w:rsidRDefault="0077661F">
      <w:pPr>
        <w:pStyle w:val="Listaszerbekezds"/>
        <w:rPr>
          <w:szCs w:val="20"/>
        </w:rPr>
      </w:pPr>
    </w:p>
    <w:p w:rsidR="0077661F" w:rsidRDefault="008F391C" w:rsidP="00113989">
      <w:pPr>
        <w:pStyle w:val="Listaszerbekezds"/>
        <w:numPr>
          <w:ilvl w:val="1"/>
          <w:numId w:val="91"/>
        </w:numPr>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határidőn belül nem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77661F" w:rsidRDefault="0077661F">
      <w:pPr>
        <w:pStyle w:val="Listaszerbekezds"/>
      </w:pPr>
    </w:p>
    <w:p w:rsidR="00BB0DB7" w:rsidRPr="00334E9D" w:rsidRDefault="00BB0DB7" w:rsidP="00113989">
      <w:pPr>
        <w:pStyle w:val="Listaszerbekezds"/>
        <w:numPr>
          <w:ilvl w:val="1"/>
          <w:numId w:val="91"/>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BB0DB7" w:rsidRPr="00587D35" w:rsidRDefault="00BB0DB7" w:rsidP="00113989">
      <w:pPr>
        <w:pStyle w:val="Listaszerbekezds"/>
        <w:numPr>
          <w:ilvl w:val="1"/>
          <w:numId w:val="91"/>
        </w:numPr>
        <w:spacing w:after="120"/>
        <w:ind w:left="567" w:hanging="567"/>
        <w:contextualSpacing w:val="0"/>
        <w:jc w:val="both"/>
        <w:rPr>
          <w:noProof/>
          <w:szCs w:val="20"/>
        </w:rPr>
      </w:pPr>
      <w:r w:rsidRPr="006D619C">
        <w:t>Súlyos</w:t>
      </w:r>
      <w:r w:rsidRPr="00334E9D">
        <w:t xml:space="preserve"> szerződészegésnek</w:t>
      </w:r>
      <w:r w:rsidR="000707A5" w:rsidRPr="000707A5">
        <w:rPr>
          <w:noProof/>
          <w:szCs w:val="20"/>
        </w:rPr>
        <w:t xml:space="preserve"> minősül különösen, de nem kizárólagosan:</w:t>
      </w:r>
    </w:p>
    <w:p w:rsidR="00BB0DB7" w:rsidRPr="006D619C" w:rsidRDefault="00BB0DB7" w:rsidP="00113989">
      <w:pPr>
        <w:numPr>
          <w:ilvl w:val="0"/>
          <w:numId w:val="24"/>
        </w:numPr>
        <w:spacing w:before="120"/>
        <w:contextualSpacing/>
        <w:jc w:val="both"/>
      </w:pPr>
      <w:r w:rsidRPr="006D619C">
        <w:t>Eladó vagy Alvállalkozója megsérti a szerződésben meghatározott titoktartási kötelezettségét;</w:t>
      </w:r>
    </w:p>
    <w:p w:rsidR="00BB0DB7" w:rsidRPr="006D619C" w:rsidRDefault="00BB0DB7" w:rsidP="00113989">
      <w:pPr>
        <w:numPr>
          <w:ilvl w:val="0"/>
          <w:numId w:val="24"/>
        </w:numPr>
        <w:spacing w:before="120"/>
        <w:contextualSpacing/>
        <w:jc w:val="both"/>
      </w:pPr>
      <w:r w:rsidRPr="006D619C">
        <w:t xml:space="preserve">Eladó megszegi </w:t>
      </w:r>
      <w:r w:rsidR="00286079" w:rsidRPr="006D619C">
        <w:t xml:space="preserve">a szerződésben </w:t>
      </w:r>
      <w:r w:rsidR="00286079" w:rsidRPr="00F05466">
        <w:t>foglalt összeférhetetlenségi szabályokat</w:t>
      </w:r>
      <w:r w:rsidRPr="006D619C">
        <w:t>;</w:t>
      </w:r>
    </w:p>
    <w:p w:rsidR="00BB0DB7" w:rsidRPr="006D619C" w:rsidRDefault="00BB0DB7" w:rsidP="00113989">
      <w:pPr>
        <w:numPr>
          <w:ilvl w:val="0"/>
          <w:numId w:val="24"/>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BB0DB7" w:rsidRPr="006D619C" w:rsidRDefault="00BB0DB7" w:rsidP="00113989">
      <w:pPr>
        <w:numPr>
          <w:ilvl w:val="0"/>
          <w:numId w:val="24"/>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BB0DB7" w:rsidRPr="006D619C" w:rsidRDefault="00BB0DB7" w:rsidP="00BB0DB7">
      <w:pPr>
        <w:spacing w:before="120"/>
        <w:ind w:left="1070"/>
        <w:contextualSpacing/>
        <w:jc w:val="both"/>
      </w:pPr>
    </w:p>
    <w:p w:rsidR="00BB0DB7" w:rsidRPr="00334E9D" w:rsidRDefault="00BB0DB7" w:rsidP="00113989">
      <w:pPr>
        <w:pStyle w:val="Listaszerbekezds"/>
        <w:numPr>
          <w:ilvl w:val="1"/>
          <w:numId w:val="91"/>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BB0DB7" w:rsidRPr="006D619C" w:rsidRDefault="00BB0DB7" w:rsidP="00113989">
      <w:pPr>
        <w:pStyle w:val="Listaszerbekezds"/>
        <w:numPr>
          <w:ilvl w:val="1"/>
          <w:numId w:val="91"/>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BB0DB7" w:rsidRDefault="00BB0DB7" w:rsidP="00BB0DB7">
      <w:pPr>
        <w:rPr>
          <w:noProof/>
        </w:rPr>
      </w:pPr>
    </w:p>
    <w:p w:rsidR="00BB0DB7" w:rsidRPr="006D619C" w:rsidRDefault="00BB0DB7" w:rsidP="00113989">
      <w:pPr>
        <w:numPr>
          <w:ilvl w:val="0"/>
          <w:numId w:val="91"/>
        </w:numPr>
        <w:jc w:val="center"/>
        <w:rPr>
          <w:b/>
          <w:bCs/>
        </w:rPr>
      </w:pPr>
      <w:r w:rsidRPr="006D619C">
        <w:rPr>
          <w:b/>
          <w:bCs/>
        </w:rPr>
        <w:t>Akadályközlés</w:t>
      </w:r>
    </w:p>
    <w:p w:rsidR="00BB0DB7" w:rsidRPr="006D619C" w:rsidRDefault="00BB0DB7" w:rsidP="00BB0DB7">
      <w:pPr>
        <w:rPr>
          <w:b/>
          <w:bCs/>
        </w:rPr>
      </w:pPr>
    </w:p>
    <w:p w:rsidR="00BB0DB7" w:rsidRPr="00334E9D" w:rsidRDefault="00BB0DB7" w:rsidP="00113989">
      <w:pPr>
        <w:pStyle w:val="Listaszerbekezds"/>
        <w:numPr>
          <w:ilvl w:val="1"/>
          <w:numId w:val="91"/>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BB0DB7"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91"/>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91"/>
        </w:numPr>
        <w:ind w:left="567" w:hanging="567"/>
        <w:contextualSpacing w:val="0"/>
        <w:jc w:val="both"/>
        <w:rPr>
          <w:szCs w:val="20"/>
        </w:rPr>
      </w:pPr>
      <w:r w:rsidRPr="00334E9D">
        <w:rPr>
          <w:szCs w:val="20"/>
        </w:rPr>
        <w:t>Akadálynak nem minősül a fizetési feltételekben meghatározott feladatok teljesítésének késedelme.</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91"/>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91"/>
        </w:numPr>
        <w:ind w:left="567" w:hanging="567"/>
        <w:contextualSpacing w:val="0"/>
        <w:jc w:val="both"/>
        <w:rPr>
          <w:szCs w:val="20"/>
        </w:rPr>
      </w:pPr>
      <w:r w:rsidRPr="00334E9D">
        <w:rPr>
          <w:szCs w:val="20"/>
        </w:rPr>
        <w:t>Akadályközlés esetén az azt közlő félnek bizonyítási kötelezettsége van.</w:t>
      </w:r>
    </w:p>
    <w:p w:rsidR="00BB0DB7" w:rsidRPr="00334E9D" w:rsidRDefault="00BB0DB7" w:rsidP="00BB0DB7">
      <w:pPr>
        <w:pStyle w:val="Listaszerbekezds"/>
        <w:ind w:left="567"/>
        <w:contextualSpacing w:val="0"/>
        <w:jc w:val="both"/>
        <w:rPr>
          <w:szCs w:val="20"/>
        </w:rPr>
      </w:pPr>
    </w:p>
    <w:p w:rsidR="00BB0DB7" w:rsidRDefault="00BB0DB7" w:rsidP="00113989">
      <w:pPr>
        <w:pStyle w:val="Listaszerbekezds"/>
        <w:numPr>
          <w:ilvl w:val="1"/>
          <w:numId w:val="91"/>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BB0DB7" w:rsidRDefault="00BB0DB7" w:rsidP="00BB0DB7">
      <w:pPr>
        <w:jc w:val="both"/>
      </w:pPr>
    </w:p>
    <w:p w:rsidR="00BB0DB7" w:rsidRPr="00DF216B" w:rsidRDefault="00BB0DB7" w:rsidP="00113989">
      <w:pPr>
        <w:numPr>
          <w:ilvl w:val="0"/>
          <w:numId w:val="91"/>
        </w:numPr>
        <w:jc w:val="center"/>
        <w:rPr>
          <w:b/>
          <w:bCs/>
        </w:rPr>
      </w:pPr>
      <w:r w:rsidRPr="00334E9D">
        <w:rPr>
          <w:b/>
          <w:bCs/>
        </w:rPr>
        <w:t>Minőségi</w:t>
      </w:r>
      <w:r w:rsidRPr="00DF216B">
        <w:rPr>
          <w:b/>
        </w:rPr>
        <w:t>, mennyiségi kifogások</w:t>
      </w:r>
    </w:p>
    <w:p w:rsidR="00BB0DB7" w:rsidRPr="00DF216B" w:rsidRDefault="00BB0DB7" w:rsidP="00BB0DB7">
      <w:pPr>
        <w:rPr>
          <w:b/>
          <w:bCs/>
        </w:rPr>
      </w:pPr>
    </w:p>
    <w:p w:rsidR="00BB0DB7" w:rsidRPr="00334E9D" w:rsidRDefault="00BB0DB7" w:rsidP="00113989">
      <w:pPr>
        <w:pStyle w:val="Listaszerbekezds"/>
        <w:numPr>
          <w:ilvl w:val="1"/>
          <w:numId w:val="91"/>
        </w:numPr>
        <w:ind w:left="567" w:hanging="567"/>
        <w:contextualSpacing w:val="0"/>
        <w:jc w:val="both"/>
        <w:rPr>
          <w:szCs w:val="20"/>
        </w:rPr>
      </w:pPr>
      <w:r w:rsidRPr="00DF216B">
        <w:t xml:space="preserve">A </w:t>
      </w:r>
      <w:r w:rsidR="00D87F92">
        <w:rPr>
          <w:szCs w:val="20"/>
        </w:rPr>
        <w:t>Vevő a Ptk. 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BB0DB7" w:rsidRPr="00334E9D" w:rsidRDefault="00BB0DB7" w:rsidP="00BB0DB7">
      <w:pPr>
        <w:pStyle w:val="Listaszerbekezds"/>
        <w:ind w:left="567"/>
        <w:contextualSpacing w:val="0"/>
        <w:jc w:val="both"/>
        <w:rPr>
          <w:szCs w:val="20"/>
        </w:rPr>
      </w:pPr>
    </w:p>
    <w:p w:rsidR="00BB0DB7" w:rsidRPr="00334E9D" w:rsidRDefault="00BB0DB7" w:rsidP="00113989">
      <w:pPr>
        <w:pStyle w:val="Listaszerbekezds"/>
        <w:numPr>
          <w:ilvl w:val="1"/>
          <w:numId w:val="91"/>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BB0DB7" w:rsidRPr="00334E9D" w:rsidRDefault="00BB0DB7" w:rsidP="00BB0DB7">
      <w:pPr>
        <w:pStyle w:val="Listaszerbekezds"/>
        <w:ind w:left="567"/>
        <w:contextualSpacing w:val="0"/>
        <w:jc w:val="both"/>
        <w:rPr>
          <w:szCs w:val="20"/>
        </w:rPr>
      </w:pPr>
    </w:p>
    <w:p w:rsidR="00BB0DB7" w:rsidRPr="00DF216B" w:rsidRDefault="00BB0DB7" w:rsidP="00113989">
      <w:pPr>
        <w:pStyle w:val="Listaszerbekezds"/>
        <w:numPr>
          <w:ilvl w:val="1"/>
          <w:numId w:val="91"/>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BB0DB7" w:rsidRPr="00DF216B" w:rsidRDefault="00BB0DB7" w:rsidP="00113989">
      <w:pPr>
        <w:numPr>
          <w:ilvl w:val="0"/>
          <w:numId w:val="20"/>
        </w:numPr>
        <w:ind w:left="1418" w:hanging="567"/>
        <w:contextualSpacing/>
        <w:jc w:val="both"/>
      </w:pPr>
      <w:r w:rsidRPr="00DF216B">
        <w:rPr>
          <w:bCs/>
        </w:rPr>
        <w:t xml:space="preserve">a </w:t>
      </w:r>
      <w:r w:rsidRPr="00DF216B">
        <w:t>szerződés száma (beszerzés azonosító);</w:t>
      </w:r>
    </w:p>
    <w:p w:rsidR="00BB0DB7" w:rsidRPr="00DF216B" w:rsidRDefault="00BB0DB7" w:rsidP="00113989">
      <w:pPr>
        <w:numPr>
          <w:ilvl w:val="0"/>
          <w:numId w:val="20"/>
        </w:numPr>
        <w:ind w:left="1418" w:hanging="567"/>
        <w:contextualSpacing/>
        <w:jc w:val="both"/>
      </w:pPr>
      <w:r w:rsidRPr="00DF216B">
        <w:t>a reklamált termék azonosító adatai;</w:t>
      </w:r>
    </w:p>
    <w:p w:rsidR="00BB0DB7" w:rsidRPr="00DF216B" w:rsidRDefault="00BB0DB7" w:rsidP="00113989">
      <w:pPr>
        <w:numPr>
          <w:ilvl w:val="0"/>
          <w:numId w:val="20"/>
        </w:numPr>
        <w:ind w:left="1418" w:hanging="567"/>
        <w:contextualSpacing/>
        <w:jc w:val="both"/>
      </w:pPr>
      <w:r w:rsidRPr="00DF216B">
        <w:t>jótállási időszak határnapjai;</w:t>
      </w:r>
    </w:p>
    <w:p w:rsidR="00BB0DB7" w:rsidRPr="00DF216B" w:rsidRDefault="00BB0DB7"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BB0DB7" w:rsidRPr="00DF216B" w:rsidRDefault="00BB0DB7"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BB0DB7" w:rsidRPr="00DF216B" w:rsidRDefault="00BB0DB7"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BB0DB7" w:rsidRPr="00DF216B" w:rsidRDefault="00BB0DB7" w:rsidP="00BB0DB7">
      <w:pPr>
        <w:jc w:val="both"/>
        <w:rPr>
          <w:bCs/>
        </w:rPr>
      </w:pPr>
    </w:p>
    <w:p w:rsidR="00BB0DB7" w:rsidRPr="00334E9D" w:rsidRDefault="00BB0DB7" w:rsidP="00113989">
      <w:pPr>
        <w:pStyle w:val="Listaszerbekezds"/>
        <w:numPr>
          <w:ilvl w:val="1"/>
          <w:numId w:val="91"/>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BB0DB7" w:rsidRPr="00334E9D" w:rsidRDefault="00BB0DB7" w:rsidP="00113989">
      <w:pPr>
        <w:pStyle w:val="Listaszerbekezds"/>
        <w:numPr>
          <w:ilvl w:val="1"/>
          <w:numId w:val="91"/>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BB0DB7" w:rsidRPr="00DF216B" w:rsidRDefault="00BB0DB7" w:rsidP="00113989">
      <w:pPr>
        <w:pStyle w:val="Listaszerbekezds"/>
        <w:numPr>
          <w:ilvl w:val="1"/>
          <w:numId w:val="91"/>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BB0DB7" w:rsidRPr="00DF216B" w:rsidRDefault="00BB0DB7" w:rsidP="00113989">
      <w:pPr>
        <w:numPr>
          <w:ilvl w:val="0"/>
          <w:numId w:val="20"/>
        </w:numPr>
        <w:ind w:left="1418" w:hanging="567"/>
        <w:contextualSpacing/>
        <w:jc w:val="both"/>
      </w:pPr>
      <w:r w:rsidRPr="00DF216B">
        <w:t xml:space="preserve">Jelen szerződés száma; </w:t>
      </w:r>
    </w:p>
    <w:p w:rsidR="00BB0DB7" w:rsidRPr="00DF216B" w:rsidRDefault="00BB0DB7" w:rsidP="00113989">
      <w:pPr>
        <w:numPr>
          <w:ilvl w:val="0"/>
          <w:numId w:val="20"/>
        </w:numPr>
        <w:ind w:left="1418" w:hanging="567"/>
        <w:contextualSpacing/>
        <w:jc w:val="both"/>
        <w:rPr>
          <w:bCs/>
        </w:rPr>
      </w:pPr>
      <w:r w:rsidRPr="00DF216B">
        <w:rPr>
          <w:bCs/>
        </w:rPr>
        <w:t>a jegyzőkönyv nyilvántartási száma;</w:t>
      </w:r>
    </w:p>
    <w:p w:rsidR="00BB0DB7" w:rsidRPr="00DF216B" w:rsidRDefault="00BB0DB7" w:rsidP="00113989">
      <w:pPr>
        <w:numPr>
          <w:ilvl w:val="0"/>
          <w:numId w:val="20"/>
        </w:numPr>
        <w:ind w:left="1418" w:hanging="567"/>
        <w:contextualSpacing/>
        <w:jc w:val="both"/>
        <w:rPr>
          <w:bCs/>
        </w:rPr>
      </w:pPr>
      <w:r w:rsidRPr="00DF216B">
        <w:rPr>
          <w:bCs/>
        </w:rPr>
        <w:t>a kifogás tárgyát képező termék azonosító adatai;</w:t>
      </w:r>
    </w:p>
    <w:p w:rsidR="00BB0DB7" w:rsidRPr="00DF216B" w:rsidRDefault="00BB0DB7" w:rsidP="00113989">
      <w:pPr>
        <w:numPr>
          <w:ilvl w:val="0"/>
          <w:numId w:val="20"/>
        </w:numPr>
        <w:ind w:left="1418" w:hanging="567"/>
        <w:contextualSpacing/>
        <w:jc w:val="both"/>
        <w:rPr>
          <w:bCs/>
        </w:rPr>
      </w:pPr>
      <w:r w:rsidRPr="00DF216B">
        <w:rPr>
          <w:bCs/>
        </w:rPr>
        <w:t>a vizsgálati módszer;</w:t>
      </w:r>
    </w:p>
    <w:p w:rsidR="00BB0DB7" w:rsidRPr="00DF216B" w:rsidRDefault="00BB0DB7" w:rsidP="00113989">
      <w:pPr>
        <w:numPr>
          <w:ilvl w:val="0"/>
          <w:numId w:val="20"/>
        </w:numPr>
        <w:ind w:left="1418" w:hanging="567"/>
        <w:contextualSpacing/>
        <w:jc w:val="both"/>
        <w:rPr>
          <w:bCs/>
        </w:rPr>
      </w:pPr>
      <w:r w:rsidRPr="00DF216B">
        <w:rPr>
          <w:bCs/>
        </w:rPr>
        <w:t>a jótállási és szavatossági időszak határnapjai;</w:t>
      </w:r>
    </w:p>
    <w:p w:rsidR="00BB0DB7" w:rsidRPr="00DF216B" w:rsidRDefault="00BB0DB7" w:rsidP="00113989">
      <w:pPr>
        <w:numPr>
          <w:ilvl w:val="0"/>
          <w:numId w:val="20"/>
        </w:numPr>
        <w:ind w:left="1418" w:hanging="567"/>
        <w:contextualSpacing/>
        <w:jc w:val="both"/>
        <w:rPr>
          <w:bCs/>
        </w:rPr>
      </w:pPr>
      <w:r w:rsidRPr="00DF216B">
        <w:rPr>
          <w:bCs/>
        </w:rPr>
        <w:t>a jegyzőkönyvben rögzített tények vizsgálatának eredményei;</w:t>
      </w:r>
    </w:p>
    <w:p w:rsidR="00BB0DB7" w:rsidRPr="00DF216B" w:rsidRDefault="00BB0DB7" w:rsidP="00113989">
      <w:pPr>
        <w:numPr>
          <w:ilvl w:val="0"/>
          <w:numId w:val="20"/>
        </w:numPr>
        <w:ind w:left="1418" w:hanging="567"/>
        <w:contextualSpacing/>
        <w:jc w:val="both"/>
        <w:rPr>
          <w:bCs/>
        </w:rPr>
      </w:pPr>
      <w:r w:rsidRPr="00DF216B">
        <w:rPr>
          <w:bCs/>
        </w:rPr>
        <w:t>a vizsgálat során feltárt további információk;</w:t>
      </w:r>
    </w:p>
    <w:p w:rsidR="00BB0DB7" w:rsidRPr="00DF216B" w:rsidRDefault="00BB0DB7" w:rsidP="00113989">
      <w:pPr>
        <w:numPr>
          <w:ilvl w:val="0"/>
          <w:numId w:val="20"/>
        </w:numPr>
        <w:ind w:left="1418" w:hanging="567"/>
        <w:contextualSpacing/>
        <w:jc w:val="both"/>
        <w:rPr>
          <w:bCs/>
        </w:rPr>
      </w:pPr>
      <w:r w:rsidRPr="00DF216B">
        <w:rPr>
          <w:bCs/>
        </w:rPr>
        <w:t>a kifogás minősítése, megalapozottságának, alaptalanságának meghatározása;</w:t>
      </w:r>
    </w:p>
    <w:p w:rsidR="00BB0DB7" w:rsidRPr="00DF216B" w:rsidRDefault="00BB0DB7" w:rsidP="00113989">
      <w:pPr>
        <w:numPr>
          <w:ilvl w:val="0"/>
          <w:numId w:val="20"/>
        </w:numPr>
        <w:ind w:left="1418" w:hanging="567"/>
        <w:contextualSpacing/>
        <w:jc w:val="both"/>
      </w:pPr>
      <w:r w:rsidRPr="00DF216B">
        <w:rPr>
          <w:bCs/>
        </w:rPr>
        <w:t>a kifogás</w:t>
      </w:r>
      <w:r w:rsidRPr="00DF216B">
        <w:t xml:space="preserve"> rendezésére tett javaslat.</w:t>
      </w:r>
    </w:p>
    <w:p w:rsidR="00BB0DB7" w:rsidRPr="00DF216B" w:rsidRDefault="00BB0DB7" w:rsidP="00BB0DB7">
      <w:pPr>
        <w:jc w:val="both"/>
      </w:pPr>
    </w:p>
    <w:p w:rsidR="00BB0DB7" w:rsidRPr="00334E9D" w:rsidRDefault="00BB0DB7" w:rsidP="00113989">
      <w:pPr>
        <w:pStyle w:val="Listaszerbekezds"/>
        <w:numPr>
          <w:ilvl w:val="1"/>
          <w:numId w:val="91"/>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BB0DB7" w:rsidRPr="00334E9D" w:rsidRDefault="00BB0DB7" w:rsidP="00113989">
      <w:pPr>
        <w:pStyle w:val="Listaszerbekezds"/>
        <w:numPr>
          <w:ilvl w:val="1"/>
          <w:numId w:val="91"/>
        </w:numPr>
        <w:spacing w:after="240"/>
        <w:ind w:left="567" w:hanging="567"/>
        <w:contextualSpacing w:val="0"/>
        <w:jc w:val="both"/>
        <w:rPr>
          <w:szCs w:val="20"/>
        </w:rPr>
      </w:pPr>
      <w:r w:rsidRPr="00334E9D">
        <w:rPr>
          <w:szCs w:val="20"/>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BB0DB7" w:rsidRDefault="00BB0DB7" w:rsidP="00113989">
      <w:pPr>
        <w:pStyle w:val="Listaszerbekezds"/>
        <w:numPr>
          <w:ilvl w:val="1"/>
          <w:numId w:val="91"/>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BB0DB7" w:rsidRPr="006D619C" w:rsidRDefault="00BB0DB7" w:rsidP="00113989">
      <w:pPr>
        <w:numPr>
          <w:ilvl w:val="0"/>
          <w:numId w:val="91"/>
        </w:numPr>
        <w:jc w:val="center"/>
        <w:rPr>
          <w:b/>
          <w:bCs/>
        </w:rPr>
      </w:pPr>
      <w:r w:rsidRPr="006D619C">
        <w:rPr>
          <w:b/>
          <w:bCs/>
        </w:rPr>
        <w:t>Vis maior</w:t>
      </w:r>
    </w:p>
    <w:p w:rsidR="00BB0DB7" w:rsidRPr="006D619C" w:rsidRDefault="00BB0DB7" w:rsidP="00BB0DB7">
      <w:pPr>
        <w:jc w:val="center"/>
      </w:pPr>
    </w:p>
    <w:p w:rsidR="00BB0DB7" w:rsidRDefault="00BB0DB7" w:rsidP="00113989">
      <w:pPr>
        <w:pStyle w:val="Listaszerbekezds"/>
        <w:numPr>
          <w:ilvl w:val="1"/>
          <w:numId w:val="91"/>
        </w:numPr>
        <w:spacing w:after="120"/>
        <w:ind w:left="567" w:hanging="567"/>
        <w:contextualSpacing w:val="0"/>
        <w:jc w:val="both"/>
      </w:pPr>
      <w:r w:rsidRPr="006D619C">
        <w:t xml:space="preserve">Vis </w:t>
      </w:r>
      <w:r w:rsidRPr="00334E9D">
        <w:rPr>
          <w:szCs w:val="20"/>
        </w:rPr>
        <w:t>maior</w:t>
      </w:r>
      <w:r w:rsidRPr="006D619C">
        <w:t xml:space="preserve"> események </w:t>
      </w:r>
    </w:p>
    <w:p w:rsidR="00BB0DB7" w:rsidRPr="006D619C" w:rsidRDefault="00BB0DB7" w:rsidP="00BB0DB7">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BB0DB7" w:rsidRPr="006D619C" w:rsidRDefault="00BB0DB7" w:rsidP="00113989">
      <w:pPr>
        <w:numPr>
          <w:ilvl w:val="1"/>
          <w:numId w:val="108"/>
        </w:numPr>
        <w:ind w:left="2268"/>
        <w:jc w:val="both"/>
      </w:pPr>
      <w:r w:rsidRPr="006D619C">
        <w:t>természeti katasztrófák (villámcsapás, földrengés, árvíz, hurrikán és hasonlók);</w:t>
      </w:r>
    </w:p>
    <w:p w:rsidR="00BB0DB7" w:rsidRPr="006D619C" w:rsidRDefault="00BB0DB7" w:rsidP="00113989">
      <w:pPr>
        <w:numPr>
          <w:ilvl w:val="1"/>
          <w:numId w:val="108"/>
        </w:numPr>
        <w:ind w:left="2268"/>
        <w:jc w:val="both"/>
      </w:pPr>
      <w:r w:rsidRPr="006D619C">
        <w:t>tűz, robbanás, járvány;</w:t>
      </w:r>
    </w:p>
    <w:p w:rsidR="00BB0DB7" w:rsidRPr="006D619C" w:rsidRDefault="00BB0DB7" w:rsidP="00113989">
      <w:pPr>
        <w:numPr>
          <w:ilvl w:val="1"/>
          <w:numId w:val="108"/>
        </w:numPr>
        <w:ind w:left="2268"/>
        <w:jc w:val="both"/>
      </w:pPr>
      <w:r w:rsidRPr="006D619C">
        <w:t>radioaktív sugárzás, sugárszennyeződés;</w:t>
      </w:r>
    </w:p>
    <w:p w:rsidR="00BB0DB7" w:rsidRPr="006D619C" w:rsidRDefault="00BB0DB7" w:rsidP="00113989">
      <w:pPr>
        <w:numPr>
          <w:ilvl w:val="1"/>
          <w:numId w:val="108"/>
        </w:numPr>
        <w:ind w:left="2268"/>
        <w:jc w:val="both"/>
      </w:pPr>
      <w:r w:rsidRPr="006D619C">
        <w:t>háború vagy más konfliktusok, megszállás ellenséges cselekmények, mozgósítás, rekvirálás vagy embargó;</w:t>
      </w:r>
    </w:p>
    <w:p w:rsidR="00BB0DB7" w:rsidRPr="006D619C" w:rsidRDefault="00BB0DB7" w:rsidP="00113989">
      <w:pPr>
        <w:numPr>
          <w:ilvl w:val="1"/>
          <w:numId w:val="108"/>
        </w:numPr>
        <w:ind w:left="2268"/>
        <w:jc w:val="both"/>
      </w:pPr>
      <w:r w:rsidRPr="006D619C">
        <w:t>felkelés, forradalom, lázadás, katonai vagy egyéb államcsíny, polgárháború és terrorcselekmények;</w:t>
      </w:r>
    </w:p>
    <w:p w:rsidR="00BB0DB7" w:rsidRPr="00286079" w:rsidRDefault="00BB0DB7" w:rsidP="00113989">
      <w:pPr>
        <w:numPr>
          <w:ilvl w:val="1"/>
          <w:numId w:val="108"/>
        </w:numPr>
        <w:ind w:left="2268"/>
        <w:jc w:val="both"/>
        <w:rPr>
          <w:bCs/>
        </w:rPr>
      </w:pPr>
      <w:r w:rsidRPr="006D619C">
        <w:t>zendülés, rendzavarás, zavargások.</w:t>
      </w:r>
    </w:p>
    <w:p w:rsidR="00286079" w:rsidRPr="006D619C" w:rsidRDefault="00286079" w:rsidP="00286079">
      <w:pPr>
        <w:ind w:left="2268"/>
        <w:jc w:val="both"/>
        <w:rPr>
          <w:bCs/>
        </w:rPr>
      </w:pPr>
    </w:p>
    <w:p w:rsidR="00BB0DB7" w:rsidRDefault="00BB0DB7" w:rsidP="00113989">
      <w:pPr>
        <w:pStyle w:val="Listaszerbekezds"/>
        <w:numPr>
          <w:ilvl w:val="1"/>
          <w:numId w:val="91"/>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BB0DB7" w:rsidRDefault="00BB0DB7" w:rsidP="00BB0DB7">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BB0DB7" w:rsidRDefault="00BB0DB7" w:rsidP="00BB0DB7">
      <w:pPr>
        <w:pStyle w:val="Listaszerbekezds"/>
        <w:ind w:left="567"/>
        <w:contextualSpacing w:val="0"/>
        <w:jc w:val="both"/>
      </w:pPr>
    </w:p>
    <w:p w:rsidR="00BB0DB7" w:rsidRPr="006D619C" w:rsidRDefault="00BB0DB7" w:rsidP="00BB0DB7">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BB0DB7" w:rsidRDefault="00BB0DB7" w:rsidP="00BB0DB7">
      <w:pPr>
        <w:jc w:val="both"/>
      </w:pPr>
    </w:p>
    <w:p w:rsidR="00BB0DB7" w:rsidRPr="006D619C" w:rsidRDefault="00BB0DB7" w:rsidP="00113989">
      <w:pPr>
        <w:numPr>
          <w:ilvl w:val="0"/>
          <w:numId w:val="91"/>
        </w:numPr>
        <w:jc w:val="center"/>
        <w:rPr>
          <w:b/>
          <w:bCs/>
        </w:rPr>
      </w:pPr>
      <w:r w:rsidRPr="006D619C">
        <w:rPr>
          <w:b/>
        </w:rPr>
        <w:t xml:space="preserve">Szerződés </w:t>
      </w:r>
      <w:r w:rsidRPr="00334E9D">
        <w:rPr>
          <w:b/>
          <w:bCs/>
        </w:rPr>
        <w:t>módosítása</w:t>
      </w:r>
      <w:r w:rsidRPr="006D619C">
        <w:rPr>
          <w:b/>
        </w:rPr>
        <w:t>, megszüntetése</w:t>
      </w:r>
    </w:p>
    <w:p w:rsidR="00BB0DB7" w:rsidRPr="006D619C" w:rsidRDefault="00BB0DB7" w:rsidP="00BB0DB7">
      <w:pPr>
        <w:rPr>
          <w:b/>
          <w:bCs/>
        </w:rPr>
      </w:pPr>
    </w:p>
    <w:p w:rsidR="00BB0DB7" w:rsidRPr="00334E9D" w:rsidRDefault="00BB0DB7" w:rsidP="00113989">
      <w:pPr>
        <w:pStyle w:val="Listaszerbekezds"/>
        <w:numPr>
          <w:ilvl w:val="1"/>
          <w:numId w:val="91"/>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BB0DB7" w:rsidRPr="006D619C" w:rsidRDefault="00BB0DB7" w:rsidP="00BB0DB7">
      <w:pPr>
        <w:pStyle w:val="Listaszerbekezds"/>
        <w:ind w:left="567"/>
        <w:contextualSpacing w:val="0"/>
        <w:jc w:val="both"/>
      </w:pPr>
    </w:p>
    <w:p w:rsidR="00BB0DB7" w:rsidRPr="006D619C" w:rsidRDefault="00BB0DB7" w:rsidP="00113989">
      <w:pPr>
        <w:pStyle w:val="Listaszerbekezds"/>
        <w:numPr>
          <w:ilvl w:val="1"/>
          <w:numId w:val="91"/>
        </w:numPr>
        <w:ind w:left="567" w:hanging="567"/>
        <w:contextualSpacing w:val="0"/>
        <w:jc w:val="both"/>
        <w:rPr>
          <w:color w:val="000000"/>
        </w:rPr>
      </w:pPr>
      <w:r w:rsidRPr="00334E9D">
        <w:t>A Felek írásban, közösen aláírt okiratban rendelkeznek a szerződés megszűnésével kapcsolatos</w:t>
      </w:r>
      <w:r w:rsidR="009571A7">
        <w:rPr>
          <w:color w:val="000000"/>
        </w:rPr>
        <w:t xml:space="preserve"> elszámolásról.</w:t>
      </w:r>
      <w:r w:rsidRPr="006D619C">
        <w:rPr>
          <w:color w:val="000000"/>
        </w:rPr>
        <w:t xml:space="preserve"> </w:t>
      </w:r>
      <w:r w:rsidR="009571A7">
        <w:rPr>
          <w:color w:val="000000"/>
        </w:rPr>
        <w:t>A</w:t>
      </w:r>
      <w:r w:rsidRPr="006D619C">
        <w:rPr>
          <w:color w:val="000000"/>
        </w:rPr>
        <w:t xml:space="preserve"> Feleknek a megszüntetésről rendelkező okiratban meghatározott megszűnési időpontig még fennálló és teljesítendő feladatairól.</w:t>
      </w:r>
    </w:p>
    <w:p w:rsidR="00BB0DB7" w:rsidRPr="006D619C" w:rsidRDefault="00BB0DB7" w:rsidP="00BB0DB7">
      <w:pPr>
        <w:jc w:val="center"/>
        <w:rPr>
          <w:rFonts w:ascii="Arial" w:hAnsi="Arial" w:cs="Arial"/>
          <w:szCs w:val="20"/>
        </w:rPr>
      </w:pPr>
    </w:p>
    <w:p w:rsidR="00BB0DB7" w:rsidRPr="006D619C" w:rsidRDefault="00BB0DB7" w:rsidP="00113989">
      <w:pPr>
        <w:numPr>
          <w:ilvl w:val="0"/>
          <w:numId w:val="91"/>
        </w:numPr>
        <w:jc w:val="center"/>
        <w:rPr>
          <w:b/>
          <w:bCs/>
        </w:rPr>
      </w:pPr>
      <w:r w:rsidRPr="006D619C">
        <w:rPr>
          <w:b/>
          <w:bCs/>
        </w:rPr>
        <w:t>Kapcsolattartás</w:t>
      </w:r>
    </w:p>
    <w:p w:rsidR="00BB0DB7" w:rsidRPr="006D619C" w:rsidRDefault="00BB0DB7" w:rsidP="00BB0DB7">
      <w:pPr>
        <w:jc w:val="center"/>
        <w:rPr>
          <w:b/>
          <w:bCs/>
        </w:rPr>
      </w:pPr>
    </w:p>
    <w:p w:rsidR="00BB0DB7" w:rsidRPr="006D619C" w:rsidRDefault="00BB0DB7" w:rsidP="00113989">
      <w:pPr>
        <w:pStyle w:val="Listaszerbekezds"/>
        <w:numPr>
          <w:ilvl w:val="1"/>
          <w:numId w:val="91"/>
        </w:numPr>
        <w:ind w:left="567" w:hanging="567"/>
        <w:contextualSpacing w:val="0"/>
        <w:jc w:val="both"/>
        <w:rPr>
          <w:color w:val="000000"/>
        </w:rPr>
      </w:pPr>
      <w:r w:rsidRPr="00334E9D">
        <w:t>Kapcsolattartók</w:t>
      </w:r>
      <w:r w:rsidRPr="006D619C">
        <w:rPr>
          <w:color w:val="000000"/>
        </w:rPr>
        <w:t xml:space="preserve"> a Vevő részéről:</w:t>
      </w:r>
    </w:p>
    <w:p w:rsidR="00BB0DB7" w:rsidRPr="006D619C" w:rsidRDefault="00BB0DB7" w:rsidP="00BB0DB7">
      <w:pPr>
        <w:jc w:val="both"/>
        <w:rPr>
          <w:color w:val="000000"/>
        </w:rPr>
      </w:pPr>
    </w:p>
    <w:tbl>
      <w:tblPr>
        <w:tblW w:w="8505" w:type="dxa"/>
        <w:tblInd w:w="675" w:type="dxa"/>
        <w:tblLook w:val="00A0" w:firstRow="1" w:lastRow="0" w:firstColumn="1" w:lastColumn="0" w:noHBand="0" w:noVBand="0"/>
      </w:tblPr>
      <w:tblGrid>
        <w:gridCol w:w="2518"/>
        <w:gridCol w:w="5987"/>
      </w:tblGrid>
      <w:tr w:rsidR="00BB0DB7" w:rsidRPr="0086003A" w:rsidTr="005A4D57">
        <w:tc>
          <w:tcPr>
            <w:tcW w:w="8505" w:type="dxa"/>
            <w:gridSpan w:val="2"/>
          </w:tcPr>
          <w:p w:rsidR="00BB0DB7" w:rsidRPr="00D11507" w:rsidRDefault="00BB0DB7" w:rsidP="005A4D57">
            <w:pPr>
              <w:jc w:val="both"/>
              <w:rPr>
                <w:b/>
                <w:color w:val="000000"/>
                <w:highlight w:val="yellow"/>
                <w:lang w:eastAsia="en-US"/>
              </w:rPr>
            </w:pPr>
            <w:r w:rsidRPr="00D11507">
              <w:rPr>
                <w:b/>
                <w:color w:val="000000"/>
                <w:sz w:val="22"/>
                <w:szCs w:val="22"/>
                <w:highlight w:val="yellow"/>
                <w:lang w:eastAsia="en-US"/>
              </w:rPr>
              <w:t>A szerződéssel kapcsolatos jognyilatkozatok tételére jogosult:</w:t>
            </w: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Név:</w:t>
            </w:r>
            <w:r w:rsidRPr="00D11507">
              <w:rPr>
                <w:color w:val="000000"/>
                <w:sz w:val="22"/>
                <w:szCs w:val="22"/>
                <w:highlight w:val="yellow"/>
                <w:lang w:eastAsia="en-US"/>
              </w:rPr>
              <w:tab/>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8505" w:type="dxa"/>
            <w:gridSpan w:val="2"/>
          </w:tcPr>
          <w:p w:rsidR="00BB0DB7" w:rsidRPr="00D11507" w:rsidRDefault="00BB0DB7" w:rsidP="005A4D57">
            <w:pPr>
              <w:jc w:val="both"/>
              <w:rPr>
                <w:color w:val="000000"/>
                <w:highlight w:val="yellow"/>
                <w:lang w:eastAsia="en-US"/>
              </w:rPr>
            </w:pPr>
            <w:r w:rsidRPr="00D11507">
              <w:rPr>
                <w:b/>
                <w:color w:val="000000"/>
                <w:sz w:val="22"/>
                <w:szCs w:val="22"/>
                <w:highlight w:val="yellow"/>
                <w:lang w:eastAsia="en-US"/>
              </w:rPr>
              <w:t>Vevő ügyintézője:</w:t>
            </w: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Név: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E-mail: </w:t>
            </w:r>
          </w:p>
        </w:tc>
        <w:tc>
          <w:tcPr>
            <w:tcW w:w="5987" w:type="dxa"/>
          </w:tcPr>
          <w:p w:rsidR="00BB0DB7" w:rsidRPr="00D11507" w:rsidRDefault="00BB0DB7" w:rsidP="005A4D57">
            <w:pPr>
              <w:jc w:val="both"/>
              <w:rPr>
                <w:color w:val="000000"/>
                <w:highlight w:val="yellow"/>
                <w:lang w:eastAsia="en-US"/>
              </w:rPr>
            </w:pPr>
          </w:p>
        </w:tc>
      </w:tr>
      <w:tr w:rsidR="00BB0DB7" w:rsidRPr="0086003A" w:rsidTr="005A4D57">
        <w:tc>
          <w:tcPr>
            <w:tcW w:w="2518" w:type="dxa"/>
          </w:tcPr>
          <w:p w:rsidR="00BB0DB7" w:rsidRPr="00D11507" w:rsidRDefault="00BB0DB7" w:rsidP="005A4D57">
            <w:pPr>
              <w:jc w:val="both"/>
              <w:rPr>
                <w:color w:val="000000"/>
                <w:highlight w:val="yellow"/>
                <w:lang w:eastAsia="en-US"/>
              </w:rPr>
            </w:pPr>
            <w:r w:rsidRPr="00D11507">
              <w:rPr>
                <w:color w:val="000000"/>
                <w:sz w:val="22"/>
                <w:szCs w:val="22"/>
                <w:highlight w:val="yellow"/>
                <w:lang w:eastAsia="en-US"/>
              </w:rPr>
              <w:t xml:space="preserve">Telefonszám: </w:t>
            </w:r>
          </w:p>
        </w:tc>
        <w:tc>
          <w:tcPr>
            <w:tcW w:w="5987" w:type="dxa"/>
          </w:tcPr>
          <w:p w:rsidR="00BB0DB7" w:rsidRPr="00D11507" w:rsidRDefault="00BB0DB7" w:rsidP="005A4D57">
            <w:pPr>
              <w:jc w:val="both"/>
              <w:rPr>
                <w:color w:val="000000"/>
                <w:lang w:eastAsia="en-US"/>
              </w:rPr>
            </w:pPr>
          </w:p>
        </w:tc>
      </w:tr>
      <w:tr w:rsidR="00BB0DB7" w:rsidRPr="0086003A" w:rsidTr="005A4D57">
        <w:tc>
          <w:tcPr>
            <w:tcW w:w="2518" w:type="dxa"/>
          </w:tcPr>
          <w:p w:rsidR="00BB0DB7" w:rsidRPr="00D11507" w:rsidRDefault="00BB0DB7" w:rsidP="005A4D57">
            <w:pPr>
              <w:jc w:val="both"/>
              <w:rPr>
                <w:color w:val="000000"/>
                <w:lang w:eastAsia="en-US"/>
              </w:rPr>
            </w:pPr>
          </w:p>
        </w:tc>
        <w:tc>
          <w:tcPr>
            <w:tcW w:w="5987" w:type="dxa"/>
          </w:tcPr>
          <w:p w:rsidR="00BB0DB7" w:rsidRPr="00D11507" w:rsidRDefault="00BB0DB7" w:rsidP="005A4D57">
            <w:pPr>
              <w:jc w:val="both"/>
              <w:rPr>
                <w:lang w:eastAsia="en-US"/>
              </w:rPr>
            </w:pPr>
          </w:p>
        </w:tc>
      </w:tr>
      <w:tr w:rsidR="00BB0DB7" w:rsidRPr="0086003A" w:rsidTr="005A4D57">
        <w:tc>
          <w:tcPr>
            <w:tcW w:w="8505" w:type="dxa"/>
            <w:gridSpan w:val="2"/>
          </w:tcPr>
          <w:p w:rsidR="00BB0DB7" w:rsidRPr="00D11507" w:rsidRDefault="00BB0DB7" w:rsidP="005A4D57">
            <w:pPr>
              <w:jc w:val="both"/>
              <w:rPr>
                <w:b/>
                <w:color w:val="000000"/>
                <w:lang w:eastAsia="en-US"/>
              </w:rPr>
            </w:pPr>
            <w:r w:rsidRPr="00D11507">
              <w:rPr>
                <w:b/>
                <w:color w:val="000000"/>
                <w:sz w:val="22"/>
                <w:szCs w:val="22"/>
                <w:lang w:eastAsia="en-US"/>
              </w:rPr>
              <w:t>Vevő képviselője a kifizetéssel kapcsolatos kérdésekben:</w:t>
            </w: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Név: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Honvédelmi szervezet:</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p>
        </w:tc>
        <w:tc>
          <w:tcPr>
            <w:tcW w:w="5987" w:type="dxa"/>
          </w:tcPr>
          <w:p w:rsidR="00BB0DB7" w:rsidRPr="00D11507" w:rsidRDefault="00BB0DB7" w:rsidP="005A4D57">
            <w:pPr>
              <w:jc w:val="both"/>
              <w:rPr>
                <w:lang w:eastAsia="en-US"/>
              </w:rPr>
            </w:pPr>
          </w:p>
        </w:tc>
      </w:tr>
      <w:tr w:rsidR="00BB0DB7" w:rsidRPr="0086003A" w:rsidTr="005A4D57">
        <w:tc>
          <w:tcPr>
            <w:tcW w:w="8505" w:type="dxa"/>
            <w:gridSpan w:val="2"/>
          </w:tcPr>
          <w:p w:rsidR="00BB0DB7" w:rsidRPr="00D11507" w:rsidRDefault="00BB0DB7" w:rsidP="005A4D57">
            <w:pPr>
              <w:jc w:val="both"/>
              <w:rPr>
                <w:b/>
                <w:lang w:eastAsia="en-US"/>
              </w:rPr>
            </w:pPr>
            <w:r w:rsidRPr="00D11507">
              <w:rPr>
                <w:b/>
                <w:color w:val="000000"/>
                <w:sz w:val="22"/>
                <w:szCs w:val="22"/>
                <w:lang w:eastAsia="en-US"/>
              </w:rPr>
              <w:t xml:space="preserve">Vevő képviselője a szakmai teljesítéssel kapcsolatos kérdésekben, valamint </w:t>
            </w:r>
            <w:r w:rsidRPr="00D11507">
              <w:rPr>
                <w:b/>
                <w:sz w:val="22"/>
                <w:szCs w:val="22"/>
                <w:lang w:eastAsia="en-US"/>
              </w:rPr>
              <w:t>Vevő teljesítésigazolásra jogosult képviselője:</w:t>
            </w: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Név: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Honvédelmi szervezet:</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p>
        </w:tc>
        <w:tc>
          <w:tcPr>
            <w:tcW w:w="5987" w:type="dxa"/>
          </w:tcPr>
          <w:p w:rsidR="00BB0DB7" w:rsidRPr="00D11507" w:rsidRDefault="00BB0DB7" w:rsidP="005A4D57">
            <w:pPr>
              <w:jc w:val="both"/>
              <w:rPr>
                <w:lang w:eastAsia="en-US"/>
              </w:rPr>
            </w:pPr>
          </w:p>
        </w:tc>
      </w:tr>
      <w:tr w:rsidR="00BB0DB7" w:rsidRPr="0086003A" w:rsidTr="005A4D57">
        <w:tc>
          <w:tcPr>
            <w:tcW w:w="8505" w:type="dxa"/>
            <w:gridSpan w:val="2"/>
          </w:tcPr>
          <w:p w:rsidR="00BB0DB7" w:rsidRPr="00D11507" w:rsidRDefault="00BB0DB7" w:rsidP="005A4D57">
            <w:pPr>
              <w:jc w:val="both"/>
              <w:rPr>
                <w:b/>
                <w:color w:val="000000"/>
                <w:lang w:eastAsia="en-US"/>
              </w:rPr>
            </w:pPr>
            <w:r w:rsidRPr="00D11507">
              <w:rPr>
                <w:b/>
                <w:color w:val="000000"/>
                <w:sz w:val="22"/>
                <w:szCs w:val="22"/>
                <w:lang w:eastAsia="en-US"/>
              </w:rPr>
              <w:t>Vevő képviselője a minőségbiztosítással kapcsolatos kérdésekben:</w:t>
            </w: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Név: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Honvédelmi szervezet:</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c>
          <w:tcPr>
            <w:tcW w:w="5987" w:type="dxa"/>
          </w:tcPr>
          <w:p w:rsidR="00BB0DB7" w:rsidRPr="00D11507" w:rsidRDefault="00BB0DB7" w:rsidP="005A4D57">
            <w:pPr>
              <w:jc w:val="both"/>
              <w:rPr>
                <w:lang w:eastAsia="en-US"/>
              </w:rPr>
            </w:pPr>
          </w:p>
        </w:tc>
      </w:tr>
      <w:tr w:rsidR="00BB0DB7" w:rsidRPr="0086003A" w:rsidTr="005A4D57">
        <w:tc>
          <w:tcPr>
            <w:tcW w:w="2518"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c>
          <w:tcPr>
            <w:tcW w:w="5987" w:type="dxa"/>
          </w:tcPr>
          <w:p w:rsidR="00BB0DB7" w:rsidRPr="00D11507" w:rsidRDefault="00BB0DB7" w:rsidP="005A4D57">
            <w:pPr>
              <w:jc w:val="both"/>
              <w:rPr>
                <w:lang w:eastAsia="en-US"/>
              </w:rPr>
            </w:pPr>
          </w:p>
        </w:tc>
      </w:tr>
    </w:tbl>
    <w:p w:rsidR="00BB0DB7" w:rsidRDefault="00BB0DB7" w:rsidP="00BB0DB7">
      <w:pPr>
        <w:pStyle w:val="Listaszerbekezds"/>
        <w:ind w:left="567"/>
        <w:contextualSpacing w:val="0"/>
        <w:jc w:val="both"/>
        <w:rPr>
          <w:color w:val="000000"/>
        </w:rPr>
      </w:pPr>
    </w:p>
    <w:p w:rsidR="002D5C14" w:rsidRPr="00334E9D" w:rsidRDefault="002D5C14" w:rsidP="00BB0DB7">
      <w:pPr>
        <w:pStyle w:val="Listaszerbekezds"/>
        <w:ind w:left="567"/>
        <w:contextualSpacing w:val="0"/>
        <w:jc w:val="both"/>
        <w:rPr>
          <w:color w:val="000000"/>
        </w:rPr>
      </w:pPr>
    </w:p>
    <w:p w:rsidR="00BB0DB7" w:rsidRDefault="00BB0DB7" w:rsidP="00113989">
      <w:pPr>
        <w:pStyle w:val="Listaszerbekezds"/>
        <w:numPr>
          <w:ilvl w:val="1"/>
          <w:numId w:val="91"/>
        </w:numPr>
        <w:ind w:left="567" w:hanging="567"/>
        <w:contextualSpacing w:val="0"/>
        <w:jc w:val="both"/>
        <w:rPr>
          <w:color w:val="000000"/>
        </w:rPr>
      </w:pPr>
      <w:r w:rsidRPr="00334E9D">
        <w:t>Kapcsolattartók</w:t>
      </w:r>
      <w:r w:rsidRPr="006D619C">
        <w:rPr>
          <w:color w:val="000000"/>
        </w:rPr>
        <w:t xml:space="preserve"> a Vevő részéről:</w:t>
      </w:r>
    </w:p>
    <w:p w:rsidR="00BB0DB7" w:rsidRPr="006D619C" w:rsidRDefault="00BB0DB7" w:rsidP="00BB0DB7">
      <w:pPr>
        <w:ind w:left="510"/>
        <w:jc w:val="both"/>
        <w:rPr>
          <w:color w:val="000000"/>
        </w:rPr>
      </w:pPr>
    </w:p>
    <w:tbl>
      <w:tblPr>
        <w:tblW w:w="8364" w:type="dxa"/>
        <w:tblInd w:w="675" w:type="dxa"/>
        <w:tblLook w:val="00A0" w:firstRow="1" w:lastRow="0" w:firstColumn="1" w:lastColumn="0" w:noHBand="0" w:noVBand="0"/>
      </w:tblPr>
      <w:tblGrid>
        <w:gridCol w:w="8364"/>
      </w:tblGrid>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Név:</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Beosztás:</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r>
      <w:tr w:rsidR="00BB0DB7" w:rsidRPr="00D11507" w:rsidTr="005A4D57">
        <w:tc>
          <w:tcPr>
            <w:tcW w:w="8364" w:type="dxa"/>
          </w:tcPr>
          <w:p w:rsidR="00BB0DB7" w:rsidRPr="00D11507" w:rsidRDefault="00BB0DB7" w:rsidP="005A4D57">
            <w:pPr>
              <w:jc w:val="both"/>
              <w:rPr>
                <w:color w:val="000000"/>
                <w:lang w:eastAsia="en-US"/>
              </w:rPr>
            </w:pP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Név:</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Beosztás:</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E-mail: </w:t>
            </w:r>
          </w:p>
        </w:tc>
      </w:tr>
      <w:tr w:rsidR="00BB0DB7" w:rsidRPr="00D11507" w:rsidTr="005A4D57">
        <w:tc>
          <w:tcPr>
            <w:tcW w:w="8364" w:type="dxa"/>
          </w:tcPr>
          <w:p w:rsidR="00BB0DB7" w:rsidRPr="00D11507" w:rsidRDefault="00BB0DB7" w:rsidP="005A4D57">
            <w:pPr>
              <w:jc w:val="both"/>
              <w:rPr>
                <w:color w:val="000000"/>
                <w:lang w:eastAsia="en-US"/>
              </w:rPr>
            </w:pPr>
            <w:r w:rsidRPr="00D11507">
              <w:rPr>
                <w:color w:val="000000"/>
                <w:sz w:val="22"/>
                <w:szCs w:val="22"/>
                <w:lang w:eastAsia="en-US"/>
              </w:rPr>
              <w:t xml:space="preserve">Telefonszám: </w:t>
            </w:r>
          </w:p>
        </w:tc>
      </w:tr>
    </w:tbl>
    <w:p w:rsidR="00BB0DB7" w:rsidRDefault="00BB0DB7" w:rsidP="00BB0DB7">
      <w:pPr>
        <w:jc w:val="both"/>
        <w:rPr>
          <w:color w:val="000000"/>
        </w:rPr>
      </w:pPr>
    </w:p>
    <w:p w:rsidR="00BB0DB7" w:rsidRPr="00334E9D" w:rsidRDefault="00BB0DB7" w:rsidP="00113989">
      <w:pPr>
        <w:pStyle w:val="Listaszerbekezds"/>
        <w:numPr>
          <w:ilvl w:val="1"/>
          <w:numId w:val="91"/>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91"/>
        </w:numPr>
        <w:ind w:left="567" w:hanging="567"/>
        <w:contextualSpacing w:val="0"/>
        <w:jc w:val="both"/>
      </w:pPr>
      <w:r w:rsidRPr="00334E9D">
        <w:t>Az e-mail vagy telefax útján történő kézbesítés esetén a nyilatkozat vagy értesítés akkor válik joghatályossá, amikor a címzett azt igazoltan kézhez vette: arról automatikus vagy kifejezett visszaigazolás érkezett.</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91"/>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91"/>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BB0DB7" w:rsidRPr="00334E9D" w:rsidRDefault="00BB0DB7" w:rsidP="00BB0DB7">
      <w:pPr>
        <w:pStyle w:val="Listaszerbekezds"/>
        <w:ind w:left="567"/>
        <w:contextualSpacing w:val="0"/>
        <w:jc w:val="both"/>
      </w:pPr>
    </w:p>
    <w:p w:rsidR="00BB0DB7" w:rsidRPr="006D619C" w:rsidRDefault="00BB0DB7" w:rsidP="00113989">
      <w:pPr>
        <w:pStyle w:val="Listaszerbekezds"/>
        <w:numPr>
          <w:ilvl w:val="1"/>
          <w:numId w:val="91"/>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BB0DB7" w:rsidRPr="006D619C" w:rsidRDefault="00BB0DB7" w:rsidP="00BB0DB7">
      <w:pPr>
        <w:jc w:val="both"/>
        <w:rPr>
          <w:color w:val="000000"/>
        </w:rPr>
      </w:pPr>
    </w:p>
    <w:p w:rsidR="00BB0DB7" w:rsidRDefault="00BB0DB7" w:rsidP="00113989">
      <w:pPr>
        <w:pStyle w:val="Listaszerbekezds"/>
        <w:numPr>
          <w:ilvl w:val="1"/>
          <w:numId w:val="91"/>
        </w:numPr>
        <w:ind w:left="567" w:hanging="567"/>
        <w:contextualSpacing w:val="0"/>
        <w:jc w:val="both"/>
        <w:rPr>
          <w:color w:val="000000"/>
        </w:rPr>
      </w:pPr>
      <w:r w:rsidRPr="006D619C">
        <w:rPr>
          <w:color w:val="000000"/>
        </w:rPr>
        <w:t xml:space="preserve">A szerződő Felek megállapodnak abban, hogy kizárólag a jelen </w:t>
      </w:r>
      <w:r w:rsidRPr="006D619C">
        <w:t xml:space="preserve">szerződés 15.2. - 15.6. </w:t>
      </w:r>
      <w:r w:rsidRPr="00334E9D">
        <w:t>pontjaiban</w:t>
      </w:r>
      <w:r w:rsidRPr="006D619C">
        <w:rPr>
          <w:color w:val="000000"/>
        </w:rPr>
        <w:t xml:space="preserve"> meghatározottak szerint megtett szerződési nyilatkozatokhoz fűződhetnek joghatások.</w:t>
      </w:r>
    </w:p>
    <w:p w:rsidR="00BB0DB7" w:rsidRPr="006D619C" w:rsidRDefault="00BB0DB7" w:rsidP="00113989">
      <w:pPr>
        <w:numPr>
          <w:ilvl w:val="0"/>
          <w:numId w:val="91"/>
        </w:numPr>
        <w:jc w:val="center"/>
        <w:rPr>
          <w:b/>
          <w:bCs/>
        </w:rPr>
      </w:pPr>
      <w:r w:rsidRPr="006D619C">
        <w:rPr>
          <w:b/>
          <w:bCs/>
        </w:rPr>
        <w:t>Titoktartás</w:t>
      </w:r>
    </w:p>
    <w:p w:rsidR="00BB0DB7" w:rsidRPr="006D619C" w:rsidRDefault="00BB0DB7" w:rsidP="00BB0DB7">
      <w:pPr>
        <w:jc w:val="both"/>
        <w:rPr>
          <w:rFonts w:ascii="Arial" w:hAnsi="Arial" w:cs="Arial"/>
          <w:szCs w:val="20"/>
        </w:rPr>
      </w:pPr>
    </w:p>
    <w:p w:rsidR="00BB0DB7" w:rsidRPr="00334E9D" w:rsidRDefault="00BB0DB7" w:rsidP="00113989">
      <w:pPr>
        <w:pStyle w:val="Listaszerbekezds"/>
        <w:numPr>
          <w:ilvl w:val="1"/>
          <w:numId w:val="91"/>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BB0DB7" w:rsidRPr="00334E9D" w:rsidRDefault="00BB0DB7" w:rsidP="00BB0DB7">
      <w:pPr>
        <w:pStyle w:val="Listaszerbekezds"/>
        <w:ind w:left="567"/>
        <w:contextualSpacing w:val="0"/>
        <w:jc w:val="both"/>
      </w:pPr>
    </w:p>
    <w:p w:rsidR="00BB0DB7" w:rsidRPr="00334E9D" w:rsidRDefault="00BB0DB7" w:rsidP="00113989">
      <w:pPr>
        <w:pStyle w:val="Listaszerbekezds"/>
        <w:numPr>
          <w:ilvl w:val="1"/>
          <w:numId w:val="91"/>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BB0DB7" w:rsidRPr="00334E9D" w:rsidRDefault="00BB0DB7" w:rsidP="00BB0DB7">
      <w:pPr>
        <w:pStyle w:val="Listaszerbekezds"/>
        <w:ind w:left="567"/>
        <w:contextualSpacing w:val="0"/>
        <w:jc w:val="both"/>
      </w:pPr>
    </w:p>
    <w:p w:rsidR="00BB0DB7" w:rsidRPr="006D619C" w:rsidRDefault="00BB0DB7" w:rsidP="00113989">
      <w:pPr>
        <w:pStyle w:val="Listaszerbekezds"/>
        <w:numPr>
          <w:ilvl w:val="1"/>
          <w:numId w:val="91"/>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BB0DB7" w:rsidRDefault="00BB0DB7" w:rsidP="00BB0DB7">
      <w:pPr>
        <w:rPr>
          <w:b/>
          <w:bCs/>
        </w:rPr>
      </w:pPr>
    </w:p>
    <w:p w:rsidR="002C551F" w:rsidRDefault="002C551F" w:rsidP="00113989">
      <w:pPr>
        <w:numPr>
          <w:ilvl w:val="0"/>
          <w:numId w:val="91"/>
        </w:numPr>
        <w:jc w:val="center"/>
        <w:rPr>
          <w:b/>
          <w:bCs/>
        </w:rPr>
      </w:pPr>
      <w:r>
        <w:rPr>
          <w:b/>
          <w:bCs/>
        </w:rPr>
        <w:t>Horizontális vállalások</w:t>
      </w:r>
    </w:p>
    <w:p w:rsidR="002C551F" w:rsidRPr="006D619C" w:rsidRDefault="002C551F" w:rsidP="002C551F">
      <w:pPr>
        <w:rPr>
          <w:b/>
          <w:bCs/>
        </w:rPr>
      </w:pPr>
    </w:p>
    <w:p w:rsidR="002C551F" w:rsidRPr="00D4500D" w:rsidRDefault="002C551F" w:rsidP="00113989">
      <w:pPr>
        <w:pStyle w:val="Listaszerbekezds"/>
        <w:numPr>
          <w:ilvl w:val="1"/>
          <w:numId w:val="91"/>
        </w:numPr>
        <w:ind w:left="567" w:hanging="567"/>
        <w:contextualSpacing w:val="0"/>
        <w:jc w:val="both"/>
      </w:pPr>
      <w:r w:rsidRPr="00D4500D">
        <w:t xml:space="preserve">A </w:t>
      </w:r>
      <w:r w:rsidRPr="002C551F">
        <w:t>környezeti</w:t>
      </w:r>
      <w:r w:rsidRPr="00D4500D">
        <w:t xml:space="preserve"> fenntarthatóság biztosítása érdekében az Eladónak speciális horizontális vállalásokat kell teljesítenie az alábbiak szerint:</w:t>
      </w:r>
    </w:p>
    <w:p w:rsidR="002C551F" w:rsidRPr="00D4500D" w:rsidRDefault="002C551F" w:rsidP="00113989">
      <w:pPr>
        <w:pStyle w:val="Listaszerbekezds"/>
        <w:numPr>
          <w:ilvl w:val="0"/>
          <w:numId w:val="93"/>
        </w:numPr>
        <w:suppressAutoHyphens/>
        <w:jc w:val="both"/>
      </w:pPr>
      <w:r w:rsidRPr="00D4500D">
        <w:t>a környezeti elemek kímélése, takarékos használata;</w:t>
      </w:r>
    </w:p>
    <w:p w:rsidR="002C551F" w:rsidRPr="00D4500D" w:rsidRDefault="002C551F" w:rsidP="00113989">
      <w:pPr>
        <w:pStyle w:val="Listaszerbekezds"/>
        <w:numPr>
          <w:ilvl w:val="0"/>
          <w:numId w:val="93"/>
        </w:numPr>
        <w:suppressAutoHyphens/>
        <w:jc w:val="both"/>
      </w:pPr>
      <w:r w:rsidRPr="00D4500D">
        <w:t>a hulladékkeletkezés csökkentése;</w:t>
      </w:r>
    </w:p>
    <w:p w:rsidR="002C551F" w:rsidRPr="00D4500D" w:rsidRDefault="002C551F" w:rsidP="00113989">
      <w:pPr>
        <w:pStyle w:val="Listaszerbekezds"/>
        <w:numPr>
          <w:ilvl w:val="0"/>
          <w:numId w:val="93"/>
        </w:numPr>
        <w:suppressAutoHyphens/>
        <w:jc w:val="both"/>
      </w:pPr>
      <w:r w:rsidRPr="00D4500D">
        <w:t>a fajlagos vízfelhasználását csökkenti;</w:t>
      </w:r>
    </w:p>
    <w:p w:rsidR="002C551F" w:rsidRPr="00D4500D" w:rsidRDefault="002C551F" w:rsidP="00113989">
      <w:pPr>
        <w:pStyle w:val="Listaszerbekezds"/>
        <w:numPr>
          <w:ilvl w:val="0"/>
          <w:numId w:val="93"/>
        </w:numPr>
        <w:suppressAutoHyphens/>
        <w:jc w:val="both"/>
      </w:pPr>
      <w:r w:rsidRPr="00D4500D">
        <w:t>a fajlagos energiafelhasználását csökkenti;</w:t>
      </w:r>
    </w:p>
    <w:p w:rsidR="002C551F" w:rsidRPr="00D4500D" w:rsidRDefault="002C551F" w:rsidP="00113989">
      <w:pPr>
        <w:pStyle w:val="Listaszerbekezds"/>
        <w:numPr>
          <w:ilvl w:val="0"/>
          <w:numId w:val="93"/>
        </w:numPr>
        <w:suppressAutoHyphens/>
        <w:jc w:val="both"/>
      </w:pPr>
      <w:r w:rsidRPr="00D4500D">
        <w:t>újrapapír használata az irodai munkák során</w:t>
      </w:r>
    </w:p>
    <w:p w:rsidR="002C551F" w:rsidRPr="00D4500D" w:rsidRDefault="002C551F" w:rsidP="00113989">
      <w:pPr>
        <w:pStyle w:val="Listaszerbekezds"/>
        <w:numPr>
          <w:ilvl w:val="0"/>
          <w:numId w:val="93"/>
        </w:numPr>
        <w:suppressAutoHyphens/>
        <w:jc w:val="both"/>
      </w:pPr>
      <w:r w:rsidRPr="00D4500D">
        <w:t>az előállított anyagok újrafelhasznált papíron kerülnek kétoldalas formában kinyomtatásra;</w:t>
      </w:r>
    </w:p>
    <w:p w:rsidR="002C551F" w:rsidRPr="00D4500D" w:rsidRDefault="002C551F" w:rsidP="00113989">
      <w:pPr>
        <w:pStyle w:val="Listaszerbekezds"/>
        <w:numPr>
          <w:ilvl w:val="0"/>
          <w:numId w:val="93"/>
        </w:numPr>
        <w:suppressAutoHyphens/>
        <w:jc w:val="both"/>
      </w:pPr>
      <w:r w:rsidRPr="00D4500D">
        <w:t>az elektronikus kommunikáció előtérbe helyezése a papíralapú helyett;</w:t>
      </w:r>
    </w:p>
    <w:p w:rsidR="002C551F" w:rsidRPr="00D4500D" w:rsidRDefault="002C551F" w:rsidP="00113989">
      <w:pPr>
        <w:pStyle w:val="Listaszerbekezds"/>
        <w:numPr>
          <w:ilvl w:val="0"/>
          <w:numId w:val="93"/>
        </w:numPr>
        <w:suppressAutoHyphens/>
        <w:jc w:val="both"/>
      </w:pPr>
      <w:r w:rsidRPr="00D4500D">
        <w:t>a munkafolyamatok környezetre gyakorolt hatásának folyamatos figyelése és értékelése;</w:t>
      </w:r>
    </w:p>
    <w:p w:rsidR="002C551F" w:rsidRPr="00D4500D" w:rsidRDefault="002C551F" w:rsidP="00113989">
      <w:pPr>
        <w:pStyle w:val="Listaszerbekezds"/>
        <w:numPr>
          <w:ilvl w:val="0"/>
          <w:numId w:val="93"/>
        </w:numPr>
        <w:suppressAutoHyphens/>
        <w:jc w:val="both"/>
      </w:pPr>
      <w:r w:rsidRPr="00D4500D">
        <w:t>a környezeti megfelelőség folyamatos fejlesztése;</w:t>
      </w:r>
    </w:p>
    <w:p w:rsidR="002C551F" w:rsidRDefault="002C551F" w:rsidP="00113989">
      <w:pPr>
        <w:pStyle w:val="Listaszerbekezds"/>
        <w:numPr>
          <w:ilvl w:val="0"/>
          <w:numId w:val="93"/>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113989">
      <w:pPr>
        <w:pStyle w:val="Listaszerbekezds"/>
        <w:numPr>
          <w:ilvl w:val="1"/>
          <w:numId w:val="91"/>
        </w:numPr>
        <w:ind w:left="567" w:hanging="567"/>
        <w:contextualSpacing w:val="0"/>
        <w:jc w:val="both"/>
      </w:pPr>
      <w:r w:rsidRPr="00843825">
        <w:t xml:space="preserve">A horizontális szempontok betartását a szerződéses kapcsolat (teljes) időtartama alatt az </w:t>
      </w:r>
      <w:r>
        <w:t>Vevő</w:t>
      </w:r>
      <w:r w:rsidRPr="00843825">
        <w:t xml:space="preserve"> fo</w:t>
      </w:r>
      <w:r>
        <w:t>lyamatosan személyesen ellenőr</w:t>
      </w:r>
      <w:r w:rsidRPr="00843825">
        <w:t>z</w:t>
      </w:r>
      <w:r>
        <w:t>i.</w:t>
      </w:r>
    </w:p>
    <w:p w:rsidR="0077661F" w:rsidRDefault="0077661F">
      <w:pPr>
        <w:pStyle w:val="Listaszerbekezds"/>
        <w:ind w:left="567"/>
        <w:contextualSpacing w:val="0"/>
        <w:jc w:val="both"/>
      </w:pPr>
    </w:p>
    <w:p w:rsidR="0077661F" w:rsidRDefault="00843825" w:rsidP="00113989">
      <w:pPr>
        <w:pStyle w:val="Listaszerbekezds"/>
        <w:numPr>
          <w:ilvl w:val="1"/>
          <w:numId w:val="91"/>
        </w:numPr>
        <w:ind w:left="567" w:hanging="567"/>
        <w:contextualSpacing w:val="0"/>
        <w:jc w:val="both"/>
      </w:pPr>
      <w:r w:rsidRPr="00843825">
        <w:t xml:space="preserve">Amennyiben </w:t>
      </w:r>
      <w:r>
        <w:t>Eladó</w:t>
      </w:r>
      <w:r w:rsidRPr="00843825">
        <w:t xml:space="preserve"> nem</w:t>
      </w:r>
      <w:r>
        <w:t xml:space="preserve"> </w:t>
      </w:r>
      <w:r w:rsidRPr="00843825">
        <w:t xml:space="preserve">teljesíti a kötelezettségeket, legfeljebb 3 alkalommal felszólítja a </w:t>
      </w:r>
      <w:r>
        <w:t>Vevő</w:t>
      </w:r>
      <w:r w:rsidRPr="00843825">
        <w:t xml:space="preserve"> a teljesítésre. Amennyiben ezt követően sem teljesíti a horizontális szempontokat, akkor </w:t>
      </w:r>
      <w:r>
        <w:t>felmondással/elállással élhet a Vevő</w:t>
      </w:r>
      <w:r w:rsidRPr="00843825">
        <w:t>.</w:t>
      </w:r>
    </w:p>
    <w:p w:rsidR="0077661F" w:rsidRDefault="0077661F">
      <w:pPr>
        <w:suppressAutoHyphens/>
        <w:jc w:val="both"/>
      </w:pPr>
    </w:p>
    <w:p w:rsidR="00BB0DB7" w:rsidRPr="006D619C" w:rsidRDefault="00BB0DB7" w:rsidP="00113989">
      <w:pPr>
        <w:numPr>
          <w:ilvl w:val="0"/>
          <w:numId w:val="91"/>
        </w:numPr>
        <w:jc w:val="center"/>
        <w:rPr>
          <w:b/>
          <w:bCs/>
        </w:rPr>
      </w:pPr>
      <w:r w:rsidRPr="006D619C">
        <w:rPr>
          <w:b/>
          <w:bCs/>
        </w:rPr>
        <w:t>Záró rendelkezések</w:t>
      </w:r>
    </w:p>
    <w:p w:rsidR="00BB0DB7" w:rsidRPr="006D619C" w:rsidRDefault="00BB0DB7" w:rsidP="00BB0DB7">
      <w:pPr>
        <w:rPr>
          <w:b/>
          <w:bCs/>
        </w:rPr>
      </w:pPr>
    </w:p>
    <w:p w:rsidR="00BB0DB7" w:rsidRPr="00334E9D" w:rsidRDefault="00BB0DB7" w:rsidP="00113989">
      <w:pPr>
        <w:pStyle w:val="Listaszerbekezds"/>
        <w:numPr>
          <w:ilvl w:val="1"/>
          <w:numId w:val="91"/>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BB0DB7" w:rsidRPr="00334E9D" w:rsidRDefault="00BB0DB7" w:rsidP="00BB0DB7">
      <w:pPr>
        <w:pStyle w:val="Listaszerbekezds"/>
        <w:ind w:left="567"/>
        <w:contextualSpacing w:val="0"/>
        <w:jc w:val="both"/>
        <w:rPr>
          <w:color w:val="000000"/>
        </w:rPr>
      </w:pPr>
    </w:p>
    <w:p w:rsidR="00BB0DB7" w:rsidRPr="00334E9D" w:rsidRDefault="00BB0DB7" w:rsidP="00113989">
      <w:pPr>
        <w:pStyle w:val="Listaszerbekezds"/>
        <w:numPr>
          <w:ilvl w:val="1"/>
          <w:numId w:val="91"/>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BB0DB7" w:rsidRPr="00334E9D" w:rsidRDefault="00BB0DB7" w:rsidP="00BB0DB7">
      <w:pPr>
        <w:pStyle w:val="Listaszerbekezds"/>
        <w:ind w:left="567"/>
        <w:contextualSpacing w:val="0"/>
        <w:jc w:val="both"/>
        <w:rPr>
          <w:color w:val="000000"/>
        </w:rPr>
      </w:pPr>
    </w:p>
    <w:p w:rsidR="00BB0DB7" w:rsidRPr="00334E9D" w:rsidRDefault="00BB0DB7" w:rsidP="00113989">
      <w:pPr>
        <w:pStyle w:val="Listaszerbekezds"/>
        <w:numPr>
          <w:ilvl w:val="1"/>
          <w:numId w:val="91"/>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B0DB7" w:rsidRPr="00334E9D" w:rsidRDefault="00BB0DB7" w:rsidP="00BB0DB7">
      <w:pPr>
        <w:pStyle w:val="Listaszerbekezds"/>
        <w:ind w:left="567"/>
        <w:contextualSpacing w:val="0"/>
        <w:jc w:val="both"/>
        <w:rPr>
          <w:color w:val="000000"/>
        </w:rPr>
      </w:pPr>
    </w:p>
    <w:p w:rsidR="00BB0DB7" w:rsidRPr="006D619C" w:rsidRDefault="00BB0DB7" w:rsidP="00113989">
      <w:pPr>
        <w:pStyle w:val="Listaszerbekezds"/>
        <w:numPr>
          <w:ilvl w:val="1"/>
          <w:numId w:val="91"/>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BB0DB7" w:rsidRPr="006D619C" w:rsidRDefault="00BB0DB7" w:rsidP="00BB0DB7">
      <w:pPr>
        <w:jc w:val="both"/>
      </w:pPr>
    </w:p>
    <w:p w:rsidR="00BB0DB7" w:rsidRPr="006D619C" w:rsidRDefault="00BB0DB7" w:rsidP="00113989">
      <w:pPr>
        <w:pStyle w:val="Listaszerbekezds"/>
        <w:numPr>
          <w:ilvl w:val="1"/>
          <w:numId w:val="91"/>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BB0DB7" w:rsidRPr="00334E9D" w:rsidRDefault="00BB0DB7" w:rsidP="00BB0DB7">
      <w:pPr>
        <w:pStyle w:val="Listaszerbekezds"/>
        <w:ind w:left="567"/>
        <w:contextualSpacing w:val="0"/>
        <w:jc w:val="both"/>
      </w:pPr>
    </w:p>
    <w:p w:rsidR="00BB0DB7" w:rsidRDefault="00BB0DB7" w:rsidP="00113989">
      <w:pPr>
        <w:pStyle w:val="Listaszerbekezds"/>
        <w:numPr>
          <w:ilvl w:val="1"/>
          <w:numId w:val="91"/>
        </w:numPr>
        <w:ind w:left="567" w:hanging="567"/>
        <w:contextualSpacing w:val="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BC409F" w:rsidRDefault="00BC409F" w:rsidP="00BC409F">
      <w:pPr>
        <w:pStyle w:val="Listaszerbekezds"/>
      </w:pPr>
    </w:p>
    <w:p w:rsidR="00BC409F" w:rsidRDefault="00BC409F" w:rsidP="00113989">
      <w:pPr>
        <w:pStyle w:val="Listaszerbekezds"/>
        <w:numPr>
          <w:ilvl w:val="1"/>
          <w:numId w:val="91"/>
        </w:numPr>
        <w:ind w:left="567" w:hanging="567"/>
        <w:contextualSpacing w:val="0"/>
        <w:jc w:val="both"/>
      </w:pPr>
      <w:r>
        <w:t xml:space="preserve">A Kbt. 136. § (1) bekezdése alapján: </w:t>
      </w:r>
    </w:p>
    <w:p w:rsidR="00BC409F" w:rsidRDefault="00BC409F" w:rsidP="00BC409F">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BC409F" w:rsidRDefault="00BC409F" w:rsidP="00BC409F">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BC409F" w:rsidRDefault="00BC409F" w:rsidP="00BC409F">
      <w:pPr>
        <w:ind w:left="510"/>
        <w:jc w:val="both"/>
      </w:pPr>
    </w:p>
    <w:p w:rsidR="006D7C39" w:rsidRDefault="00BC409F" w:rsidP="00113989">
      <w:pPr>
        <w:pStyle w:val="Listaszerbekezds"/>
        <w:numPr>
          <w:ilvl w:val="1"/>
          <w:numId w:val="91"/>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a Kbt. 143. § (2)-(3) bekezdésében foglalt esetekben.</w:t>
      </w:r>
    </w:p>
    <w:p w:rsidR="0077661F" w:rsidRDefault="00BC409F">
      <w:pPr>
        <w:pStyle w:val="Listaszerbekezds"/>
        <w:ind w:left="567"/>
        <w:contextualSpacing w:val="0"/>
        <w:jc w:val="both"/>
      </w:pPr>
      <w:r>
        <w:t xml:space="preserve"> </w:t>
      </w:r>
    </w:p>
    <w:p w:rsidR="006D7C39" w:rsidRPr="006D619C" w:rsidRDefault="006D7C39" w:rsidP="00113989">
      <w:pPr>
        <w:pStyle w:val="Listaszerbekezds"/>
        <w:numPr>
          <w:ilvl w:val="1"/>
          <w:numId w:val="91"/>
        </w:numPr>
        <w:ind w:left="567" w:hanging="567"/>
        <w:contextualSpacing w:val="0"/>
        <w:jc w:val="both"/>
      </w:pPr>
      <w:r>
        <w:t xml:space="preserve">Eladó </w:t>
      </w:r>
      <w:r w:rsidRPr="00135B51">
        <w:t xml:space="preserve">semmilyen kártérítésre nem tart igényt a Magyar Honvédség belső struktúrájának esetleges </w:t>
      </w:r>
      <w:r w:rsidR="000707A5" w:rsidRPr="000707A5">
        <w:rPr>
          <w:rFonts w:ascii="Times" w:hAnsi="Times" w:cs="Times"/>
        </w:rPr>
        <w:t>változásából</w:t>
      </w:r>
      <w:r w:rsidRPr="00135B51">
        <w:t xml:space="preserve"> adódó, a szerződés érvényességi ideje alatt a feladat végrehajtási körülményeinek módosulása miatt.</w:t>
      </w:r>
    </w:p>
    <w:p w:rsidR="00BB0DB7" w:rsidRDefault="00BB0DB7" w:rsidP="00BB0DB7">
      <w:pPr>
        <w:pStyle w:val="Listaszerbekezds"/>
        <w:ind w:left="567"/>
        <w:contextualSpacing w:val="0"/>
        <w:jc w:val="both"/>
      </w:pPr>
    </w:p>
    <w:p w:rsidR="001125EC" w:rsidRDefault="001125EC" w:rsidP="00BB0DB7">
      <w:pPr>
        <w:pStyle w:val="Listaszerbekezds"/>
        <w:ind w:left="567"/>
        <w:contextualSpacing w:val="0"/>
        <w:jc w:val="both"/>
      </w:pPr>
    </w:p>
    <w:p w:rsidR="001125EC" w:rsidRDefault="001125EC" w:rsidP="00BB0DB7">
      <w:pPr>
        <w:pStyle w:val="Listaszerbekezds"/>
        <w:ind w:left="567"/>
        <w:contextualSpacing w:val="0"/>
        <w:jc w:val="both"/>
      </w:pPr>
    </w:p>
    <w:p w:rsidR="001125EC" w:rsidRPr="006D619C" w:rsidRDefault="001125EC" w:rsidP="00BB0DB7">
      <w:pPr>
        <w:pStyle w:val="Listaszerbekezds"/>
        <w:ind w:left="567"/>
        <w:contextualSpacing w:val="0"/>
        <w:jc w:val="both"/>
      </w:pPr>
    </w:p>
    <w:p w:rsidR="00BB0DB7" w:rsidRPr="006D619C" w:rsidRDefault="00BB0DB7" w:rsidP="00113989">
      <w:pPr>
        <w:pStyle w:val="Listaszerbekezds"/>
        <w:numPr>
          <w:ilvl w:val="1"/>
          <w:numId w:val="91"/>
        </w:numPr>
        <w:ind w:left="567" w:hanging="567"/>
        <w:contextualSpacing w:val="0"/>
        <w:jc w:val="both"/>
      </w:pPr>
      <w:r w:rsidRPr="006D619C">
        <w:t>Mellékletek:</w:t>
      </w:r>
    </w:p>
    <w:p w:rsidR="00BB0DB7" w:rsidRPr="006D619C" w:rsidRDefault="00BB0DB7" w:rsidP="00BB0DB7">
      <w:pPr>
        <w:jc w:val="both"/>
        <w:rPr>
          <w:sz w:val="12"/>
          <w:szCs w:val="12"/>
        </w:rPr>
      </w:pPr>
    </w:p>
    <w:p w:rsidR="00BB0DB7" w:rsidRPr="006D619C" w:rsidRDefault="00BB0DB7" w:rsidP="00BB0DB7">
      <w:pPr>
        <w:ind w:left="709"/>
        <w:jc w:val="both"/>
      </w:pPr>
      <w:r w:rsidRPr="006D619C">
        <w:t>A jelen szerződés elválaszthatatlan mellékletét képezi:</w:t>
      </w:r>
    </w:p>
    <w:p w:rsidR="00BB0DB7" w:rsidRPr="006D619C" w:rsidRDefault="00BB0DB7" w:rsidP="00BB0DB7">
      <w:pPr>
        <w:jc w:val="both"/>
        <w:rPr>
          <w:sz w:val="12"/>
          <w:szCs w:val="12"/>
        </w:rPr>
      </w:pPr>
    </w:p>
    <w:p w:rsidR="002C551F" w:rsidRPr="006D619C" w:rsidRDefault="002C551F" w:rsidP="002C551F">
      <w:pPr>
        <w:ind w:left="1134"/>
        <w:jc w:val="both"/>
      </w:pPr>
      <w:r w:rsidRPr="006D619C">
        <w:t xml:space="preserve">1. számú melléklet – Műszaki </w:t>
      </w:r>
      <w:r>
        <w:t>követelmény</w:t>
      </w:r>
    </w:p>
    <w:p w:rsidR="002C551F" w:rsidRDefault="002C551F" w:rsidP="002C551F">
      <w:pPr>
        <w:ind w:left="1134"/>
        <w:jc w:val="both"/>
      </w:pPr>
      <w:r w:rsidRPr="006D619C">
        <w:t>2. számú melléklet – Termé</w:t>
      </w:r>
      <w:r>
        <w:t xml:space="preserve">kkodifikációs </w:t>
      </w:r>
      <w:r w:rsidR="001125EC">
        <w:t>záradék</w:t>
      </w:r>
    </w:p>
    <w:p w:rsidR="002C551F" w:rsidRDefault="002C551F" w:rsidP="002C551F">
      <w:pPr>
        <w:ind w:left="1134"/>
      </w:pPr>
      <w:r>
        <w:t xml:space="preserve">3. számú melléklet – </w:t>
      </w:r>
      <w:r w:rsidRPr="00256A4E">
        <w:t xml:space="preserve">„Felajánlás HM VGH KMBBI átvételre” formanyomtatvány </w:t>
      </w:r>
    </w:p>
    <w:p w:rsidR="002C551F" w:rsidRDefault="002C551F" w:rsidP="002C551F">
      <w:pPr>
        <w:ind w:left="1134"/>
        <w:jc w:val="both"/>
      </w:pPr>
      <w:r>
        <w:t xml:space="preserve">4. számú melléklet – </w:t>
      </w:r>
      <w:r w:rsidRPr="00256A4E">
        <w:t xml:space="preserve">Megfelelőségi </w:t>
      </w:r>
      <w:r>
        <w:t>Igazolás</w:t>
      </w:r>
    </w:p>
    <w:p w:rsidR="002C551F" w:rsidRDefault="002C551F" w:rsidP="002C551F">
      <w:pPr>
        <w:ind w:left="1134"/>
        <w:jc w:val="both"/>
      </w:pPr>
      <w:r>
        <w:t>5. számú melléklet – Átláthatósági nyilatkozat</w:t>
      </w:r>
    </w:p>
    <w:p w:rsidR="00BB0DB7" w:rsidRPr="006D619C" w:rsidRDefault="00BB0DB7" w:rsidP="00BB0DB7">
      <w:pPr>
        <w:ind w:left="1418"/>
        <w:jc w:val="both"/>
      </w:pPr>
    </w:p>
    <w:p w:rsidR="00BB0DB7" w:rsidRPr="006D619C" w:rsidRDefault="00BB0DB7" w:rsidP="00113989">
      <w:pPr>
        <w:pStyle w:val="Listaszerbekezds"/>
        <w:numPr>
          <w:ilvl w:val="1"/>
          <w:numId w:val="91"/>
        </w:numPr>
        <w:ind w:left="567" w:hanging="567"/>
        <w:contextualSpacing w:val="0"/>
        <w:jc w:val="both"/>
      </w:pPr>
      <w:r w:rsidRPr="006D619C">
        <w:t xml:space="preserve">A jelen szerződés együtt értelmezendő a szerződéskötést megalapozó közbeszerzési </w:t>
      </w:r>
      <w:r w:rsidR="009571A7">
        <w:t>dokumentumok</w:t>
      </w:r>
      <w:r w:rsidRPr="006D619C">
        <w:t xml:space="preserve"> még akkor is, ha ezen iratok nem kerülnek a szerződéshez csatolásra.</w:t>
      </w:r>
    </w:p>
    <w:p w:rsidR="00BB0DB7" w:rsidRPr="006D619C" w:rsidRDefault="00BB0DB7" w:rsidP="00BB0DB7">
      <w:pPr>
        <w:jc w:val="both"/>
      </w:pPr>
    </w:p>
    <w:p w:rsidR="00BB0DB7" w:rsidRPr="006D619C" w:rsidRDefault="00BB0DB7" w:rsidP="00113989">
      <w:pPr>
        <w:pStyle w:val="Listaszerbekezds"/>
        <w:numPr>
          <w:ilvl w:val="1"/>
          <w:numId w:val="91"/>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és </w:t>
      </w:r>
      <w:r w:rsidRPr="00BE680B">
        <w:rPr>
          <w:highlight w:val="yellow"/>
        </w:rPr>
        <w:t>négy (4) egymással szó szerint megegyező példányban készült, melyből három (3) példány</w:t>
      </w:r>
      <w:r w:rsidRPr="006D619C">
        <w:t xml:space="preserve"> Vevőt, egy (1) példány Eladót illeti meg.</w:t>
      </w:r>
    </w:p>
    <w:p w:rsidR="00BB0DB7" w:rsidRPr="006D619C" w:rsidRDefault="00BB0DB7" w:rsidP="00BB0DB7">
      <w:pPr>
        <w:jc w:val="both"/>
      </w:pPr>
    </w:p>
    <w:p w:rsidR="00BB0DB7" w:rsidRPr="006D619C" w:rsidRDefault="00BB0DB7" w:rsidP="00113989">
      <w:pPr>
        <w:pStyle w:val="Listaszerbekezds"/>
        <w:numPr>
          <w:ilvl w:val="1"/>
          <w:numId w:val="91"/>
        </w:numPr>
        <w:ind w:left="567" w:hanging="567"/>
        <w:contextualSpacing w:val="0"/>
        <w:jc w:val="both"/>
        <w:rPr>
          <w:rFonts w:ascii="Arial" w:hAnsi="Arial" w:cs="Arial"/>
          <w:szCs w:val="20"/>
        </w:rPr>
      </w:pPr>
      <w:r w:rsidRPr="006D619C">
        <w:t xml:space="preserve">A jelen szerződést a Felek elolvasás és értelmezés után, mint akaratukkal mindenben megegyezőt írják alá. A szerződésben szereplő feltételeket Vevő és Eladó ismeri és elfogadja. </w:t>
      </w:r>
    </w:p>
    <w:p w:rsidR="00BB0DB7" w:rsidRPr="006D619C" w:rsidRDefault="00BB0DB7" w:rsidP="00BB0DB7">
      <w:pPr>
        <w:ind w:left="708"/>
        <w:rPr>
          <w:rFonts w:ascii="Arial" w:hAnsi="Arial" w:cs="Arial"/>
          <w:sz w:val="20"/>
          <w:szCs w:val="20"/>
        </w:rPr>
      </w:pPr>
    </w:p>
    <w:p w:rsidR="00BB0DB7" w:rsidRDefault="00BB0DB7" w:rsidP="00BB0DB7">
      <w:pPr>
        <w:jc w:val="both"/>
        <w:rPr>
          <w:rFonts w:ascii="Arial" w:hAnsi="Arial" w:cs="Arial"/>
          <w:szCs w:val="20"/>
        </w:rPr>
      </w:pPr>
    </w:p>
    <w:p w:rsidR="00BC409F" w:rsidRDefault="00BC409F" w:rsidP="00BB0DB7">
      <w:pPr>
        <w:jc w:val="both"/>
        <w:rPr>
          <w:rFonts w:ascii="Arial" w:hAnsi="Arial" w:cs="Arial"/>
          <w:szCs w:val="20"/>
        </w:rPr>
      </w:pPr>
    </w:p>
    <w:p w:rsidR="00BC409F" w:rsidRPr="006D619C" w:rsidRDefault="00BC409F" w:rsidP="00BB0DB7">
      <w:pPr>
        <w:jc w:val="both"/>
        <w:rPr>
          <w:rFonts w:ascii="Arial" w:hAnsi="Arial" w:cs="Arial"/>
          <w:szCs w:val="20"/>
        </w:rPr>
      </w:pPr>
    </w:p>
    <w:tbl>
      <w:tblPr>
        <w:tblW w:w="0" w:type="auto"/>
        <w:tblLook w:val="00A0" w:firstRow="1" w:lastRow="0" w:firstColumn="1" w:lastColumn="0" w:noHBand="0" w:noVBand="0"/>
      </w:tblPr>
      <w:tblGrid>
        <w:gridCol w:w="4671"/>
        <w:gridCol w:w="4615"/>
      </w:tblGrid>
      <w:tr w:rsidR="00BB0DB7" w:rsidRPr="006D619C" w:rsidTr="005A4D57">
        <w:tc>
          <w:tcPr>
            <w:tcW w:w="4671" w:type="dxa"/>
          </w:tcPr>
          <w:p w:rsidR="00BB0DB7" w:rsidRPr="00D11507" w:rsidRDefault="00BB0DB7" w:rsidP="005A4D57">
            <w:pPr>
              <w:jc w:val="both"/>
              <w:rPr>
                <w:szCs w:val="20"/>
                <w:lang w:eastAsia="en-US"/>
              </w:rPr>
            </w:pPr>
            <w:r w:rsidRPr="00D11507">
              <w:rPr>
                <w:sz w:val="22"/>
                <w:szCs w:val="20"/>
                <w:lang w:eastAsia="en-US"/>
              </w:rPr>
              <w:t>Budapest, 2016</w:t>
            </w:r>
          </w:p>
        </w:tc>
        <w:tc>
          <w:tcPr>
            <w:tcW w:w="4615" w:type="dxa"/>
          </w:tcPr>
          <w:p w:rsidR="00BB0DB7" w:rsidRPr="00D11507" w:rsidRDefault="00BB0DB7" w:rsidP="005A4D57">
            <w:pPr>
              <w:jc w:val="both"/>
              <w:rPr>
                <w:szCs w:val="20"/>
                <w:lang w:eastAsia="en-US"/>
              </w:rPr>
            </w:pPr>
            <w:r w:rsidRPr="00D11507">
              <w:rPr>
                <w:sz w:val="22"/>
                <w:szCs w:val="20"/>
                <w:lang w:eastAsia="en-US"/>
              </w:rPr>
              <w:t>…………………, 2016.</w:t>
            </w:r>
          </w:p>
        </w:tc>
      </w:tr>
      <w:tr w:rsidR="00BB0DB7" w:rsidRPr="006D619C" w:rsidTr="005A4D57">
        <w:tc>
          <w:tcPr>
            <w:tcW w:w="4671" w:type="dxa"/>
          </w:tcPr>
          <w:p w:rsidR="00BB0DB7" w:rsidRPr="00D11507" w:rsidRDefault="00BB0DB7" w:rsidP="005A4D57">
            <w:pPr>
              <w:jc w:val="both"/>
              <w:rPr>
                <w:szCs w:val="20"/>
                <w:lang w:eastAsia="en-US"/>
              </w:rPr>
            </w:pPr>
          </w:p>
        </w:tc>
        <w:tc>
          <w:tcPr>
            <w:tcW w:w="4615" w:type="dxa"/>
          </w:tcPr>
          <w:p w:rsidR="00BB0DB7" w:rsidRPr="00D11507" w:rsidRDefault="00BB0DB7" w:rsidP="005A4D57">
            <w:pPr>
              <w:jc w:val="both"/>
              <w:rPr>
                <w:szCs w:val="20"/>
                <w:lang w:eastAsia="en-US"/>
              </w:rPr>
            </w:pPr>
          </w:p>
        </w:tc>
      </w:tr>
      <w:tr w:rsidR="00BB0DB7" w:rsidRPr="006D619C" w:rsidTr="005A4D57">
        <w:tc>
          <w:tcPr>
            <w:tcW w:w="4671" w:type="dxa"/>
          </w:tcPr>
          <w:p w:rsidR="00BB0DB7" w:rsidRPr="00D11507" w:rsidRDefault="00BB0DB7" w:rsidP="005A4D57">
            <w:pPr>
              <w:jc w:val="both"/>
              <w:rPr>
                <w:i/>
                <w:szCs w:val="20"/>
                <w:lang w:eastAsia="en-US"/>
              </w:rPr>
            </w:pPr>
            <w:r w:rsidRPr="00D11507">
              <w:rPr>
                <w:i/>
                <w:sz w:val="22"/>
                <w:szCs w:val="20"/>
                <w:lang w:eastAsia="en-US"/>
              </w:rPr>
              <w:t>A Vevő részéről:</w:t>
            </w:r>
          </w:p>
        </w:tc>
        <w:tc>
          <w:tcPr>
            <w:tcW w:w="4615" w:type="dxa"/>
          </w:tcPr>
          <w:p w:rsidR="00BB0DB7" w:rsidRPr="00D11507" w:rsidRDefault="00BB0DB7" w:rsidP="005A4D57">
            <w:pPr>
              <w:jc w:val="both"/>
              <w:rPr>
                <w:i/>
                <w:szCs w:val="20"/>
                <w:lang w:eastAsia="en-US"/>
              </w:rPr>
            </w:pPr>
            <w:r w:rsidRPr="00D11507">
              <w:rPr>
                <w:i/>
                <w:sz w:val="22"/>
                <w:szCs w:val="20"/>
                <w:lang w:eastAsia="en-US"/>
              </w:rPr>
              <w:t>Az Eladó részéről:</w:t>
            </w:r>
          </w:p>
        </w:tc>
      </w:tr>
      <w:tr w:rsidR="00BB0DB7" w:rsidRPr="006D619C" w:rsidTr="005A4D57">
        <w:tc>
          <w:tcPr>
            <w:tcW w:w="4671" w:type="dxa"/>
          </w:tcPr>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r w:rsidRPr="00D11507">
              <w:rPr>
                <w:sz w:val="22"/>
                <w:szCs w:val="20"/>
                <w:lang w:eastAsia="en-US"/>
              </w:rPr>
              <w:t>………………………………………….</w:t>
            </w:r>
          </w:p>
          <w:p w:rsidR="00BB0DB7" w:rsidRPr="00D11507" w:rsidRDefault="00BB0DB7" w:rsidP="005A4D57">
            <w:pPr>
              <w:tabs>
                <w:tab w:val="right" w:pos="9072"/>
              </w:tabs>
              <w:jc w:val="center"/>
              <w:rPr>
                <w:b/>
                <w:szCs w:val="20"/>
                <w:lang w:eastAsia="en-US"/>
              </w:rPr>
            </w:pPr>
            <w:r w:rsidRPr="00D11507">
              <w:rPr>
                <w:b/>
                <w:sz w:val="22"/>
                <w:szCs w:val="20"/>
                <w:lang w:eastAsia="en-US"/>
              </w:rPr>
              <w:t>Nagy Attila ezredes</w:t>
            </w:r>
          </w:p>
          <w:p w:rsidR="00BB0DB7" w:rsidRPr="00D11507" w:rsidRDefault="00BB0DB7" w:rsidP="005A4D57">
            <w:pPr>
              <w:ind w:right="-234"/>
              <w:jc w:val="center"/>
              <w:rPr>
                <w:lang w:eastAsia="en-US"/>
              </w:rPr>
            </w:pPr>
            <w:r w:rsidRPr="00D11507">
              <w:rPr>
                <w:sz w:val="22"/>
                <w:szCs w:val="22"/>
                <w:lang w:eastAsia="en-US"/>
              </w:rPr>
              <w:t>MH Anyagellátó Raktárbázis</w:t>
            </w:r>
          </w:p>
          <w:p w:rsidR="00BB0DB7" w:rsidRPr="00D11507" w:rsidRDefault="00BB0DB7" w:rsidP="005A4D57">
            <w:pPr>
              <w:ind w:right="-234"/>
              <w:jc w:val="center"/>
              <w:rPr>
                <w:lang w:eastAsia="en-US"/>
              </w:rPr>
            </w:pPr>
            <w:r w:rsidRPr="00D11507">
              <w:rPr>
                <w:sz w:val="22"/>
                <w:szCs w:val="22"/>
                <w:lang w:eastAsia="en-US"/>
              </w:rPr>
              <w:t>parancsnok</w:t>
            </w:r>
          </w:p>
          <w:p w:rsidR="00BB0DB7" w:rsidRPr="00D11507" w:rsidRDefault="00BB0DB7" w:rsidP="005A4D57">
            <w:pPr>
              <w:tabs>
                <w:tab w:val="right" w:pos="9072"/>
              </w:tabs>
              <w:jc w:val="center"/>
              <w:rPr>
                <w:szCs w:val="20"/>
                <w:lang w:eastAsia="en-US"/>
              </w:rPr>
            </w:pPr>
            <w:r w:rsidRPr="00D11507">
              <w:rPr>
                <w:sz w:val="22"/>
                <w:szCs w:val="22"/>
                <w:lang w:eastAsia="en-US"/>
              </w:rPr>
              <w:t>ph.</w:t>
            </w:r>
          </w:p>
        </w:tc>
        <w:tc>
          <w:tcPr>
            <w:tcW w:w="4615" w:type="dxa"/>
          </w:tcPr>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r w:rsidRPr="00D11507">
              <w:rPr>
                <w:sz w:val="22"/>
                <w:szCs w:val="20"/>
                <w:lang w:eastAsia="en-US"/>
              </w:rPr>
              <w:t>………………………………………</w:t>
            </w: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p>
          <w:p w:rsidR="00BB0DB7" w:rsidRPr="00D11507" w:rsidRDefault="00BB0DB7" w:rsidP="005A4D57">
            <w:pPr>
              <w:tabs>
                <w:tab w:val="right" w:pos="9072"/>
              </w:tabs>
              <w:jc w:val="center"/>
              <w:rPr>
                <w:szCs w:val="20"/>
                <w:lang w:eastAsia="en-US"/>
              </w:rPr>
            </w:pPr>
            <w:r w:rsidRPr="00D11507">
              <w:rPr>
                <w:sz w:val="22"/>
                <w:szCs w:val="20"/>
                <w:lang w:eastAsia="en-US"/>
              </w:rPr>
              <w:t>ph.</w:t>
            </w:r>
          </w:p>
        </w:tc>
      </w:tr>
    </w:tbl>
    <w:p w:rsidR="009571A7" w:rsidRDefault="00BB0DB7" w:rsidP="00BB0DB7">
      <w:pPr>
        <w:jc w:val="right"/>
      </w:pPr>
      <w:r>
        <w:br w:type="page"/>
        <w:t>1. számú melléklet a …………… nyt. számú Adásvételi szerződéshez</w:t>
      </w:r>
    </w:p>
    <w:p w:rsidR="009571A7" w:rsidRDefault="009571A7" w:rsidP="009571A7">
      <w:pPr>
        <w:jc w:val="center"/>
      </w:pPr>
    </w:p>
    <w:p w:rsidR="005050DF" w:rsidRPr="005050DF" w:rsidRDefault="009571A7" w:rsidP="005050DF">
      <w:pPr>
        <w:jc w:val="center"/>
        <w:rPr>
          <w:b/>
          <w:caps/>
        </w:rPr>
      </w:pPr>
      <w:r w:rsidRPr="005050DF">
        <w:rPr>
          <w:b/>
          <w:caps/>
        </w:rPr>
        <w:t>MŰSZAKI KÖVETELMÉNY</w:t>
      </w:r>
    </w:p>
    <w:p w:rsidR="005050DF" w:rsidRDefault="005050DF" w:rsidP="009571A7">
      <w:pPr>
        <w:jc w:val="center"/>
      </w:pPr>
    </w:p>
    <w:p w:rsidR="005050DF" w:rsidRPr="00336BF0" w:rsidRDefault="005050DF" w:rsidP="005050DF">
      <w:pPr>
        <w:jc w:val="center"/>
        <w:rPr>
          <w:b/>
          <w:caps/>
        </w:rPr>
      </w:pPr>
      <w:r w:rsidRPr="00336BF0">
        <w:rPr>
          <w:b/>
          <w:caps/>
        </w:rPr>
        <w:t>Mentőmellény és mentőgyűrű beszerzése</w:t>
      </w:r>
    </w:p>
    <w:p w:rsidR="005050DF" w:rsidRPr="008A47F3" w:rsidRDefault="005050DF" w:rsidP="005050DF">
      <w:pPr>
        <w:tabs>
          <w:tab w:val="left" w:pos="720"/>
        </w:tabs>
        <w:spacing w:before="120" w:after="120"/>
        <w:ind w:firstLine="709"/>
        <w:jc w:val="both"/>
        <w:rPr>
          <w:lang w:eastAsia="en-US"/>
        </w:rPr>
      </w:pPr>
      <w:r w:rsidRPr="008A47F3">
        <w:rPr>
          <w:lang w:eastAsia="en-US"/>
        </w:rPr>
        <w:t>A Magyar Honvédség részére beszerzésre tervezett „</w:t>
      </w:r>
      <w:r w:rsidRPr="008A47F3">
        <w:rPr>
          <w:i/>
          <w:lang w:eastAsia="en-US"/>
        </w:rPr>
        <w:t xml:space="preserve">Katasztrófavédelmi műszaki-technikai szakanyagok” </w:t>
      </w:r>
      <w:r w:rsidRPr="008A47F3">
        <w:rPr>
          <w:lang w:eastAsia="en-US"/>
        </w:rPr>
        <w:t>(mentőgyűrű és mentőmellény)</w:t>
      </w:r>
      <w:r w:rsidRPr="008A47F3">
        <w:rPr>
          <w:szCs w:val="16"/>
          <w:lang w:eastAsia="en-US"/>
        </w:rPr>
        <w:t xml:space="preserve"> feleljen meg </w:t>
      </w:r>
      <w:r w:rsidRPr="008A47F3">
        <w:rPr>
          <w:lang w:eastAsia="en-US"/>
        </w:rPr>
        <w:t>az alábbiakban megfogalmazott műszaki követelményeknek:</w:t>
      </w:r>
    </w:p>
    <w:p w:rsidR="005050DF" w:rsidRPr="008A47F3" w:rsidRDefault="005050DF" w:rsidP="005050DF">
      <w:pPr>
        <w:spacing w:before="120" w:after="120"/>
        <w:jc w:val="both"/>
        <w:rPr>
          <w:b/>
          <w:u w:val="single"/>
          <w:lang w:eastAsia="en-US"/>
        </w:rPr>
      </w:pPr>
      <w:r w:rsidRPr="008A47F3">
        <w:rPr>
          <w:b/>
          <w:u w:val="single"/>
          <w:lang w:eastAsia="en-US"/>
        </w:rPr>
        <w:t>Mentőgyűrű:</w:t>
      </w:r>
    </w:p>
    <w:p w:rsidR="005050DF" w:rsidRPr="00B93291" w:rsidRDefault="005050DF" w:rsidP="005050DF">
      <w:pPr>
        <w:numPr>
          <w:ilvl w:val="0"/>
          <w:numId w:val="36"/>
        </w:numPr>
        <w:tabs>
          <w:tab w:val="clear" w:pos="2620"/>
          <w:tab w:val="num" w:pos="2127"/>
        </w:tabs>
        <w:ind w:left="851" w:hanging="360"/>
        <w:jc w:val="both"/>
        <w:rPr>
          <w:bCs/>
          <w:lang w:eastAsia="en-US"/>
        </w:rPr>
      </w:pPr>
      <w:r w:rsidRPr="00434680">
        <w:t>Mérete</w:t>
      </w:r>
      <w:r>
        <w:rPr>
          <w:bCs/>
          <w:lang w:eastAsia="en-US"/>
        </w:rPr>
        <w:t>:</w:t>
      </w:r>
      <w:r>
        <w:rPr>
          <w:bCs/>
          <w:lang w:eastAsia="en-US"/>
        </w:rPr>
        <w:tab/>
      </w:r>
      <w:r w:rsidRPr="008A47F3">
        <w:rPr>
          <w:lang w:eastAsia="en-US"/>
        </w:rPr>
        <w:t xml:space="preserve">Belső mérete: </w:t>
      </w:r>
      <w:r w:rsidRPr="008A47F3">
        <w:rPr>
          <w:lang w:eastAsia="en-US"/>
        </w:rPr>
        <w:tab/>
        <w:t>436 mm</w:t>
      </w:r>
    </w:p>
    <w:p w:rsidR="005050DF" w:rsidRPr="008A47F3" w:rsidRDefault="005050DF" w:rsidP="005050DF">
      <w:pPr>
        <w:ind w:left="2127" w:hanging="17"/>
        <w:jc w:val="both"/>
        <w:rPr>
          <w:bCs/>
          <w:lang w:eastAsia="en-US"/>
        </w:rPr>
      </w:pPr>
      <w:r>
        <w:rPr>
          <w:lang w:eastAsia="en-US"/>
        </w:rPr>
        <w:tab/>
      </w:r>
      <w:r w:rsidRPr="008A47F3">
        <w:rPr>
          <w:lang w:eastAsia="en-US"/>
        </w:rPr>
        <w:t xml:space="preserve">Külső mérete: </w:t>
      </w:r>
      <w:r w:rsidRPr="008A47F3">
        <w:rPr>
          <w:lang w:eastAsia="en-US"/>
        </w:rPr>
        <w:tab/>
        <w:t>750 mm</w:t>
      </w:r>
    </w:p>
    <w:p w:rsidR="005050DF" w:rsidRPr="008A47F3" w:rsidRDefault="005050DF" w:rsidP="005050DF">
      <w:pPr>
        <w:numPr>
          <w:ilvl w:val="0"/>
          <w:numId w:val="36"/>
        </w:numPr>
        <w:tabs>
          <w:tab w:val="clear" w:pos="2620"/>
          <w:tab w:val="num" w:pos="2127"/>
        </w:tabs>
        <w:ind w:left="851" w:hanging="360"/>
        <w:jc w:val="both"/>
        <w:rPr>
          <w:bCs/>
          <w:lang w:eastAsia="en-US"/>
        </w:rPr>
      </w:pPr>
      <w:r w:rsidRPr="00465FD6">
        <w:t>Anyaga</w:t>
      </w:r>
      <w:r w:rsidRPr="008A47F3">
        <w:rPr>
          <w:bCs/>
          <w:lang w:eastAsia="en-US"/>
        </w:rPr>
        <w:t xml:space="preserve">: </w:t>
      </w:r>
      <w:r w:rsidRPr="008A47F3">
        <w:rPr>
          <w:bCs/>
          <w:lang w:eastAsia="en-US"/>
        </w:rPr>
        <w:tab/>
        <w:t>kívül polietilén, belülről poliuretán hab, amely a felhajtóerőt biztosítja.</w:t>
      </w:r>
    </w:p>
    <w:p w:rsidR="005050DF" w:rsidRPr="00465FD6" w:rsidRDefault="005050DF" w:rsidP="005050DF">
      <w:pPr>
        <w:numPr>
          <w:ilvl w:val="0"/>
          <w:numId w:val="36"/>
        </w:numPr>
        <w:tabs>
          <w:tab w:val="clear" w:pos="2620"/>
          <w:tab w:val="num" w:pos="2127"/>
        </w:tabs>
        <w:ind w:left="851" w:hanging="360"/>
        <w:jc w:val="both"/>
      </w:pPr>
      <w:r w:rsidRPr="00465FD6">
        <w:t>Súlya:</w:t>
      </w:r>
      <w:r w:rsidRPr="00465FD6">
        <w:tab/>
        <w:t>2,5-4 kg között legyen.</w:t>
      </w:r>
    </w:p>
    <w:p w:rsidR="005050DF" w:rsidRPr="00465FD6" w:rsidRDefault="005050DF" w:rsidP="005050DF">
      <w:pPr>
        <w:numPr>
          <w:ilvl w:val="0"/>
          <w:numId w:val="36"/>
        </w:numPr>
        <w:tabs>
          <w:tab w:val="clear" w:pos="2620"/>
          <w:tab w:val="num" w:pos="2127"/>
        </w:tabs>
        <w:ind w:left="851" w:hanging="360"/>
        <w:jc w:val="both"/>
      </w:pPr>
      <w:r w:rsidRPr="00465FD6">
        <w:t>Színe:</w:t>
      </w:r>
      <w:r w:rsidRPr="00465FD6">
        <w:tab/>
        <w:t>narancssárga, fényvisszaverő szalaggal.</w:t>
      </w:r>
    </w:p>
    <w:p w:rsidR="005050DF" w:rsidRPr="00465FD6" w:rsidRDefault="005050DF" w:rsidP="005050DF">
      <w:pPr>
        <w:numPr>
          <w:ilvl w:val="0"/>
          <w:numId w:val="36"/>
        </w:numPr>
        <w:tabs>
          <w:tab w:val="clear" w:pos="2620"/>
          <w:tab w:val="num" w:pos="2127"/>
        </w:tabs>
        <w:ind w:left="851" w:hanging="360"/>
        <w:jc w:val="both"/>
      </w:pPr>
      <w:r w:rsidRPr="00465FD6">
        <w:t>A mentőgyűrűn körbe kapaszkodó kötélzettel rendelkezzen (Ø min. 8 mm, fehér színű)</w:t>
      </w:r>
    </w:p>
    <w:p w:rsidR="005050DF" w:rsidRDefault="005050DF" w:rsidP="005050DF">
      <w:pPr>
        <w:numPr>
          <w:ilvl w:val="0"/>
          <w:numId w:val="36"/>
        </w:numPr>
        <w:tabs>
          <w:tab w:val="clear" w:pos="2620"/>
          <w:tab w:val="num" w:pos="2127"/>
        </w:tabs>
        <w:ind w:left="851" w:hanging="360"/>
        <w:jc w:val="both"/>
        <w:rPr>
          <w:bCs/>
          <w:lang w:eastAsia="en-US"/>
        </w:rPr>
      </w:pPr>
      <w:r w:rsidRPr="00465FD6">
        <w:t>Minden mentőgyűrű kerüljön ellátásra egy min. 8 m hosszú perlon kötél (Ø min. 8 mm, felúszó</w:t>
      </w:r>
      <w:r w:rsidRPr="008A47F3">
        <w:rPr>
          <w:bCs/>
          <w:lang w:eastAsia="en-US"/>
        </w:rPr>
        <w:t xml:space="preserve"> kötél)</w:t>
      </w:r>
    </w:p>
    <w:p w:rsidR="005050DF" w:rsidRPr="008A47F3" w:rsidRDefault="005050DF" w:rsidP="005050DF">
      <w:pPr>
        <w:spacing w:before="240" w:after="120"/>
        <w:jc w:val="both"/>
        <w:rPr>
          <w:b/>
          <w:u w:val="single"/>
          <w:lang w:eastAsia="en-US"/>
        </w:rPr>
      </w:pPr>
      <w:r w:rsidRPr="008A47F3">
        <w:rPr>
          <w:b/>
          <w:u w:val="single"/>
          <w:lang w:eastAsia="en-US"/>
        </w:rPr>
        <w:t>Felúszó kötél:</w:t>
      </w:r>
    </w:p>
    <w:p w:rsidR="005050DF" w:rsidRPr="00465FD6" w:rsidRDefault="005050DF" w:rsidP="005050DF">
      <w:pPr>
        <w:numPr>
          <w:ilvl w:val="0"/>
          <w:numId w:val="36"/>
        </w:numPr>
        <w:tabs>
          <w:tab w:val="clear" w:pos="2620"/>
          <w:tab w:val="num" w:pos="2127"/>
        </w:tabs>
        <w:ind w:left="851" w:hanging="360"/>
        <w:jc w:val="both"/>
      </w:pPr>
      <w:r w:rsidRPr="00465FD6">
        <w:t>Összetétele: polipropilén</w:t>
      </w:r>
      <w:r w:rsidRPr="008A47F3">
        <w:t>/poliészter mag, polipropilén köpeny</w:t>
      </w:r>
    </w:p>
    <w:p w:rsidR="005050DF" w:rsidRPr="00465FD6" w:rsidRDefault="005050DF" w:rsidP="005050DF">
      <w:pPr>
        <w:numPr>
          <w:ilvl w:val="0"/>
          <w:numId w:val="36"/>
        </w:numPr>
        <w:tabs>
          <w:tab w:val="clear" w:pos="2620"/>
          <w:tab w:val="num" w:pos="2127"/>
        </w:tabs>
        <w:ind w:left="851" w:hanging="360"/>
        <w:jc w:val="both"/>
      </w:pPr>
      <w:r w:rsidRPr="00465FD6">
        <w:t>Színe: fehér (piros vagy fekete keresztcsíkokkal)</w:t>
      </w:r>
    </w:p>
    <w:p w:rsidR="005050DF" w:rsidRDefault="005050DF" w:rsidP="005050DF">
      <w:pPr>
        <w:numPr>
          <w:ilvl w:val="0"/>
          <w:numId w:val="36"/>
        </w:numPr>
        <w:tabs>
          <w:tab w:val="clear" w:pos="2620"/>
          <w:tab w:val="num" w:pos="2127"/>
        </w:tabs>
        <w:ind w:left="851" w:hanging="360"/>
        <w:jc w:val="both"/>
        <w:rPr>
          <w:bCs/>
          <w:lang w:eastAsia="en-US"/>
        </w:rPr>
      </w:pPr>
      <w:r w:rsidRPr="00465FD6">
        <w:t>Kis fajsúlyú, savakkal, rozsdásodással szemben jó ellenállású, nagy szakítószilárdságú</w:t>
      </w:r>
      <w:r w:rsidRPr="008A47F3">
        <w:rPr>
          <w:bCs/>
          <w:lang w:eastAsia="en-US"/>
        </w:rPr>
        <w:t>.</w:t>
      </w:r>
    </w:p>
    <w:p w:rsidR="005050DF" w:rsidRPr="00465FD6" w:rsidRDefault="005050DF" w:rsidP="005050DF">
      <w:pPr>
        <w:ind w:left="491"/>
        <w:jc w:val="both"/>
        <w:rPr>
          <w:bCs/>
          <w:lang w:eastAsia="en-US"/>
        </w:rPr>
      </w:pPr>
      <w:r w:rsidRPr="00465FD6">
        <w:rPr>
          <w:bCs/>
          <w:lang w:eastAsia="en-US"/>
        </w:rPr>
        <w:t>Hivatalos mentő eszköz, amelyhez a szükséges minősítő okmány kerüljön átadásra.</w:t>
      </w:r>
    </w:p>
    <w:p w:rsidR="005050DF" w:rsidRPr="008A47F3" w:rsidRDefault="005050DF" w:rsidP="005050DF">
      <w:pPr>
        <w:spacing w:before="240" w:after="120"/>
        <w:jc w:val="both"/>
        <w:rPr>
          <w:b/>
          <w:u w:val="single"/>
          <w:lang w:eastAsia="en-US"/>
        </w:rPr>
      </w:pPr>
      <w:r w:rsidRPr="008A47F3">
        <w:rPr>
          <w:b/>
          <w:u w:val="single"/>
          <w:lang w:eastAsia="en-US"/>
        </w:rPr>
        <w:t>Mentőmellény:</w:t>
      </w:r>
    </w:p>
    <w:p w:rsidR="005050DF" w:rsidRPr="00465FD6" w:rsidRDefault="005050DF" w:rsidP="005050DF">
      <w:pPr>
        <w:numPr>
          <w:ilvl w:val="0"/>
          <w:numId w:val="36"/>
        </w:numPr>
        <w:tabs>
          <w:tab w:val="clear" w:pos="2620"/>
          <w:tab w:val="num" w:pos="2127"/>
        </w:tabs>
        <w:ind w:left="851" w:hanging="360"/>
        <w:jc w:val="both"/>
      </w:pPr>
      <w:r w:rsidRPr="00465FD6">
        <w:t>Mentőmellény 90+ kg méretű legyen;</w:t>
      </w:r>
    </w:p>
    <w:p w:rsidR="005050DF" w:rsidRPr="00465FD6" w:rsidRDefault="005050DF" w:rsidP="005050DF">
      <w:pPr>
        <w:numPr>
          <w:ilvl w:val="0"/>
          <w:numId w:val="36"/>
        </w:numPr>
        <w:tabs>
          <w:tab w:val="clear" w:pos="2620"/>
          <w:tab w:val="num" w:pos="2127"/>
        </w:tabs>
        <w:ind w:left="851" w:hanging="360"/>
        <w:jc w:val="both"/>
      </w:pPr>
      <w:r w:rsidRPr="00465FD6">
        <w:t>A mentőmellény feleljen meg az MSZ EN ISO 12402-4:2006/A1:2010 Egyéni lebegtető eszközök. 4. rész: Mentőmellények, 100-as teljesítményszint. Biztonsági követelmények. 1. módosítás (ISO 12402-4:2006/Amd 1:2010) szabvány előírásainak.</w:t>
      </w:r>
    </w:p>
    <w:p w:rsidR="005050DF" w:rsidRPr="00465FD6" w:rsidRDefault="005050DF" w:rsidP="005050DF">
      <w:pPr>
        <w:numPr>
          <w:ilvl w:val="0"/>
          <w:numId w:val="36"/>
        </w:numPr>
        <w:tabs>
          <w:tab w:val="clear" w:pos="2620"/>
          <w:tab w:val="num" w:pos="2127"/>
        </w:tabs>
        <w:ind w:left="851" w:hanging="360"/>
        <w:jc w:val="both"/>
      </w:pPr>
      <w:r w:rsidRPr="00465FD6">
        <w:t>Teljes értékű mellény formájú legyen, rendelkezzen gallérral;</w:t>
      </w:r>
    </w:p>
    <w:p w:rsidR="005050DF" w:rsidRPr="00465FD6" w:rsidRDefault="005050DF" w:rsidP="005050DF">
      <w:pPr>
        <w:numPr>
          <w:ilvl w:val="0"/>
          <w:numId w:val="36"/>
        </w:numPr>
        <w:tabs>
          <w:tab w:val="clear" w:pos="2620"/>
          <w:tab w:val="num" w:pos="2127"/>
        </w:tabs>
        <w:ind w:left="851" w:hanging="360"/>
        <w:jc w:val="both"/>
      </w:pPr>
      <w:r w:rsidRPr="00465FD6">
        <w:t>A felhajtóerő a mellkasi részen és a gallérnál koncentrálódjon;</w:t>
      </w:r>
    </w:p>
    <w:p w:rsidR="005050DF" w:rsidRPr="00465FD6" w:rsidRDefault="005050DF" w:rsidP="005050DF">
      <w:pPr>
        <w:numPr>
          <w:ilvl w:val="0"/>
          <w:numId w:val="36"/>
        </w:numPr>
        <w:tabs>
          <w:tab w:val="clear" w:pos="2620"/>
          <w:tab w:val="num" w:pos="2127"/>
        </w:tabs>
        <w:ind w:left="851" w:hanging="360"/>
        <w:jc w:val="both"/>
      </w:pPr>
      <w:r w:rsidRPr="00465FD6">
        <w:t>Állítható hevederrel legyen ellátva;</w:t>
      </w:r>
    </w:p>
    <w:p w:rsidR="005050DF" w:rsidRPr="00465FD6" w:rsidRDefault="005050DF" w:rsidP="005050DF">
      <w:pPr>
        <w:numPr>
          <w:ilvl w:val="0"/>
          <w:numId w:val="36"/>
        </w:numPr>
        <w:tabs>
          <w:tab w:val="clear" w:pos="2620"/>
          <w:tab w:val="num" w:pos="2127"/>
        </w:tabs>
        <w:ind w:left="851" w:hanging="360"/>
        <w:jc w:val="both"/>
      </w:pPr>
      <w:r w:rsidRPr="00465FD6">
        <w:t>Mellbőség:113-145 cm között állítható legyen;</w:t>
      </w:r>
    </w:p>
    <w:p w:rsidR="005050DF" w:rsidRPr="00465FD6" w:rsidRDefault="005050DF" w:rsidP="005050DF">
      <w:pPr>
        <w:numPr>
          <w:ilvl w:val="0"/>
          <w:numId w:val="36"/>
        </w:numPr>
        <w:tabs>
          <w:tab w:val="clear" w:pos="2620"/>
          <w:tab w:val="num" w:pos="2127"/>
        </w:tabs>
        <w:ind w:left="851" w:hanging="360"/>
        <w:jc w:val="both"/>
      </w:pPr>
      <w:r w:rsidRPr="00465FD6">
        <w:t>Lábközép heveder rendelkezzen a felcsúszás ellen;</w:t>
      </w:r>
    </w:p>
    <w:p w:rsidR="005050DF" w:rsidRPr="00465FD6" w:rsidRDefault="005050DF" w:rsidP="005050DF">
      <w:pPr>
        <w:numPr>
          <w:ilvl w:val="0"/>
          <w:numId w:val="36"/>
        </w:numPr>
        <w:tabs>
          <w:tab w:val="clear" w:pos="2620"/>
          <w:tab w:val="num" w:pos="2127"/>
        </w:tabs>
        <w:ind w:left="851" w:hanging="360"/>
        <w:jc w:val="both"/>
      </w:pPr>
      <w:r w:rsidRPr="00465FD6">
        <w:t>Színe: narancssárga;</w:t>
      </w:r>
    </w:p>
    <w:p w:rsidR="005050DF" w:rsidRPr="00465FD6" w:rsidRDefault="005050DF" w:rsidP="005050DF">
      <w:pPr>
        <w:numPr>
          <w:ilvl w:val="0"/>
          <w:numId w:val="36"/>
        </w:numPr>
        <w:tabs>
          <w:tab w:val="clear" w:pos="2620"/>
          <w:tab w:val="num" w:pos="2127"/>
        </w:tabs>
        <w:ind w:left="851" w:hanging="360"/>
        <w:jc w:val="both"/>
      </w:pPr>
      <w:r w:rsidRPr="00465FD6">
        <w:t>Víztaszító töltelékanyag;</w:t>
      </w:r>
    </w:p>
    <w:p w:rsidR="005050DF" w:rsidRPr="00465FD6" w:rsidRDefault="005050DF" w:rsidP="005050DF">
      <w:pPr>
        <w:numPr>
          <w:ilvl w:val="0"/>
          <w:numId w:val="36"/>
        </w:numPr>
        <w:tabs>
          <w:tab w:val="clear" w:pos="2620"/>
          <w:tab w:val="num" w:pos="2127"/>
        </w:tabs>
        <w:ind w:left="851" w:hanging="360"/>
        <w:jc w:val="both"/>
      </w:pPr>
      <w:r w:rsidRPr="00400208">
        <w:t>min. 100 cm</w:t>
      </w:r>
      <w:r w:rsidRPr="00465FD6">
        <w:t>2</w:t>
      </w:r>
      <w:r w:rsidRPr="00400208">
        <w:t xml:space="preserve"> fényvisszaverő csík</w:t>
      </w:r>
      <w:r>
        <w:t xml:space="preserve"> a galléron</w:t>
      </w:r>
      <w:r w:rsidRPr="00465FD6">
        <w:t>;</w:t>
      </w:r>
    </w:p>
    <w:p w:rsidR="005050DF" w:rsidRPr="00465FD6" w:rsidRDefault="005050DF" w:rsidP="005050DF">
      <w:pPr>
        <w:numPr>
          <w:ilvl w:val="0"/>
          <w:numId w:val="36"/>
        </w:numPr>
        <w:tabs>
          <w:tab w:val="clear" w:pos="2620"/>
          <w:tab w:val="num" w:pos="2127"/>
        </w:tabs>
        <w:ind w:left="851" w:hanging="360"/>
        <w:jc w:val="both"/>
      </w:pPr>
      <w:r w:rsidRPr="00465FD6">
        <w:t>Felhajtóerő: min. 165 N legyen;</w:t>
      </w:r>
    </w:p>
    <w:p w:rsidR="005050DF" w:rsidRPr="00465FD6" w:rsidRDefault="005050DF" w:rsidP="005050DF">
      <w:pPr>
        <w:numPr>
          <w:ilvl w:val="0"/>
          <w:numId w:val="36"/>
        </w:numPr>
        <w:tabs>
          <w:tab w:val="clear" w:pos="2620"/>
          <w:tab w:val="num" w:pos="2127"/>
        </w:tabs>
        <w:ind w:left="851" w:hanging="360"/>
        <w:jc w:val="both"/>
      </w:pPr>
      <w:r w:rsidRPr="00465FD6">
        <w:t>A mellényen könnyen elérhető helyen beépített síppal rendelkezzen.</w:t>
      </w:r>
    </w:p>
    <w:p w:rsidR="005050DF" w:rsidRPr="00465FD6" w:rsidRDefault="005050DF" w:rsidP="005050DF">
      <w:pPr>
        <w:numPr>
          <w:ilvl w:val="0"/>
          <w:numId w:val="36"/>
        </w:numPr>
        <w:tabs>
          <w:tab w:val="clear" w:pos="2620"/>
          <w:tab w:val="num" w:pos="2127"/>
        </w:tabs>
        <w:ind w:left="851" w:hanging="360"/>
        <w:jc w:val="both"/>
      </w:pPr>
      <w:r w:rsidRPr="00465FD6">
        <w:t>A mentőmellény átlátszó lehegesztett fólia csomagolásban kerüljön leszállításra, amelyen belül kerüljön elhelyezésre mentőmellényen kívül, a termékleírás, valamint a hivatalos mentőeszközt tanúsító okmány másolata.</w:t>
      </w:r>
    </w:p>
    <w:p w:rsidR="005050DF" w:rsidRPr="00465FD6" w:rsidRDefault="005050DF" w:rsidP="005050DF">
      <w:pPr>
        <w:numPr>
          <w:ilvl w:val="0"/>
          <w:numId w:val="36"/>
        </w:numPr>
        <w:tabs>
          <w:tab w:val="clear" w:pos="2620"/>
          <w:tab w:val="num" w:pos="2127"/>
        </w:tabs>
        <w:ind w:left="851" w:hanging="360"/>
        <w:jc w:val="both"/>
      </w:pPr>
      <w:r w:rsidRPr="00465FD6">
        <w:t>A mentőmellényen belül kerüljön feltüntetésre minimálisan, a gyártó megnevezése, a mellény minősítése, a gyártás éve, a mellény mérete.</w:t>
      </w:r>
    </w:p>
    <w:p w:rsidR="005050DF" w:rsidRDefault="005050DF" w:rsidP="005050DF">
      <w:pPr>
        <w:spacing w:before="120"/>
        <w:ind w:firstLine="709"/>
        <w:jc w:val="both"/>
        <w:rPr>
          <w:lang w:eastAsia="en-US"/>
        </w:rPr>
      </w:pPr>
      <w:r>
        <w:rPr>
          <w:lang w:eastAsia="en-US"/>
        </w:rPr>
        <w:t>A mentőeszközök raklapra készletezve kerüljenek leszállításra, amelyen kerüljön feltüntetésre a mentőeszköz neve, a gyártó megnevezése, a mentőeszköz minősítése, a gyártás éve, a mellények esetén a méret eloszlás; a raklapon tárolt mentőeszköz mennyisége.</w:t>
      </w:r>
    </w:p>
    <w:p w:rsidR="005050DF" w:rsidRPr="008A47F3" w:rsidRDefault="005050DF" w:rsidP="005050DF">
      <w:pPr>
        <w:spacing w:before="120"/>
        <w:ind w:firstLine="709"/>
        <w:jc w:val="both"/>
        <w:rPr>
          <w:lang w:eastAsia="en-US"/>
        </w:rPr>
      </w:pPr>
      <w:r w:rsidRPr="008A47F3">
        <w:rPr>
          <w:lang w:eastAsia="en-US"/>
        </w:rPr>
        <w:t xml:space="preserve">A beszerzésre kerülő mentőgyűrű (a hozzá tartozó kötélzettel) és mentőmellény a szerződésben meghatározott időpontra történő leszállítása </w:t>
      </w:r>
      <w:r>
        <w:rPr>
          <w:lang w:eastAsia="en-US"/>
        </w:rPr>
        <w:t>–</w:t>
      </w:r>
      <w:r w:rsidRPr="008A47F3">
        <w:rPr>
          <w:lang w:eastAsia="en-US"/>
        </w:rPr>
        <w:t xml:space="preserve"> az MH Anyagellátó Raktárbázisra </w:t>
      </w:r>
      <w:r>
        <w:rPr>
          <w:lang w:eastAsia="en-US"/>
        </w:rPr>
        <w:t>–</w:t>
      </w:r>
      <w:r w:rsidRPr="008A47F3">
        <w:rPr>
          <w:lang w:eastAsia="en-US"/>
        </w:rPr>
        <w:t xml:space="preserve"> a</w:t>
      </w:r>
      <w:r>
        <w:rPr>
          <w:lang w:eastAsia="en-US"/>
        </w:rPr>
        <w:t>z</w:t>
      </w:r>
      <w:r w:rsidRPr="008A47F3">
        <w:rPr>
          <w:lang w:eastAsia="en-US"/>
        </w:rPr>
        <w:t xml:space="preserve"> </w:t>
      </w:r>
      <w:r>
        <w:rPr>
          <w:lang w:eastAsia="en-US"/>
        </w:rPr>
        <w:t>Eladó</w:t>
      </w:r>
      <w:r w:rsidRPr="008A47F3">
        <w:rPr>
          <w:lang w:eastAsia="en-US"/>
        </w:rPr>
        <w:t xml:space="preserve"> kötelessége, amiért kiszállítási díjat nem számíthat fel.</w:t>
      </w:r>
    </w:p>
    <w:p w:rsidR="005050DF" w:rsidRPr="009D3807" w:rsidRDefault="005050DF" w:rsidP="005050DF">
      <w:pPr>
        <w:spacing w:before="120"/>
        <w:ind w:firstLine="567"/>
        <w:jc w:val="both"/>
      </w:pPr>
      <w:r w:rsidRPr="009D3807">
        <w:t xml:space="preserve">A </w:t>
      </w:r>
      <w:r>
        <w:t xml:space="preserve">mentőeszközök </w:t>
      </w:r>
      <w:r w:rsidRPr="009D3807">
        <w:t>rendelkezzen</w:t>
      </w:r>
      <w:r>
        <w:t>ek</w:t>
      </w:r>
      <w:r w:rsidRPr="009D3807">
        <w:t xml:space="preserve"> CE megfelelőséggel, melynek igazolására nyújtsa be az ezt igazoló okmány másolatát.</w:t>
      </w:r>
      <w:r>
        <w:t xml:space="preserve"> </w:t>
      </w:r>
      <w:r w:rsidRPr="008C4E93">
        <w:t>A CE megfelelőségi igazolást a szerződés teljesítésekor az eszközzel együtt kell átadni.</w:t>
      </w:r>
    </w:p>
    <w:p w:rsidR="005050DF" w:rsidRPr="009D3807" w:rsidRDefault="005050DF" w:rsidP="005050DF">
      <w:pPr>
        <w:spacing w:before="240"/>
        <w:ind w:firstLine="567"/>
        <w:jc w:val="both"/>
        <w:rPr>
          <w:b/>
          <w:bCs/>
        </w:rPr>
      </w:pPr>
      <w:r w:rsidRPr="009D3807">
        <w:rPr>
          <w:b/>
          <w:bCs/>
        </w:rPr>
        <w:t>Garanciavállalás (jótállás), garanciális javítás tervezett időtartamának megjelölése:</w:t>
      </w:r>
    </w:p>
    <w:p w:rsidR="005050DF" w:rsidRDefault="005050DF" w:rsidP="005050DF">
      <w:pPr>
        <w:spacing w:before="120"/>
        <w:ind w:firstLine="567"/>
        <w:jc w:val="both"/>
        <w:rPr>
          <w:bCs/>
          <w:lang w:eastAsia="en-US"/>
        </w:rPr>
      </w:pPr>
      <w:r w:rsidRPr="008A47F3">
        <w:rPr>
          <w:bCs/>
          <w:lang w:eastAsia="en-US"/>
        </w:rPr>
        <w:t xml:space="preserve">A leszállítást követő egy éven belül, a rendeltetésszerű használat során, amennyiben a </w:t>
      </w:r>
      <w:r w:rsidRPr="008A47F3">
        <w:rPr>
          <w:lang w:eastAsia="en-US"/>
        </w:rPr>
        <w:t>mentőgyűrűn (a hozzá tartozó kötélzeten) és mentőmellényen</w:t>
      </w:r>
      <w:r w:rsidRPr="008A47F3">
        <w:rPr>
          <w:bCs/>
          <w:lang w:eastAsia="en-US"/>
        </w:rPr>
        <w:t xml:space="preserve"> gyártási technológiából adódó meghibásodás következik be, akkor a</w:t>
      </w:r>
      <w:r>
        <w:rPr>
          <w:bCs/>
          <w:lang w:eastAsia="en-US"/>
        </w:rPr>
        <w:t>z Eladó</w:t>
      </w:r>
      <w:r w:rsidRPr="008A47F3">
        <w:rPr>
          <w:bCs/>
          <w:lang w:eastAsia="en-US"/>
        </w:rPr>
        <w:t xml:space="preserve"> a meghibásodott termékek cseréjét köteles ellenszolgáltatás nélkül végrehajtani. </w:t>
      </w:r>
    </w:p>
    <w:p w:rsidR="005050DF" w:rsidRPr="009D3807" w:rsidRDefault="005050DF" w:rsidP="005050DF">
      <w:pPr>
        <w:spacing w:before="240"/>
        <w:ind w:firstLine="567"/>
        <w:jc w:val="both"/>
        <w:rPr>
          <w:b/>
          <w:bCs/>
        </w:rPr>
      </w:pPr>
      <w:r w:rsidRPr="009D3807">
        <w:rPr>
          <w:b/>
          <w:bCs/>
        </w:rPr>
        <w:t>Üzembenntartási adatszolgáltatási záradék teljesítéséhez szükséges adatok:</w:t>
      </w:r>
    </w:p>
    <w:p w:rsidR="005050DF" w:rsidRPr="009D3807" w:rsidRDefault="005050DF" w:rsidP="005050DF">
      <w:pPr>
        <w:spacing w:before="120"/>
        <w:ind w:firstLine="567"/>
        <w:jc w:val="both"/>
      </w:pPr>
      <w:r>
        <w:t>A</w:t>
      </w:r>
      <w:r w:rsidRPr="00B162A3">
        <w:t>jánlattevő vállalja</w:t>
      </w:r>
      <w:r>
        <w:t>, a szerződés teljesítésével egyidőben,</w:t>
      </w:r>
      <w:r w:rsidRPr="00B162A3">
        <w:t xml:space="preserve"> az általa </w:t>
      </w:r>
      <w:r w:rsidRPr="009D3807">
        <w:t>szállított termékre vonatkozóan a 89/2002.(HK.27) HM utasítás szerinti adatok, dokumentációk megadását.</w:t>
      </w:r>
    </w:p>
    <w:p w:rsidR="005050DF" w:rsidRPr="009D3807" w:rsidRDefault="005050DF" w:rsidP="005050DF">
      <w:pPr>
        <w:spacing w:before="240"/>
        <w:ind w:firstLine="567"/>
        <w:jc w:val="both"/>
        <w:rPr>
          <w:b/>
        </w:rPr>
      </w:pPr>
      <w:r w:rsidRPr="009D3807">
        <w:rPr>
          <w:b/>
        </w:rPr>
        <w:t xml:space="preserve">Az </w:t>
      </w:r>
      <w:r w:rsidRPr="00465FD6">
        <w:rPr>
          <w:b/>
          <w:bCs/>
        </w:rPr>
        <w:t>eszközökkel</w:t>
      </w:r>
      <w:r w:rsidRPr="009D3807">
        <w:rPr>
          <w:b/>
        </w:rPr>
        <w:t xml:space="preserve"> együtt az alábbi okmányok kerüljenek átadásra (eszközönként):</w:t>
      </w:r>
    </w:p>
    <w:p w:rsidR="005050DF" w:rsidRPr="009D3807" w:rsidRDefault="005050DF" w:rsidP="005050DF">
      <w:pPr>
        <w:numPr>
          <w:ilvl w:val="0"/>
          <w:numId w:val="36"/>
        </w:numPr>
        <w:tabs>
          <w:tab w:val="clear" w:pos="2620"/>
          <w:tab w:val="num" w:pos="2127"/>
        </w:tabs>
        <w:ind w:left="851" w:hanging="360"/>
        <w:jc w:val="both"/>
      </w:pPr>
      <w:r w:rsidRPr="009D3807">
        <w:t>A magyarországi előírásoknak és jogszabályoknak való megfelelőséget igazoló dokumentum;</w:t>
      </w:r>
    </w:p>
    <w:p w:rsidR="005050DF" w:rsidRPr="009D3807" w:rsidRDefault="005050DF" w:rsidP="005050DF">
      <w:pPr>
        <w:numPr>
          <w:ilvl w:val="0"/>
          <w:numId w:val="36"/>
        </w:numPr>
        <w:tabs>
          <w:tab w:val="clear" w:pos="2620"/>
          <w:tab w:val="num" w:pos="2127"/>
        </w:tabs>
        <w:ind w:left="851" w:hanging="360"/>
        <w:jc w:val="both"/>
      </w:pPr>
      <w:r w:rsidRPr="008A47F3">
        <w:t>Magyar nyelvű termékleírás (</w:t>
      </w:r>
      <w:r>
        <w:t>eszköz</w:t>
      </w:r>
      <w:r w:rsidRPr="008A47F3">
        <w:t xml:space="preserve">típusonként 1 pld. elektronikus formában, </w:t>
      </w:r>
      <w:r>
        <w:t xml:space="preserve">eszközönként </w:t>
      </w:r>
      <w:r w:rsidRPr="008A47F3">
        <w:t>1 pld. nyomtatott formában)</w:t>
      </w:r>
      <w:r>
        <w:t>;</w:t>
      </w:r>
    </w:p>
    <w:p w:rsidR="005050DF" w:rsidRDefault="005050DF" w:rsidP="005050DF">
      <w:pPr>
        <w:numPr>
          <w:ilvl w:val="0"/>
          <w:numId w:val="36"/>
        </w:numPr>
        <w:tabs>
          <w:tab w:val="clear" w:pos="2620"/>
          <w:tab w:val="num" w:pos="2127"/>
        </w:tabs>
        <w:ind w:left="851" w:hanging="360"/>
        <w:jc w:val="both"/>
      </w:pPr>
      <w:r>
        <w:t>Hivatalos mentőeszköz tanúsító okmány;</w:t>
      </w:r>
    </w:p>
    <w:p w:rsidR="005050DF" w:rsidRPr="009D3807" w:rsidRDefault="005050DF" w:rsidP="005050DF">
      <w:pPr>
        <w:numPr>
          <w:ilvl w:val="0"/>
          <w:numId w:val="36"/>
        </w:numPr>
        <w:tabs>
          <w:tab w:val="clear" w:pos="2620"/>
          <w:tab w:val="num" w:pos="2127"/>
        </w:tabs>
        <w:ind w:left="851" w:hanging="360"/>
        <w:jc w:val="both"/>
      </w:pPr>
      <w:r>
        <w:t>CE megfelelőséget igazoló okmány.</w:t>
      </w:r>
    </w:p>
    <w:p w:rsidR="005050DF" w:rsidRPr="00465FD6" w:rsidRDefault="005050DF" w:rsidP="005050DF">
      <w:pPr>
        <w:tabs>
          <w:tab w:val="num" w:pos="2127"/>
        </w:tabs>
        <w:spacing w:before="240"/>
        <w:ind w:firstLine="567"/>
        <w:jc w:val="both"/>
        <w:rPr>
          <w:b/>
          <w:bCs/>
        </w:rPr>
      </w:pPr>
      <w:r w:rsidRPr="00465FD6">
        <w:rPr>
          <w:b/>
          <w:bCs/>
        </w:rPr>
        <w:t>Átvételi követelmények:</w:t>
      </w:r>
    </w:p>
    <w:p w:rsidR="005050DF" w:rsidRPr="00865CA9" w:rsidRDefault="005050DF" w:rsidP="005050DF">
      <w:pPr>
        <w:tabs>
          <w:tab w:val="num" w:pos="2127"/>
        </w:tabs>
        <w:spacing w:before="120"/>
        <w:ind w:firstLine="567"/>
        <w:jc w:val="both"/>
        <w:rPr>
          <w:bCs/>
          <w:u w:val="single"/>
        </w:rPr>
      </w:pPr>
      <w:r w:rsidRPr="00B7577A">
        <w:rPr>
          <w:bCs/>
          <w:u w:val="single"/>
        </w:rPr>
        <w:t xml:space="preserve">A </w:t>
      </w:r>
      <w:r w:rsidRPr="00865CA9">
        <w:rPr>
          <w:bCs/>
          <w:u w:val="single"/>
        </w:rPr>
        <w:t>minőségi átvételi feladatok szabályai</w:t>
      </w:r>
    </w:p>
    <w:p w:rsidR="005050DF" w:rsidRPr="00865CA9" w:rsidRDefault="005050DF" w:rsidP="005050DF">
      <w:pPr>
        <w:spacing w:before="120"/>
        <w:ind w:firstLine="567"/>
        <w:jc w:val="both"/>
      </w:pPr>
      <w:r w:rsidRPr="00865CA9">
        <w:rPr>
          <w:rFonts w:eastAsia="Calibri"/>
          <w:bCs/>
          <w:szCs w:val="22"/>
          <w:lang w:eastAsia="en-US"/>
        </w:rPr>
        <w:t xml:space="preserve">Az </w:t>
      </w:r>
      <w:r w:rsidRPr="00865CA9">
        <w:t>Eladó csak a szerződésnek és a műszaki követelményeknek minden szempontból megfelelő terméket ajánlhat fel minőségi átvételre.</w:t>
      </w:r>
    </w:p>
    <w:p w:rsidR="005050DF" w:rsidRPr="00865CA9" w:rsidRDefault="005050DF" w:rsidP="005050DF">
      <w:pPr>
        <w:spacing w:before="120"/>
        <w:ind w:firstLine="567"/>
        <w:jc w:val="both"/>
      </w:pPr>
      <w:r w:rsidRPr="00865CA9">
        <w:t>A teljesítés a Vevővel előzetesen egyeztetett időpontban kerül végrehajtásra. A teljesítés megkezdése előtt írásban köteles értesíteni a Vevőt annak tervezett időpontjáról.</w:t>
      </w:r>
    </w:p>
    <w:p w:rsidR="005050DF" w:rsidRPr="00865CA9" w:rsidRDefault="005050DF" w:rsidP="005050DF">
      <w:pPr>
        <w:spacing w:before="120"/>
        <w:ind w:firstLine="567"/>
        <w:jc w:val="both"/>
        <w:rPr>
          <w:lang w:eastAsia="en-US"/>
        </w:rPr>
      </w:pPr>
      <w:r w:rsidRPr="00865CA9">
        <w:rPr>
          <w:lang w:eastAsia="en-US"/>
        </w:rPr>
        <w:t>A Magyar Honvédség részére beszerzésre tervezett mentőgyűrűnek (a hozzá tartozó kötélzetnek) és mentőmellénynek</w:t>
      </w:r>
      <w:r w:rsidRPr="00865CA9">
        <w:rPr>
          <w:szCs w:val="16"/>
          <w:lang w:eastAsia="en-US"/>
        </w:rPr>
        <w:t xml:space="preserve"> ki</w:t>
      </w:r>
      <w:r w:rsidRPr="00865CA9">
        <w:rPr>
          <w:lang w:eastAsia="en-US"/>
        </w:rPr>
        <w:t xml:space="preserve"> kell elégítenie a fentiekben felsorolt műszaki követelményeket, és rendelkezniük kell az Eladó és/vagy Gyártó által kiállított megfelelőségi nyilatkozattal.</w:t>
      </w:r>
    </w:p>
    <w:p w:rsidR="005050DF" w:rsidRPr="00865CA9" w:rsidRDefault="005050DF" w:rsidP="005050DF">
      <w:pPr>
        <w:spacing w:before="120"/>
        <w:ind w:firstLine="539"/>
        <w:jc w:val="both"/>
        <w:rPr>
          <w:bCs/>
          <w:lang w:eastAsia="en-US"/>
        </w:rPr>
      </w:pPr>
      <w:r w:rsidRPr="00865CA9">
        <w:rPr>
          <w:bCs/>
          <w:lang w:eastAsia="en-US"/>
        </w:rPr>
        <w:t xml:space="preserve">A </w:t>
      </w:r>
      <w:r w:rsidRPr="00865CA9">
        <w:rPr>
          <w:lang w:eastAsia="en-US"/>
        </w:rPr>
        <w:t>mentőgyűrűnek (a hozzá tartozó kötélzetnek) és mentőmellénynek gyári újnak kell lenniük.</w:t>
      </w:r>
      <w:r w:rsidRPr="00865CA9">
        <w:rPr>
          <w:bCs/>
          <w:lang w:eastAsia="en-US"/>
        </w:rPr>
        <w:t xml:space="preserve"> A leszállítás időpontjában a </w:t>
      </w:r>
      <w:r w:rsidRPr="00865CA9">
        <w:rPr>
          <w:lang w:eastAsia="en-US"/>
        </w:rPr>
        <w:t>mentőgyűrű (a hozzá tartozó kötélzet) és mentőmellény</w:t>
      </w:r>
      <w:r w:rsidRPr="00865CA9">
        <w:rPr>
          <w:bCs/>
          <w:lang w:eastAsia="en-US"/>
        </w:rPr>
        <w:t xml:space="preserve"> gyártási ideje óta eltelt idő nem haladhatja meg a 6 hónapot.</w:t>
      </w:r>
    </w:p>
    <w:p w:rsidR="005050DF" w:rsidRPr="00865CA9" w:rsidRDefault="005050DF" w:rsidP="005050DF">
      <w:pPr>
        <w:spacing w:before="120"/>
        <w:ind w:firstLine="567"/>
        <w:jc w:val="both"/>
      </w:pPr>
      <w:r w:rsidRPr="00865CA9">
        <w:t>Az Eladó a tervezet minőségi átvételi feladatok időpontja előtt minimum 8 nappal ajánlja fel a mentőmellényeket és mentőgyűrűket a HM VGH KMBBI részére átvételre a „Felajánlás HM VGH KMBBI átvételre” formanyomtatványon.</w:t>
      </w:r>
    </w:p>
    <w:p w:rsidR="005050DF" w:rsidRPr="00865CA9" w:rsidRDefault="005050DF" w:rsidP="005050DF">
      <w:pPr>
        <w:spacing w:before="120"/>
        <w:ind w:firstLine="567"/>
        <w:jc w:val="both"/>
      </w:pPr>
      <w:r w:rsidRPr="00865CA9">
        <w:t>Az átvételi feladatokról helyszíni jegyzőkönyv készül. A helyszíni jegyzőkönyvből az átvételi feladatokon részt vevő szervezetek képviselői eredeti példányt kapnak. A megfelelőre minősített termékek esetén, a HM VGH KMBBI képviselője kiállítja a Megfelelőségi Igazolást. A Megfelelőségi Igazolás a számla befogadásának feltétele.</w:t>
      </w:r>
    </w:p>
    <w:p w:rsidR="005050DF" w:rsidRPr="00B7577A" w:rsidRDefault="005050DF" w:rsidP="005050DF">
      <w:pPr>
        <w:spacing w:before="120"/>
        <w:ind w:firstLine="567"/>
        <w:jc w:val="both"/>
      </w:pPr>
      <w:r w:rsidRPr="00865CA9">
        <w:t>Amennyiben a szerződés</w:t>
      </w:r>
      <w:r w:rsidRPr="00B7577A">
        <w:t xml:space="preserve"> a HM VGH KMBBI által végeztetett vizsgálatok miatt nem teljesülhet a szerződésben meghatározott szállítási határidőre, abban az esetben a HM VGH KMBBI ezt írásban jelzi az Eladó és a HM Beszerzési Hivatal felé.</w:t>
      </w:r>
    </w:p>
    <w:p w:rsidR="005050DF" w:rsidRDefault="005050DF" w:rsidP="005050DF">
      <w:pPr>
        <w:spacing w:before="120"/>
        <w:ind w:firstLine="567"/>
        <w:jc w:val="both"/>
      </w:pPr>
      <w:r w:rsidRPr="00B7577A">
        <w:t>Az átvételi feladatokat az MH Logisztikai Központ (a továbbiakban: MH LK) képviselője, a HM VGH KMBBI képviselőjéből álló bizottság hajtja végre az Eladó jelenlétében. Az átvételi feladatok az Eladó telephelyén, vagy a Teljesítés szerinti telephelyen kerülnek végrehajtásra.</w:t>
      </w:r>
    </w:p>
    <w:p w:rsidR="005050DF" w:rsidRPr="00B7577A" w:rsidRDefault="005050DF" w:rsidP="005050DF">
      <w:pPr>
        <w:spacing w:before="120"/>
        <w:ind w:firstLine="567"/>
        <w:jc w:val="both"/>
      </w:pPr>
      <w:r w:rsidRPr="00B7577A">
        <w:t>A termékek megfelelőségének vizsgálatát a műszaki követelmények</w:t>
      </w:r>
      <w:r w:rsidRPr="00706C45">
        <w:rPr>
          <w:rFonts w:eastAsia="Calibri"/>
          <w:szCs w:val="22"/>
          <w:lang w:eastAsia="en-US"/>
        </w:rPr>
        <w:t xml:space="preserve"> előírásai alapján kell végrehajtani. A termékek megfelelőek, amennyiben </w:t>
      </w:r>
      <w:r>
        <w:rPr>
          <w:rFonts w:eastAsia="Calibri"/>
          <w:szCs w:val="22"/>
          <w:lang w:eastAsia="en-US"/>
        </w:rPr>
        <w:t xml:space="preserve">a műszaki követelmény előírásainak </w:t>
      </w:r>
      <w:r w:rsidRPr="00706C45">
        <w:rPr>
          <w:rFonts w:eastAsia="Calibri"/>
          <w:szCs w:val="22"/>
          <w:lang w:eastAsia="en-US"/>
        </w:rPr>
        <w:t xml:space="preserve">megfeleltek. </w:t>
      </w:r>
      <w:r>
        <w:rPr>
          <w:rFonts w:eastAsia="Calibri"/>
          <w:szCs w:val="22"/>
          <w:lang w:eastAsia="en-US"/>
        </w:rPr>
        <w:t xml:space="preserve">Nem vehető át az a termék, amely a műszaki </w:t>
      </w:r>
      <w:r w:rsidRPr="00B7577A">
        <w:t>követelményeknek nem felelt meg. A nemmegfelelőre minősített termékek esetén követendő eljárást a minőségellenőrzést végző bizottság határozza meg.</w:t>
      </w:r>
    </w:p>
    <w:p w:rsidR="005050DF" w:rsidRPr="00865CA9" w:rsidRDefault="005050DF" w:rsidP="005050DF">
      <w:pPr>
        <w:spacing w:before="120"/>
        <w:ind w:firstLine="567"/>
        <w:jc w:val="both"/>
      </w:pPr>
      <w:r w:rsidRPr="00B7577A">
        <w:t xml:space="preserve">Az Eladó térítésmentesen biztosítsa az állami minőségbiztosítási feladatok elvégzéséhez szükséges infrastruktúrát, a HM VGH KMBBI és az MH LK képviselőjének a vizsgálat helyszíneire </w:t>
      </w:r>
      <w:r w:rsidRPr="00865CA9">
        <w:t>történő belépését. Továbbá biztosítsa a vizsgálathoz szükséges azon mérőeszközöket, kollektív és egyéni védőeszközöket, tartozékokat, felszereléseket, tesztberendezéseket és egyéb fogyóanyagokat, melyeket a gyártásellenőrzés és végellenőrzések során a Gyártó maga is használ, vagy amelyek a műszaki követelmények ellenőrzéséhez szükségesek.</w:t>
      </w:r>
    </w:p>
    <w:p w:rsidR="005050DF" w:rsidRPr="00865CA9" w:rsidRDefault="005050DF" w:rsidP="005050DF">
      <w:pPr>
        <w:spacing w:before="120"/>
        <w:ind w:firstLine="567"/>
        <w:jc w:val="both"/>
      </w:pPr>
      <w:r w:rsidRPr="00865CA9">
        <w:t>A minőségi átvétel során az Eladó térítésmentesen biztosítsa a belépést, a szükséges ellenőrzési tevékenység megszervezését, és minden ahhoz szükséges eszközt és munkaerőt. A minőségi átvétel költségeit az Eladó viseli.</w:t>
      </w:r>
    </w:p>
    <w:p w:rsidR="005050DF" w:rsidRPr="00865CA9" w:rsidRDefault="005050DF" w:rsidP="005050DF">
      <w:pPr>
        <w:spacing w:before="120"/>
        <w:ind w:firstLine="567"/>
        <w:jc w:val="both"/>
      </w:pPr>
      <w:r w:rsidRPr="00865CA9">
        <w:t>Az átvétel során a bizottság ellenőrzi a termék típusát, teljességét, épségét, gyártási idejét, csomagolását, az előírt okmányok meglétét, az eszköz alkalmazhatóságát, stb., valamint ellenőrzi a kodifikációs adatszolgáltatás meglétét.</w:t>
      </w:r>
    </w:p>
    <w:p w:rsidR="005050DF" w:rsidRPr="00865CA9" w:rsidRDefault="005050DF" w:rsidP="005050DF">
      <w:pPr>
        <w:spacing w:before="120"/>
        <w:ind w:firstLine="567"/>
        <w:jc w:val="both"/>
        <w:rPr>
          <w:rFonts w:eastAsia="Calibri"/>
          <w:bCs/>
          <w:szCs w:val="22"/>
          <w:lang w:eastAsia="en-US"/>
        </w:rPr>
      </w:pPr>
      <w:r w:rsidRPr="00865CA9">
        <w:t>A mentőmellényekkel</w:t>
      </w:r>
      <w:r w:rsidRPr="00865CA9">
        <w:rPr>
          <w:rFonts w:eastAsia="Calibri"/>
          <w:szCs w:val="22"/>
          <w:lang w:eastAsia="en-US"/>
        </w:rPr>
        <w:t xml:space="preserve"> és mentőgyűrűkkel együtt az alábbi dokumentumok kerülnek átadásra:</w:t>
      </w:r>
    </w:p>
    <w:p w:rsidR="005050DF" w:rsidRPr="00865CA9" w:rsidRDefault="005050DF" w:rsidP="005050DF">
      <w:pPr>
        <w:numPr>
          <w:ilvl w:val="3"/>
          <w:numId w:val="52"/>
        </w:numPr>
        <w:ind w:left="993" w:hanging="338"/>
        <w:jc w:val="both"/>
        <w:rPr>
          <w:rFonts w:eastAsia="Calibri"/>
          <w:bCs/>
          <w:szCs w:val="22"/>
          <w:lang w:eastAsia="en-US"/>
        </w:rPr>
      </w:pPr>
      <w:r w:rsidRPr="00865CA9">
        <w:rPr>
          <w:rFonts w:eastAsia="Calibri"/>
          <w:bCs/>
          <w:szCs w:val="22"/>
          <w:lang w:eastAsia="en-US"/>
        </w:rPr>
        <w:t>Gyártói megfelelőségi nyilatkozatok minden tétel vonatkozásában,</w:t>
      </w:r>
    </w:p>
    <w:p w:rsidR="005050DF" w:rsidRDefault="005050DF" w:rsidP="005050DF">
      <w:pPr>
        <w:numPr>
          <w:ilvl w:val="3"/>
          <w:numId w:val="52"/>
        </w:numPr>
        <w:ind w:left="993" w:hanging="338"/>
        <w:jc w:val="both"/>
        <w:rPr>
          <w:rFonts w:eastAsia="Calibri"/>
          <w:bCs/>
          <w:szCs w:val="22"/>
          <w:lang w:eastAsia="en-US"/>
        </w:rPr>
      </w:pPr>
      <w:r w:rsidRPr="00865CA9">
        <w:rPr>
          <w:rFonts w:eastAsia="Calibri"/>
          <w:bCs/>
          <w:szCs w:val="22"/>
          <w:lang w:eastAsia="en-US"/>
        </w:rPr>
        <w:t>Termékkodifikációs</w:t>
      </w:r>
      <w:r>
        <w:rPr>
          <w:rFonts w:eastAsia="Calibri"/>
          <w:bCs/>
          <w:szCs w:val="22"/>
          <w:lang w:eastAsia="en-US"/>
        </w:rPr>
        <w:t xml:space="preserve"> adatszolgáltatás teljesítését igazoló levél másolata,</w:t>
      </w:r>
    </w:p>
    <w:p w:rsidR="005050DF" w:rsidRPr="006B29D4" w:rsidRDefault="005050DF" w:rsidP="005050DF">
      <w:pPr>
        <w:numPr>
          <w:ilvl w:val="3"/>
          <w:numId w:val="52"/>
        </w:numPr>
        <w:ind w:left="993" w:hanging="338"/>
        <w:jc w:val="both"/>
        <w:rPr>
          <w:rFonts w:eastAsia="Calibri"/>
          <w:bCs/>
          <w:szCs w:val="22"/>
          <w:lang w:eastAsia="en-US"/>
        </w:rPr>
      </w:pPr>
      <w:r w:rsidRPr="006B29D4">
        <w:rPr>
          <w:rFonts w:eastAsia="Calibri"/>
          <w:bCs/>
          <w:szCs w:val="22"/>
          <w:lang w:eastAsia="en-US"/>
        </w:rPr>
        <w:t>A magyarországi előírásoknak és jogszabályoknak való me</w:t>
      </w:r>
      <w:r>
        <w:rPr>
          <w:rFonts w:eastAsia="Calibri"/>
          <w:bCs/>
          <w:szCs w:val="22"/>
          <w:lang w:eastAsia="en-US"/>
        </w:rPr>
        <w:t>gfelelőséget igazoló dokumentum,</w:t>
      </w:r>
    </w:p>
    <w:p w:rsidR="005050DF" w:rsidRPr="006B29D4" w:rsidRDefault="005050DF" w:rsidP="005050DF">
      <w:pPr>
        <w:numPr>
          <w:ilvl w:val="3"/>
          <w:numId w:val="52"/>
        </w:numPr>
        <w:ind w:left="993" w:hanging="338"/>
        <w:jc w:val="both"/>
        <w:rPr>
          <w:rFonts w:eastAsia="Calibri"/>
          <w:bCs/>
          <w:szCs w:val="22"/>
          <w:lang w:eastAsia="en-US"/>
        </w:rPr>
      </w:pPr>
      <w:r w:rsidRPr="006B29D4">
        <w:rPr>
          <w:rFonts w:eastAsia="Calibri"/>
          <w:bCs/>
          <w:szCs w:val="22"/>
          <w:lang w:eastAsia="en-US"/>
        </w:rPr>
        <w:t>Magyar nyelvű termékleírás (eszköztípusonként 1 pld. elektronikus formában, eszközönk</w:t>
      </w:r>
      <w:r>
        <w:rPr>
          <w:rFonts w:eastAsia="Calibri"/>
          <w:bCs/>
          <w:szCs w:val="22"/>
          <w:lang w:eastAsia="en-US"/>
        </w:rPr>
        <w:t>ént 1 pld. nyomtatott formában),</w:t>
      </w:r>
    </w:p>
    <w:p w:rsidR="005050DF" w:rsidRPr="006B29D4" w:rsidRDefault="005050DF" w:rsidP="005050DF">
      <w:pPr>
        <w:numPr>
          <w:ilvl w:val="3"/>
          <w:numId w:val="52"/>
        </w:numPr>
        <w:ind w:left="993" w:hanging="338"/>
        <w:jc w:val="both"/>
        <w:rPr>
          <w:rFonts w:eastAsia="Calibri"/>
          <w:bCs/>
          <w:szCs w:val="22"/>
          <w:lang w:eastAsia="en-US"/>
        </w:rPr>
      </w:pPr>
      <w:r w:rsidRPr="006B29D4">
        <w:rPr>
          <w:rFonts w:eastAsia="Calibri"/>
          <w:bCs/>
          <w:szCs w:val="22"/>
          <w:lang w:eastAsia="en-US"/>
        </w:rPr>
        <w:t>Hivata</w:t>
      </w:r>
      <w:r>
        <w:rPr>
          <w:rFonts w:eastAsia="Calibri"/>
          <w:bCs/>
          <w:szCs w:val="22"/>
          <w:lang w:eastAsia="en-US"/>
        </w:rPr>
        <w:t>los mentőeszköz tanúsító okmány,</w:t>
      </w:r>
    </w:p>
    <w:p w:rsidR="005050DF" w:rsidRPr="006B29D4" w:rsidRDefault="005050DF" w:rsidP="005050DF">
      <w:pPr>
        <w:numPr>
          <w:ilvl w:val="3"/>
          <w:numId w:val="52"/>
        </w:numPr>
        <w:ind w:left="993" w:hanging="338"/>
        <w:jc w:val="both"/>
        <w:rPr>
          <w:rFonts w:eastAsia="Calibri"/>
          <w:bCs/>
          <w:szCs w:val="22"/>
          <w:lang w:eastAsia="en-US"/>
        </w:rPr>
      </w:pPr>
      <w:r w:rsidRPr="006B29D4">
        <w:rPr>
          <w:rFonts w:eastAsia="Calibri"/>
          <w:bCs/>
          <w:szCs w:val="22"/>
          <w:lang w:eastAsia="en-US"/>
        </w:rPr>
        <w:t>CE megfelelőséget igazoló okmány.</w:t>
      </w:r>
    </w:p>
    <w:p w:rsidR="005050DF" w:rsidRPr="00B7577A" w:rsidRDefault="005050DF" w:rsidP="005050DF">
      <w:pPr>
        <w:spacing w:before="120"/>
        <w:ind w:firstLine="567"/>
        <w:jc w:val="both"/>
      </w:pPr>
      <w:r w:rsidRPr="00706C45">
        <w:rPr>
          <w:rFonts w:eastAsia="Calibri"/>
          <w:szCs w:val="22"/>
          <w:lang w:eastAsia="en-US"/>
        </w:rPr>
        <w:t xml:space="preserve">Amennyiben a szállítás során bármilyen, a termékek minőségét befolyásoló probléma </w:t>
      </w:r>
      <w:r w:rsidRPr="00B7577A">
        <w:t>merült fel, a Megrendelő minőségbiztosítási képviselője fenntartja azon jogát, hogy megvizsgálja, és szükség esetén visszautasítsa a termékeket függetlenül attól, hogy a termékeket minőségellenőrzéskor már megvizsgálta és megfelelőnek minősítette.</w:t>
      </w:r>
    </w:p>
    <w:p w:rsidR="005050DF" w:rsidRPr="00706C45" w:rsidRDefault="005050DF" w:rsidP="005050DF">
      <w:pPr>
        <w:spacing w:before="120"/>
        <w:ind w:firstLine="567"/>
        <w:jc w:val="both"/>
        <w:rPr>
          <w:rFonts w:eastAsia="Calibri"/>
          <w:szCs w:val="22"/>
          <w:lang w:eastAsia="en-US"/>
        </w:rPr>
      </w:pPr>
      <w:r w:rsidRPr="00B7577A">
        <w:t>A HM VGH KMBBI képviselője által végrehajtott ellenőrzések eredményei nem mentesítik</w:t>
      </w:r>
      <w:r w:rsidRPr="00706C45">
        <w:rPr>
          <w:rFonts w:eastAsia="Calibri"/>
          <w:szCs w:val="22"/>
          <w:lang w:eastAsia="en-US"/>
        </w:rPr>
        <w:t xml:space="preserve"> az Eladót a szerződésben rögzített jótállási vagy egyéb felelősségei és kötelezettségei alól, beleértve az Eladó által végzendő gyártásközi és végellenőrzési vizsgálatok végrehajtását is.</w:t>
      </w:r>
    </w:p>
    <w:p w:rsidR="00BB0DB7" w:rsidRDefault="00BB0DB7" w:rsidP="009571A7">
      <w:pPr>
        <w:jc w:val="center"/>
      </w:pPr>
      <w:r>
        <w:br w:type="page"/>
      </w:r>
    </w:p>
    <w:p w:rsidR="00BB0DB7" w:rsidRDefault="00BB0DB7" w:rsidP="00BB0DB7">
      <w:pPr>
        <w:jc w:val="right"/>
      </w:pPr>
      <w:r>
        <w:t xml:space="preserve">2. számú melléklet a </w:t>
      </w:r>
      <w:r w:rsidRPr="005050DF">
        <w:rPr>
          <w:highlight w:val="yellow"/>
        </w:rPr>
        <w:t>…………… nyt</w:t>
      </w:r>
      <w:r>
        <w:t>. számú Adásvételi szerződéshez</w:t>
      </w:r>
    </w:p>
    <w:p w:rsidR="00BB0DB7" w:rsidRDefault="00BB0DB7" w:rsidP="00BB0DB7">
      <w:pPr>
        <w:jc w:val="right"/>
      </w:pPr>
    </w:p>
    <w:tbl>
      <w:tblPr>
        <w:tblW w:w="0" w:type="auto"/>
        <w:jc w:val="center"/>
        <w:tblLook w:val="00A0" w:firstRow="1" w:lastRow="0" w:firstColumn="1" w:lastColumn="0" w:noHBand="0" w:noVBand="0"/>
      </w:tblPr>
      <w:tblGrid>
        <w:gridCol w:w="4748"/>
        <w:gridCol w:w="4462"/>
      </w:tblGrid>
      <w:tr w:rsidR="00BB0DB7" w:rsidRPr="00D461AA" w:rsidTr="005A4D57">
        <w:trPr>
          <w:jc w:val="center"/>
        </w:trPr>
        <w:tc>
          <w:tcPr>
            <w:tcW w:w="4748" w:type="dxa"/>
          </w:tcPr>
          <w:p w:rsidR="00BB0DB7" w:rsidRPr="00D461AA" w:rsidRDefault="00BB0DB7" w:rsidP="005A4D57">
            <w:pPr>
              <w:jc w:val="center"/>
            </w:pPr>
            <w:r w:rsidRPr="00D461AA">
              <w:rPr>
                <w:b/>
              </w:rPr>
              <w:t>HONVÉDELMI MINISZTÉRIUM</w:t>
            </w:r>
          </w:p>
        </w:tc>
        <w:tc>
          <w:tcPr>
            <w:tcW w:w="4462" w:type="dxa"/>
            <w:vAlign w:val="bottom"/>
          </w:tcPr>
          <w:p w:rsidR="00BB0DB7" w:rsidRPr="00D461AA" w:rsidRDefault="00BB0DB7" w:rsidP="005A4D57">
            <w:pPr>
              <w:ind w:left="360"/>
              <w:jc w:val="right"/>
              <w:rPr>
                <w:szCs w:val="20"/>
              </w:rPr>
            </w:pPr>
          </w:p>
        </w:tc>
      </w:tr>
      <w:tr w:rsidR="00BB0DB7" w:rsidRPr="00D461AA" w:rsidTr="005A4D57">
        <w:trPr>
          <w:jc w:val="center"/>
        </w:trPr>
        <w:tc>
          <w:tcPr>
            <w:tcW w:w="4748" w:type="dxa"/>
            <w:tcBorders>
              <w:bottom w:val="single" w:sz="4" w:space="0" w:color="auto"/>
            </w:tcBorders>
          </w:tcPr>
          <w:p w:rsidR="00BB0DB7" w:rsidRPr="00D461AA" w:rsidRDefault="00BB0DB7" w:rsidP="005A4D57">
            <w:pPr>
              <w:jc w:val="center"/>
            </w:pPr>
            <w:r w:rsidRPr="00D461AA">
              <w:rPr>
                <w:b/>
                <w:sz w:val="22"/>
                <w:szCs w:val="22"/>
              </w:rPr>
              <w:t>BESZERZÉSI HIVATAL</w:t>
            </w:r>
          </w:p>
        </w:tc>
        <w:tc>
          <w:tcPr>
            <w:tcW w:w="4462" w:type="dxa"/>
          </w:tcPr>
          <w:p w:rsidR="00BB0DB7" w:rsidRPr="00D461AA" w:rsidRDefault="00BB0DB7" w:rsidP="005A4D57"/>
        </w:tc>
      </w:tr>
      <w:tr w:rsidR="00BB0DB7" w:rsidRPr="00D461AA" w:rsidTr="005A4D57">
        <w:trPr>
          <w:jc w:val="center"/>
        </w:trPr>
        <w:tc>
          <w:tcPr>
            <w:tcW w:w="4748" w:type="dxa"/>
            <w:tcBorders>
              <w:top w:val="single" w:sz="4" w:space="0" w:color="auto"/>
            </w:tcBorders>
          </w:tcPr>
          <w:p w:rsidR="00BB0DB7" w:rsidRPr="00D461AA" w:rsidRDefault="00BB0DB7" w:rsidP="005A4D57">
            <w:pPr>
              <w:rPr>
                <w:b/>
                <w:u w:val="single"/>
              </w:rPr>
            </w:pPr>
          </w:p>
        </w:tc>
        <w:tc>
          <w:tcPr>
            <w:tcW w:w="4462" w:type="dxa"/>
          </w:tcPr>
          <w:p w:rsidR="00BB0DB7" w:rsidRPr="00D461AA" w:rsidRDefault="00BB0DB7" w:rsidP="005A4D57"/>
        </w:tc>
      </w:tr>
    </w:tbl>
    <w:p w:rsidR="00BB0DB7" w:rsidRPr="00D461AA" w:rsidRDefault="00BB0DB7" w:rsidP="00BB0DB7">
      <w:pPr>
        <w:keepNext/>
        <w:jc w:val="center"/>
        <w:outlineLvl w:val="1"/>
        <w:rPr>
          <w:b/>
        </w:rPr>
      </w:pPr>
      <w:r w:rsidRPr="00D461AA">
        <w:rPr>
          <w:b/>
        </w:rPr>
        <w:t>TERMÉKKODIFIKÁCIÓS ZÁRADÉK</w:t>
      </w:r>
    </w:p>
    <w:p w:rsidR="00BB0DB7" w:rsidRPr="00D461AA" w:rsidRDefault="00BB0DB7" w:rsidP="00BB0DB7">
      <w:pPr>
        <w:jc w:val="center"/>
        <w:rPr>
          <w:b/>
          <w:bCs/>
        </w:rPr>
      </w:pPr>
    </w:p>
    <w:p w:rsidR="00BB0DB7" w:rsidRPr="00D461AA" w:rsidRDefault="00BB0DB7" w:rsidP="00BB0DB7">
      <w:pPr>
        <w:jc w:val="center"/>
        <w:rPr>
          <w:b/>
          <w:bCs/>
        </w:rPr>
      </w:pPr>
      <w:r w:rsidRPr="00D461AA">
        <w:rPr>
          <w:b/>
          <w:bCs/>
        </w:rPr>
        <w:t>(MINTA)</w:t>
      </w:r>
    </w:p>
    <w:p w:rsidR="00BB0DB7" w:rsidRPr="00D461AA" w:rsidRDefault="00BB0DB7" w:rsidP="00BB0DB7">
      <w:pPr>
        <w:jc w:val="center"/>
      </w:pPr>
    </w:p>
    <w:p w:rsidR="00BB0DB7" w:rsidRPr="00D461AA" w:rsidRDefault="00BB0DB7" w:rsidP="00113989">
      <w:pPr>
        <w:numPr>
          <w:ilvl w:val="0"/>
          <w:numId w:val="92"/>
        </w:numPr>
        <w:tabs>
          <w:tab w:val="num" w:pos="1300"/>
        </w:tabs>
        <w:jc w:val="both"/>
        <w:rPr>
          <w:szCs w:val="20"/>
        </w:rPr>
      </w:pPr>
      <w:r>
        <w:rPr>
          <w:szCs w:val="20"/>
        </w:rPr>
        <w:t xml:space="preserve">Az Eladó </w:t>
      </w:r>
      <w:r w:rsidRPr="00D461AA">
        <w:rPr>
          <w:szCs w:val="20"/>
        </w:rPr>
        <w:t>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BB0DB7" w:rsidRPr="00D461AA" w:rsidRDefault="00BB0DB7" w:rsidP="00BB0DB7">
      <w:pPr>
        <w:tabs>
          <w:tab w:val="num" w:pos="786"/>
          <w:tab w:val="num" w:pos="1300"/>
        </w:tabs>
        <w:ind w:left="851"/>
        <w:jc w:val="both"/>
        <w:rPr>
          <w:szCs w:val="20"/>
        </w:rPr>
      </w:pPr>
    </w:p>
    <w:p w:rsidR="00BB0DB7" w:rsidRPr="00D461AA" w:rsidRDefault="00BB0DB7" w:rsidP="00113989">
      <w:pPr>
        <w:numPr>
          <w:ilvl w:val="0"/>
          <w:numId w:val="92"/>
        </w:numPr>
        <w:jc w:val="both"/>
        <w:rPr>
          <w:szCs w:val="20"/>
        </w:rPr>
      </w:pPr>
      <w:r w:rsidRPr="00D461AA">
        <w:rPr>
          <w:szCs w:val="20"/>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BB0DB7" w:rsidRPr="00D461AA" w:rsidRDefault="00BB0DB7" w:rsidP="00BB0DB7">
      <w:pPr>
        <w:tabs>
          <w:tab w:val="num" w:pos="1300"/>
        </w:tabs>
        <w:ind w:hanging="284"/>
        <w:jc w:val="both"/>
        <w:rPr>
          <w:szCs w:val="20"/>
        </w:rPr>
      </w:pPr>
      <w:r w:rsidRPr="00D461AA">
        <w:rPr>
          <w:szCs w:val="20"/>
        </w:rPr>
        <w:tab/>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BB0DB7" w:rsidRPr="00D461AA" w:rsidRDefault="00BB0DB7" w:rsidP="00BB0DB7">
      <w:pPr>
        <w:tabs>
          <w:tab w:val="num" w:pos="1300"/>
        </w:tabs>
        <w:ind w:hanging="284"/>
        <w:jc w:val="both"/>
        <w:rPr>
          <w:szCs w:val="20"/>
        </w:rPr>
      </w:pPr>
      <w:r w:rsidRPr="00D461AA">
        <w:rPr>
          <w:szCs w:val="20"/>
        </w:rPr>
        <w:tab/>
        <w:t>Az NCAGE Kód kiadása egyszeri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w:t>
      </w:r>
    </w:p>
    <w:p w:rsidR="00BB0DB7" w:rsidRPr="00D461AA" w:rsidRDefault="00BB0DB7" w:rsidP="00BB0DB7">
      <w:pPr>
        <w:tabs>
          <w:tab w:val="num" w:pos="1300"/>
        </w:tabs>
        <w:ind w:left="1418" w:hanging="284"/>
        <w:jc w:val="both"/>
        <w:rPr>
          <w:szCs w:val="20"/>
        </w:rPr>
      </w:pPr>
    </w:p>
    <w:p w:rsidR="00BB0DB7" w:rsidRPr="00D461AA" w:rsidRDefault="00BB0DB7" w:rsidP="00113989">
      <w:pPr>
        <w:numPr>
          <w:ilvl w:val="0"/>
          <w:numId w:val="92"/>
        </w:numPr>
        <w:tabs>
          <w:tab w:val="num" w:pos="1300"/>
        </w:tabs>
        <w:jc w:val="both"/>
        <w:rPr>
          <w:szCs w:val="20"/>
        </w:rPr>
      </w:pPr>
      <w:r w:rsidRPr="00D461AA">
        <w:rPr>
          <w:szCs w:val="20"/>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w:t>
      </w:r>
      <w:r>
        <w:rPr>
          <w:szCs w:val="20"/>
        </w:rPr>
        <w:t xml:space="preserve">mában. A file név: NCAGE(vagy az Eladó </w:t>
      </w:r>
      <w:r w:rsidRPr="00D461AA">
        <w:rPr>
          <w:szCs w:val="20"/>
        </w:rPr>
        <w:t>neve)_szerződésazonosító("/" karaktereket "_" karakterre cserélve).xls</w:t>
      </w:r>
    </w:p>
    <w:p w:rsidR="00BB0DB7" w:rsidRPr="00D461AA" w:rsidRDefault="00BB0DB7" w:rsidP="00BB0DB7">
      <w:pPr>
        <w:tabs>
          <w:tab w:val="num" w:pos="786"/>
          <w:tab w:val="num" w:pos="1300"/>
        </w:tabs>
        <w:ind w:left="851"/>
        <w:jc w:val="both"/>
        <w:rPr>
          <w:szCs w:val="20"/>
        </w:rPr>
      </w:pPr>
    </w:p>
    <w:p w:rsidR="00BB0DB7" w:rsidRPr="00D461AA" w:rsidRDefault="00BB0DB7" w:rsidP="00BB0DB7">
      <w:pPr>
        <w:tabs>
          <w:tab w:val="num" w:pos="1300"/>
        </w:tabs>
        <w:ind w:left="851" w:hanging="284"/>
        <w:jc w:val="both"/>
        <w:rPr>
          <w:szCs w:val="20"/>
        </w:rPr>
      </w:pPr>
      <w:r w:rsidRPr="00D461AA">
        <w:rPr>
          <w:szCs w:val="20"/>
        </w:rPr>
        <w:t xml:space="preserve">A Gyártó adatai: </w:t>
      </w:r>
    </w:p>
    <w:p w:rsidR="00BB0DB7" w:rsidRPr="00D461AA" w:rsidRDefault="00BB0DB7" w:rsidP="00BB0DB7">
      <w:pPr>
        <w:tabs>
          <w:tab w:val="num" w:pos="1300"/>
        </w:tabs>
        <w:ind w:left="851" w:hanging="284"/>
        <w:jc w:val="both"/>
        <w:rPr>
          <w:szCs w:val="20"/>
        </w:rPr>
      </w:pPr>
    </w:p>
    <w:tbl>
      <w:tblPr>
        <w:tblW w:w="0" w:type="auto"/>
        <w:jc w:val="center"/>
        <w:tblInd w:w="959" w:type="dxa"/>
        <w:tblCellMar>
          <w:left w:w="0" w:type="dxa"/>
          <w:right w:w="0" w:type="dxa"/>
        </w:tblCellMar>
        <w:tblLook w:val="00A0" w:firstRow="1" w:lastRow="0" w:firstColumn="1" w:lastColumn="0" w:noHBand="0" w:noVBand="0"/>
      </w:tblPr>
      <w:tblGrid>
        <w:gridCol w:w="1417"/>
        <w:gridCol w:w="1418"/>
        <w:gridCol w:w="2161"/>
        <w:gridCol w:w="1665"/>
        <w:gridCol w:w="1666"/>
      </w:tblGrid>
      <w:tr w:rsidR="00BB0DB7" w:rsidRPr="00D461AA" w:rsidTr="005A4D57">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Szerződés</w:t>
            </w:r>
          </w:p>
          <w:p w:rsidR="00BB0DB7" w:rsidRPr="00D461AA" w:rsidRDefault="00BB0DB7" w:rsidP="005A4D57">
            <w:pPr>
              <w:jc w:val="center"/>
              <w:rPr>
                <w:szCs w:val="20"/>
              </w:rPr>
            </w:pPr>
            <w:r w:rsidRPr="00D461AA">
              <w:rPr>
                <w:sz w:val="22"/>
                <w:szCs w:val="20"/>
              </w:rPr>
              <w:t>szerinti</w:t>
            </w:r>
          </w:p>
          <w:p w:rsidR="00BB0DB7" w:rsidRPr="00D461AA" w:rsidRDefault="00BB0DB7" w:rsidP="005A4D57">
            <w:pPr>
              <w:jc w:val="center"/>
              <w:rPr>
                <w:bCs/>
                <w:szCs w:val="20"/>
              </w:rPr>
            </w:pPr>
            <w:r w:rsidRPr="00D461AA">
              <w:rPr>
                <w:sz w:val="22"/>
                <w:szCs w:val="20"/>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Szerződés</w:t>
            </w:r>
          </w:p>
          <w:p w:rsidR="00BB0DB7" w:rsidRPr="00D461AA" w:rsidRDefault="00BB0DB7" w:rsidP="005A4D57">
            <w:pPr>
              <w:jc w:val="center"/>
              <w:rPr>
                <w:szCs w:val="20"/>
              </w:rPr>
            </w:pPr>
            <w:r w:rsidRPr="00D461AA">
              <w:rPr>
                <w:sz w:val="22"/>
                <w:szCs w:val="20"/>
              </w:rPr>
              <w:t>szerinti</w:t>
            </w:r>
          </w:p>
          <w:p w:rsidR="00BB0DB7" w:rsidRPr="00D461AA" w:rsidRDefault="00BB0DB7" w:rsidP="005A4D57">
            <w:pPr>
              <w:jc w:val="center"/>
              <w:rPr>
                <w:bCs/>
                <w:szCs w:val="20"/>
              </w:rPr>
            </w:pPr>
            <w:r w:rsidRPr="00D461AA">
              <w:rPr>
                <w:sz w:val="22"/>
                <w:szCs w:val="20"/>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Cikkszám (az a szám amelyet a gyártó</w:t>
            </w:r>
          </w:p>
          <w:p w:rsidR="00BB0DB7" w:rsidRPr="00D461AA" w:rsidRDefault="00BB0DB7" w:rsidP="005A4D57">
            <w:pPr>
              <w:jc w:val="center"/>
              <w:rPr>
                <w:bCs/>
                <w:szCs w:val="20"/>
              </w:rPr>
            </w:pPr>
            <w:r w:rsidRPr="00D461AA">
              <w:rPr>
                <w:sz w:val="22"/>
                <w:szCs w:val="20"/>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NATO Raktári</w:t>
            </w:r>
          </w:p>
          <w:p w:rsidR="00BB0DB7" w:rsidRPr="00D461AA" w:rsidRDefault="00BB0DB7" w:rsidP="005A4D57">
            <w:pPr>
              <w:jc w:val="center"/>
              <w:rPr>
                <w:szCs w:val="20"/>
              </w:rPr>
            </w:pPr>
            <w:r w:rsidRPr="00D461AA">
              <w:rPr>
                <w:sz w:val="22"/>
                <w:szCs w:val="20"/>
              </w:rPr>
              <w:t>Szám (NSN), ha</w:t>
            </w:r>
          </w:p>
          <w:p w:rsidR="00BB0DB7" w:rsidRPr="00D461AA" w:rsidRDefault="00BB0DB7" w:rsidP="005A4D57">
            <w:pPr>
              <w:jc w:val="center"/>
              <w:rPr>
                <w:bCs/>
                <w:szCs w:val="20"/>
              </w:rPr>
            </w:pPr>
            <w:r w:rsidRPr="00D461AA">
              <w:rPr>
                <w:sz w:val="22"/>
                <w:szCs w:val="20"/>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jc w:val="center"/>
              <w:rPr>
                <w:bCs/>
                <w:szCs w:val="20"/>
              </w:rPr>
            </w:pPr>
            <w:r w:rsidRPr="00D461AA">
              <w:rPr>
                <w:sz w:val="22"/>
                <w:szCs w:val="20"/>
              </w:rPr>
              <w:t>Megjegyzés/</w:t>
            </w:r>
          </w:p>
          <w:p w:rsidR="00BB0DB7" w:rsidRPr="00D461AA" w:rsidRDefault="00BB0DB7" w:rsidP="005A4D57">
            <w:pPr>
              <w:jc w:val="center"/>
              <w:rPr>
                <w:szCs w:val="20"/>
              </w:rPr>
            </w:pPr>
            <w:r w:rsidRPr="00D461AA">
              <w:rPr>
                <w:sz w:val="22"/>
                <w:szCs w:val="20"/>
              </w:rPr>
              <w:t>Részletes</w:t>
            </w:r>
          </w:p>
          <w:p w:rsidR="00BB0DB7" w:rsidRPr="00D461AA" w:rsidRDefault="00BB0DB7" w:rsidP="005A4D57">
            <w:pPr>
              <w:jc w:val="center"/>
              <w:rPr>
                <w:bCs/>
                <w:szCs w:val="20"/>
              </w:rPr>
            </w:pPr>
            <w:r w:rsidRPr="00D461AA">
              <w:rPr>
                <w:sz w:val="22"/>
                <w:szCs w:val="20"/>
              </w:rPr>
              <w:t>megnevezés</w:t>
            </w:r>
          </w:p>
        </w:tc>
      </w:tr>
      <w:tr w:rsidR="00BB0DB7" w:rsidRPr="00D461AA" w:rsidTr="005A4D57">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BB0DB7" w:rsidRPr="00D461AA" w:rsidRDefault="00BB0DB7" w:rsidP="005A4D57">
            <w:pPr>
              <w:rPr>
                <w:bCs/>
                <w:szCs w:val="20"/>
              </w:rPr>
            </w:pPr>
          </w:p>
        </w:tc>
      </w:tr>
    </w:tbl>
    <w:p w:rsidR="00BB0DB7" w:rsidRPr="00D461AA" w:rsidRDefault="00BB0DB7" w:rsidP="00BB0DB7">
      <w:pPr>
        <w:tabs>
          <w:tab w:val="num" w:pos="1300"/>
        </w:tabs>
        <w:ind w:left="851" w:hanging="284"/>
        <w:jc w:val="both"/>
        <w:rPr>
          <w:szCs w:val="20"/>
        </w:rPr>
      </w:pPr>
    </w:p>
    <w:p w:rsidR="00BB0DB7" w:rsidRPr="00D461AA" w:rsidRDefault="00BB0DB7" w:rsidP="00BB0DB7">
      <w:pPr>
        <w:autoSpaceDE w:val="0"/>
        <w:autoSpaceDN w:val="0"/>
        <w:adjustRightInd w:val="0"/>
        <w:ind w:firstLine="708"/>
        <w:rPr>
          <w:rFonts w:ascii="TimesNewRoman" w:hAnsi="TimesNewRoman" w:cs="TimesNewRoman"/>
          <w:szCs w:val="20"/>
        </w:rPr>
      </w:pPr>
      <w:r w:rsidRPr="00D461AA">
        <w:rPr>
          <w:szCs w:val="20"/>
        </w:rPr>
        <w:t>Hazai gyártás esetén az adatszolgáltatás részét képezi még a jellemző technikai adatok cikkszámonkénti bontásban. Minimum adatok: méret, súly, szín, szállíthatóság, funkciók, jellemző működési paraméterek</w:t>
      </w:r>
      <w:r w:rsidRPr="00D461AA">
        <w:rPr>
          <w:rFonts w:ascii="TimesNewRoman" w:hAnsi="TimesNewRoman" w:cs="TimesNewRoman"/>
          <w:szCs w:val="20"/>
        </w:rPr>
        <w:t xml:space="preserve">. </w:t>
      </w:r>
    </w:p>
    <w:p w:rsidR="00BB0DB7" w:rsidRPr="00D461AA" w:rsidRDefault="00BB0DB7" w:rsidP="00113989">
      <w:pPr>
        <w:numPr>
          <w:ilvl w:val="0"/>
          <w:numId w:val="92"/>
        </w:numPr>
        <w:tabs>
          <w:tab w:val="num" w:pos="1300"/>
        </w:tabs>
        <w:jc w:val="both"/>
        <w:rPr>
          <w:szCs w:val="20"/>
        </w:rPr>
      </w:pPr>
      <w:r w:rsidRPr="00D461AA">
        <w:rPr>
          <w:szCs w:val="20"/>
        </w:rPr>
        <w:t>Szükség esetén a termékek azonosításához szolgáltatandó adatokat a Nemzeti Kodifikációs Iroda a kötendő szerződés tárgyában lefolytatandó egyeztetéseken határozza meg.</w:t>
      </w:r>
    </w:p>
    <w:p w:rsidR="00BB0DB7" w:rsidRPr="00D461AA" w:rsidRDefault="00BB0DB7" w:rsidP="00BB0DB7">
      <w:pPr>
        <w:tabs>
          <w:tab w:val="num" w:pos="786"/>
          <w:tab w:val="num" w:pos="1300"/>
        </w:tabs>
        <w:ind w:left="851"/>
        <w:jc w:val="both"/>
        <w:rPr>
          <w:szCs w:val="20"/>
        </w:rPr>
      </w:pPr>
    </w:p>
    <w:p w:rsidR="00BB0DB7" w:rsidRPr="00D461AA" w:rsidRDefault="00BB0DB7" w:rsidP="00113989">
      <w:pPr>
        <w:numPr>
          <w:ilvl w:val="0"/>
          <w:numId w:val="92"/>
        </w:numPr>
        <w:tabs>
          <w:tab w:val="num" w:pos="1300"/>
        </w:tabs>
        <w:jc w:val="both"/>
        <w:rPr>
          <w:szCs w:val="20"/>
        </w:rPr>
      </w:pPr>
      <w:r w:rsidRPr="00D461AA">
        <w:rPr>
          <w:szCs w:val="20"/>
        </w:rPr>
        <w:t xml:space="preserve">A külföldi/nem magyar </w:t>
      </w:r>
      <w:r>
        <w:rPr>
          <w:szCs w:val="20"/>
        </w:rPr>
        <w:t>Eladó</w:t>
      </w:r>
      <w:r w:rsidRPr="00D461AA">
        <w:rPr>
          <w:szCs w:val="20"/>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w:t>
      </w:r>
      <w:r>
        <w:rPr>
          <w:szCs w:val="20"/>
        </w:rPr>
        <w:t>Védelemgazdasági</w:t>
      </w:r>
      <w:r w:rsidRPr="00D461AA">
        <w:rPr>
          <w:szCs w:val="20"/>
        </w:rPr>
        <w:t xml:space="preserve"> Hivatal illetékes kodifikációs szervezeti eleme látja el. Jelen Záradékban meghatározott te</w:t>
      </w:r>
      <w:r>
        <w:rPr>
          <w:szCs w:val="20"/>
        </w:rPr>
        <w:t xml:space="preserve">rmékazonosítási célú adatokat az Eladó </w:t>
      </w:r>
      <w:r w:rsidRPr="00D461AA">
        <w:rPr>
          <w:szCs w:val="20"/>
        </w:rPr>
        <w:t>az illetékes Nemzeti Kodifikációs Iroda részére szolgáltatja.</w:t>
      </w:r>
    </w:p>
    <w:p w:rsidR="00BB0DB7" w:rsidRPr="00D461AA" w:rsidRDefault="00BB0DB7" w:rsidP="00BB0DB7">
      <w:pPr>
        <w:tabs>
          <w:tab w:val="num" w:pos="786"/>
          <w:tab w:val="num" w:pos="1300"/>
        </w:tabs>
        <w:ind w:left="851"/>
        <w:jc w:val="both"/>
        <w:rPr>
          <w:szCs w:val="20"/>
        </w:rPr>
      </w:pPr>
    </w:p>
    <w:p w:rsidR="00BB0DB7" w:rsidRPr="00D461AA" w:rsidRDefault="00BB0DB7" w:rsidP="00113989">
      <w:pPr>
        <w:numPr>
          <w:ilvl w:val="0"/>
          <w:numId w:val="92"/>
        </w:numPr>
        <w:tabs>
          <w:tab w:val="num" w:pos="1300"/>
        </w:tabs>
        <w:jc w:val="both"/>
        <w:rPr>
          <w:szCs w:val="20"/>
        </w:rPr>
      </w:pPr>
      <w:r>
        <w:rPr>
          <w:szCs w:val="20"/>
        </w:rPr>
        <w:t xml:space="preserve">Az Eladó </w:t>
      </w:r>
      <w:r w:rsidRPr="00D461AA">
        <w:rPr>
          <w:szCs w:val="20"/>
        </w:rPr>
        <w:t>a jelen Záradékban meghatározott adatszolgáltatásnak az általa alkalmazott alvállalkozók részéről történő teljesítéséért egyetemlegesen felel.</w:t>
      </w:r>
    </w:p>
    <w:p w:rsidR="00BB0DB7" w:rsidRPr="00D461AA" w:rsidRDefault="00BB0DB7" w:rsidP="00BB0DB7">
      <w:pPr>
        <w:ind w:left="851" w:hanging="284"/>
        <w:jc w:val="both"/>
        <w:rPr>
          <w:szCs w:val="20"/>
        </w:rPr>
      </w:pPr>
    </w:p>
    <w:p w:rsidR="00BB0DB7" w:rsidRPr="00D461AA" w:rsidRDefault="00BB0DB7" w:rsidP="00113989">
      <w:pPr>
        <w:numPr>
          <w:ilvl w:val="0"/>
          <w:numId w:val="92"/>
        </w:numPr>
        <w:tabs>
          <w:tab w:val="num" w:pos="1300"/>
        </w:tabs>
        <w:jc w:val="both"/>
        <w:rPr>
          <w:szCs w:val="20"/>
        </w:rPr>
      </w:pPr>
      <w:r w:rsidRPr="00D461AA">
        <w:rPr>
          <w:szCs w:val="20"/>
        </w:rPr>
        <w:t>A termékazonosítási célú adatszolgáltatásra vonatkozó szerződ</w:t>
      </w:r>
      <w:r>
        <w:rPr>
          <w:szCs w:val="20"/>
        </w:rPr>
        <w:t xml:space="preserve">éses jogviszony hatálya alatt az Eladó </w:t>
      </w:r>
      <w:r w:rsidRPr="00D461AA">
        <w:rPr>
          <w:szCs w:val="20"/>
        </w:rPr>
        <w:t>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BB0DB7" w:rsidRPr="00D461AA" w:rsidRDefault="00BB0DB7" w:rsidP="00BB0DB7">
      <w:pPr>
        <w:ind w:left="1418" w:hanging="284"/>
        <w:jc w:val="both"/>
        <w:rPr>
          <w:szCs w:val="20"/>
        </w:rPr>
      </w:pPr>
    </w:p>
    <w:p w:rsidR="00BB0DB7" w:rsidRPr="00D461AA" w:rsidRDefault="00BB0DB7" w:rsidP="00113989">
      <w:pPr>
        <w:numPr>
          <w:ilvl w:val="0"/>
          <w:numId w:val="92"/>
        </w:numPr>
        <w:tabs>
          <w:tab w:val="num" w:pos="1300"/>
        </w:tabs>
        <w:jc w:val="both"/>
        <w:rPr>
          <w:szCs w:val="20"/>
        </w:rPr>
      </w:pPr>
      <w:r>
        <w:rPr>
          <w:szCs w:val="20"/>
        </w:rPr>
        <w:t>Abban az esetben, ha az Eladó</w:t>
      </w:r>
      <w:r w:rsidRPr="00D461AA">
        <w:rPr>
          <w:szCs w:val="20"/>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BB0DB7" w:rsidRPr="00D461AA" w:rsidRDefault="00BB0DB7" w:rsidP="00BB0DB7">
      <w:pPr>
        <w:ind w:left="1418" w:hanging="284"/>
        <w:jc w:val="both"/>
        <w:rPr>
          <w:szCs w:val="20"/>
        </w:rPr>
      </w:pPr>
    </w:p>
    <w:p w:rsidR="00BB0DB7" w:rsidRPr="00D461AA" w:rsidRDefault="00BB0DB7" w:rsidP="00113989">
      <w:pPr>
        <w:numPr>
          <w:ilvl w:val="0"/>
          <w:numId w:val="92"/>
        </w:numPr>
        <w:tabs>
          <w:tab w:val="num" w:pos="1300"/>
        </w:tabs>
        <w:jc w:val="both"/>
        <w:rPr>
          <w:szCs w:val="20"/>
        </w:rPr>
      </w:pPr>
      <w:r w:rsidRPr="00D461AA">
        <w:rPr>
          <w:szCs w:val="20"/>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BB0DB7" w:rsidRPr="00D461AA" w:rsidRDefault="00BB0DB7" w:rsidP="00BB0DB7">
      <w:pPr>
        <w:ind w:left="1418" w:hanging="284"/>
        <w:jc w:val="both"/>
        <w:rPr>
          <w:szCs w:val="20"/>
        </w:rPr>
      </w:pPr>
    </w:p>
    <w:p w:rsidR="00BB0DB7" w:rsidRPr="00D461AA" w:rsidRDefault="00BB0DB7" w:rsidP="00113989">
      <w:pPr>
        <w:numPr>
          <w:ilvl w:val="0"/>
          <w:numId w:val="92"/>
        </w:numPr>
        <w:tabs>
          <w:tab w:val="num" w:pos="1300"/>
        </w:tabs>
        <w:jc w:val="both"/>
        <w:rPr>
          <w:szCs w:val="20"/>
        </w:rPr>
      </w:pPr>
      <w:r>
        <w:rPr>
          <w:szCs w:val="20"/>
        </w:rPr>
        <w:t xml:space="preserve">Az Eladó </w:t>
      </w:r>
      <w:r w:rsidRPr="00D461AA">
        <w:rPr>
          <w:szCs w:val="20"/>
        </w:rPr>
        <w:t>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BB0DB7" w:rsidRPr="00D461AA" w:rsidRDefault="00BB0DB7" w:rsidP="00BB0DB7">
      <w:pPr>
        <w:ind w:left="1418" w:hanging="284"/>
        <w:jc w:val="both"/>
        <w:rPr>
          <w:szCs w:val="20"/>
        </w:rPr>
      </w:pPr>
    </w:p>
    <w:p w:rsidR="00BB0DB7" w:rsidRPr="00D461AA" w:rsidRDefault="00BB0DB7" w:rsidP="00113989">
      <w:pPr>
        <w:numPr>
          <w:ilvl w:val="0"/>
          <w:numId w:val="92"/>
        </w:numPr>
        <w:tabs>
          <w:tab w:val="num" w:pos="1300"/>
        </w:tabs>
        <w:jc w:val="both"/>
        <w:rPr>
          <w:szCs w:val="20"/>
        </w:rPr>
      </w:pPr>
      <w:r w:rsidRPr="00D461AA">
        <w:rPr>
          <w:szCs w:val="20"/>
        </w:rPr>
        <w:t>Amennyiben a</w:t>
      </w:r>
      <w:r>
        <w:rPr>
          <w:szCs w:val="20"/>
        </w:rPr>
        <w:t>z Eladó</w:t>
      </w:r>
      <w:r w:rsidRPr="00D461AA">
        <w:rPr>
          <w:szCs w:val="20"/>
        </w:rPr>
        <w:t xml:space="preserve">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NSN-t, megjelölve, hogy az adatokat mikor, milyen szerződéshez kapcsolódóan küldte meg.</w:t>
      </w:r>
    </w:p>
    <w:p w:rsidR="00BB0DB7" w:rsidRPr="00D461AA" w:rsidRDefault="00BB0DB7" w:rsidP="00BB0DB7">
      <w:pPr>
        <w:ind w:left="1418" w:hanging="284"/>
        <w:jc w:val="both"/>
        <w:rPr>
          <w:szCs w:val="20"/>
        </w:rPr>
      </w:pPr>
    </w:p>
    <w:p w:rsidR="00BB0DB7" w:rsidRDefault="00BB0DB7" w:rsidP="00113989">
      <w:pPr>
        <w:numPr>
          <w:ilvl w:val="0"/>
          <w:numId w:val="92"/>
        </w:numPr>
        <w:tabs>
          <w:tab w:val="num" w:pos="1300"/>
        </w:tabs>
        <w:jc w:val="both"/>
        <w:rPr>
          <w:szCs w:val="20"/>
        </w:rPr>
      </w:pPr>
      <w:r>
        <w:rPr>
          <w:szCs w:val="20"/>
        </w:rPr>
        <w:t>Eladó</w:t>
      </w:r>
      <w:r w:rsidRPr="00D461AA">
        <w:rPr>
          <w:szCs w:val="20"/>
        </w:rPr>
        <w:t xml:space="preserve"> hozzájárul, hogy a jelen szerződés tárgyát képező termék(ek) azonosításához és a NATO Kereskedelmi és Kormányzati Cég Kód kiadásához általa szolgáltatott adatok más kormányzati szervnek, illetve a NATO Kodifikációs Rendszer részére átadásra kerüljenek.</w:t>
      </w:r>
    </w:p>
    <w:p w:rsidR="005050DF" w:rsidRDefault="005050DF" w:rsidP="005050DF">
      <w:pPr>
        <w:pStyle w:val="Listaszerbekezds"/>
        <w:rPr>
          <w:szCs w:val="20"/>
        </w:rPr>
      </w:pPr>
    </w:p>
    <w:p w:rsidR="005050DF" w:rsidRDefault="005050DF" w:rsidP="005050DF">
      <w:pPr>
        <w:jc w:val="right"/>
      </w:pPr>
      <w:r>
        <w:t xml:space="preserve">3. számú melléklet a </w:t>
      </w:r>
      <w:r w:rsidRPr="005050DF">
        <w:rPr>
          <w:highlight w:val="yellow"/>
        </w:rPr>
        <w:t>…………… nyt</w:t>
      </w:r>
      <w:r>
        <w:t>. számú Adásvételi szerződéshez</w:t>
      </w:r>
    </w:p>
    <w:p w:rsidR="005050DF" w:rsidRDefault="005050DF" w:rsidP="005050DF">
      <w:pPr>
        <w:jc w:val="right"/>
      </w:pPr>
    </w:p>
    <w:p w:rsidR="000343FA" w:rsidRPr="009B121D" w:rsidRDefault="000343FA" w:rsidP="000343FA">
      <w:pPr>
        <w:spacing w:before="120" w:after="120"/>
        <w:jc w:val="center"/>
        <w:rPr>
          <w:b/>
          <w:szCs w:val="28"/>
        </w:rPr>
      </w:pPr>
      <w:r w:rsidRPr="009B121D">
        <w:rPr>
          <w:b/>
          <w:szCs w:val="28"/>
        </w:rPr>
        <w:t xml:space="preserve">FELAJÁNLÁS HM </w:t>
      </w:r>
      <w:r w:rsidRPr="009B121D">
        <w:rPr>
          <w:b/>
          <w:caps/>
          <w:szCs w:val="28"/>
        </w:rPr>
        <w:t>vgh kmbbi</w:t>
      </w:r>
      <w:r w:rsidRPr="009B121D">
        <w:rPr>
          <w:b/>
          <w:szCs w:val="28"/>
        </w:rPr>
        <w:t xml:space="preserve"> ÁTVÉTELRE</w:t>
      </w:r>
    </w:p>
    <w:p w:rsidR="000343FA" w:rsidRPr="009B121D" w:rsidRDefault="000343FA" w:rsidP="000343FA"/>
    <w:p w:rsidR="000343FA" w:rsidRPr="009B121D" w:rsidRDefault="000343FA" w:rsidP="000343FA">
      <w:pPr>
        <w:spacing w:after="240"/>
      </w:pPr>
      <w:r w:rsidRPr="009B121D">
        <w:t>Felkérem a HM VGH KMBBI-t a ................................................................................... számú és  …………………………………………………………………………………….….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0343FA" w:rsidRPr="009B121D" w:rsidTr="00715AC3">
        <w:tc>
          <w:tcPr>
            <w:tcW w:w="1728"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before="120" w:after="120"/>
              <w:jc w:val="center"/>
            </w:pPr>
            <w:r w:rsidRPr="009B121D">
              <w:t xml:space="preserve">Mennyiség </w:t>
            </w:r>
          </w:p>
        </w:tc>
      </w:tr>
      <w:tr w:rsidR="000343FA" w:rsidRPr="009B121D" w:rsidTr="00715AC3">
        <w:tc>
          <w:tcPr>
            <w:tcW w:w="1728" w:type="dxa"/>
            <w:tcBorders>
              <w:top w:val="single" w:sz="4" w:space="0" w:color="auto"/>
              <w:left w:val="single" w:sz="4" w:space="0" w:color="auto"/>
              <w:bottom w:val="nil"/>
              <w:right w:val="single" w:sz="4" w:space="0" w:color="auto"/>
            </w:tcBorders>
          </w:tcPr>
          <w:p w:rsidR="000343FA" w:rsidRPr="009B121D" w:rsidRDefault="000343FA" w:rsidP="00715AC3"/>
        </w:tc>
        <w:tc>
          <w:tcPr>
            <w:tcW w:w="3779" w:type="dxa"/>
            <w:tcBorders>
              <w:top w:val="single" w:sz="4" w:space="0" w:color="auto"/>
              <w:left w:val="single" w:sz="4" w:space="0" w:color="auto"/>
              <w:bottom w:val="nil"/>
              <w:right w:val="single" w:sz="4" w:space="0" w:color="auto"/>
            </w:tcBorders>
          </w:tcPr>
          <w:p w:rsidR="000343FA" w:rsidRPr="009B121D" w:rsidRDefault="000343FA" w:rsidP="00715AC3"/>
        </w:tc>
        <w:tc>
          <w:tcPr>
            <w:tcW w:w="1979" w:type="dxa"/>
            <w:tcBorders>
              <w:top w:val="single" w:sz="4" w:space="0" w:color="auto"/>
              <w:left w:val="single" w:sz="4" w:space="0" w:color="auto"/>
              <w:bottom w:val="nil"/>
              <w:right w:val="single" w:sz="4" w:space="0" w:color="auto"/>
            </w:tcBorders>
          </w:tcPr>
          <w:p w:rsidR="000343FA" w:rsidRPr="009B121D" w:rsidRDefault="000343FA" w:rsidP="00715AC3"/>
        </w:tc>
        <w:tc>
          <w:tcPr>
            <w:tcW w:w="1724" w:type="dxa"/>
            <w:tcBorders>
              <w:top w:val="single" w:sz="4" w:space="0" w:color="auto"/>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c>
          <w:tcPr>
            <w:tcW w:w="1728" w:type="dxa"/>
            <w:tcBorders>
              <w:top w:val="nil"/>
              <w:left w:val="single" w:sz="4" w:space="0" w:color="auto"/>
              <w:bottom w:val="nil"/>
              <w:right w:val="single" w:sz="4" w:space="0" w:color="auto"/>
            </w:tcBorders>
          </w:tcPr>
          <w:p w:rsidR="000343FA" w:rsidRPr="009B121D" w:rsidRDefault="000343FA" w:rsidP="00715AC3"/>
        </w:tc>
        <w:tc>
          <w:tcPr>
            <w:tcW w:w="3779" w:type="dxa"/>
            <w:tcBorders>
              <w:top w:val="nil"/>
              <w:left w:val="single" w:sz="4" w:space="0" w:color="auto"/>
              <w:bottom w:val="nil"/>
              <w:right w:val="single" w:sz="4" w:space="0" w:color="auto"/>
            </w:tcBorders>
          </w:tcPr>
          <w:p w:rsidR="000343FA" w:rsidRPr="009B121D" w:rsidRDefault="000343FA" w:rsidP="00715AC3"/>
        </w:tc>
        <w:tc>
          <w:tcPr>
            <w:tcW w:w="1979" w:type="dxa"/>
            <w:tcBorders>
              <w:top w:val="nil"/>
              <w:left w:val="single" w:sz="4" w:space="0" w:color="auto"/>
              <w:bottom w:val="nil"/>
              <w:right w:val="single" w:sz="4" w:space="0" w:color="auto"/>
            </w:tcBorders>
          </w:tcPr>
          <w:p w:rsidR="000343FA" w:rsidRPr="009B121D" w:rsidRDefault="000343FA" w:rsidP="00715AC3"/>
        </w:tc>
        <w:tc>
          <w:tcPr>
            <w:tcW w:w="1724" w:type="dxa"/>
            <w:tcBorders>
              <w:top w:val="nil"/>
              <w:left w:val="single" w:sz="4" w:space="0" w:color="auto"/>
              <w:bottom w:val="nil"/>
              <w:right w:val="single" w:sz="4" w:space="0" w:color="auto"/>
            </w:tcBorders>
          </w:tcPr>
          <w:p w:rsidR="000343FA" w:rsidRPr="009B121D" w:rsidRDefault="000343FA" w:rsidP="00715AC3"/>
        </w:tc>
      </w:tr>
      <w:tr w:rsidR="000343FA" w:rsidRPr="009B121D" w:rsidTr="00715AC3">
        <w:trPr>
          <w:trHeight w:val="80"/>
        </w:trPr>
        <w:tc>
          <w:tcPr>
            <w:tcW w:w="1728" w:type="dxa"/>
            <w:tcBorders>
              <w:top w:val="nil"/>
              <w:left w:val="single" w:sz="4" w:space="0" w:color="auto"/>
              <w:bottom w:val="single" w:sz="4" w:space="0" w:color="auto"/>
              <w:right w:val="single" w:sz="4" w:space="0" w:color="auto"/>
            </w:tcBorders>
          </w:tcPr>
          <w:p w:rsidR="000343FA" w:rsidRPr="009B121D" w:rsidRDefault="000343FA" w:rsidP="00715AC3"/>
        </w:tc>
        <w:tc>
          <w:tcPr>
            <w:tcW w:w="3779" w:type="dxa"/>
            <w:tcBorders>
              <w:top w:val="nil"/>
              <w:left w:val="single" w:sz="4" w:space="0" w:color="auto"/>
              <w:bottom w:val="single" w:sz="4" w:space="0" w:color="auto"/>
              <w:right w:val="single" w:sz="4" w:space="0" w:color="auto"/>
            </w:tcBorders>
          </w:tcPr>
          <w:p w:rsidR="000343FA" w:rsidRPr="009B121D" w:rsidRDefault="000343FA" w:rsidP="00715AC3"/>
        </w:tc>
        <w:tc>
          <w:tcPr>
            <w:tcW w:w="1979" w:type="dxa"/>
            <w:tcBorders>
              <w:top w:val="nil"/>
              <w:left w:val="single" w:sz="4" w:space="0" w:color="auto"/>
              <w:bottom w:val="single" w:sz="4" w:space="0" w:color="auto"/>
              <w:right w:val="single" w:sz="4" w:space="0" w:color="auto"/>
            </w:tcBorders>
          </w:tcPr>
          <w:p w:rsidR="000343FA" w:rsidRPr="009B121D" w:rsidRDefault="000343FA" w:rsidP="00715AC3"/>
        </w:tc>
        <w:tc>
          <w:tcPr>
            <w:tcW w:w="1724" w:type="dxa"/>
            <w:tcBorders>
              <w:top w:val="nil"/>
              <w:left w:val="single" w:sz="4" w:space="0" w:color="auto"/>
              <w:bottom w:val="single" w:sz="4" w:space="0" w:color="auto"/>
              <w:right w:val="single" w:sz="4" w:space="0" w:color="auto"/>
            </w:tcBorders>
          </w:tcPr>
          <w:p w:rsidR="000343FA" w:rsidRPr="009B121D" w:rsidRDefault="000343FA" w:rsidP="00715AC3"/>
        </w:tc>
      </w:tr>
    </w:tbl>
    <w:p w:rsidR="000343FA" w:rsidRPr="009B121D" w:rsidRDefault="000343FA" w:rsidP="000343FA">
      <w:r w:rsidRPr="009B121D">
        <w:t>Az átvétel kért időpontja:</w:t>
      </w:r>
      <w:r w:rsidRPr="009B121D">
        <w:tab/>
        <w:t>20     . év. ................. hó ........-n.</w:t>
      </w:r>
    </w:p>
    <w:p w:rsidR="000343FA" w:rsidRPr="009B121D" w:rsidRDefault="000343FA" w:rsidP="000343FA"/>
    <w:p w:rsidR="000343FA" w:rsidRPr="009B121D" w:rsidRDefault="000343FA" w:rsidP="000343FA">
      <w:pPr>
        <w:jc w:val="both"/>
      </w:pPr>
      <w:r w:rsidRPr="009B121D">
        <w:t>A fenti termékek / szolgáltatások az érvényes szállítási dokumentáció, valamint a szabványok és a szerződés követelményeit kielégítik és minőségileg megfelelőek.</w:t>
      </w:r>
    </w:p>
    <w:p w:rsidR="000343FA" w:rsidRPr="009B121D" w:rsidRDefault="000343FA" w:rsidP="000343FA"/>
    <w:p w:rsidR="000343FA" w:rsidRPr="009B121D" w:rsidRDefault="000343FA" w:rsidP="000343FA">
      <w:r w:rsidRPr="009B121D">
        <w:t>Melléklet:</w:t>
      </w:r>
      <w:r w:rsidRPr="009B121D">
        <w:tab/>
      </w:r>
      <w:r w:rsidRPr="009B121D">
        <w:tab/>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0343FA" w:rsidRPr="009B121D" w:rsidTr="00715AC3">
        <w:trPr>
          <w:cantSplit/>
          <w:jc w:val="right"/>
        </w:trPr>
        <w:tc>
          <w:tcPr>
            <w:tcW w:w="3402" w:type="dxa"/>
          </w:tcPr>
          <w:p w:rsidR="000343FA" w:rsidRPr="009B121D" w:rsidRDefault="000343FA" w:rsidP="00715AC3">
            <w:pPr>
              <w:jc w:val="center"/>
            </w:pPr>
          </w:p>
          <w:p w:rsidR="000343FA" w:rsidRPr="009B121D" w:rsidRDefault="000343FA" w:rsidP="00715AC3">
            <w:pPr>
              <w:jc w:val="center"/>
            </w:pPr>
            <w:r w:rsidRPr="009B121D">
              <w:t>Ph.</w:t>
            </w:r>
          </w:p>
        </w:tc>
        <w:tc>
          <w:tcPr>
            <w:tcW w:w="3969" w:type="dxa"/>
          </w:tcPr>
          <w:p w:rsidR="000343FA" w:rsidRPr="009B121D" w:rsidRDefault="000343FA" w:rsidP="00715AC3">
            <w:pPr>
              <w:jc w:val="center"/>
            </w:pPr>
          </w:p>
          <w:p w:rsidR="000343FA" w:rsidRPr="009B121D" w:rsidRDefault="000343FA" w:rsidP="00715AC3">
            <w:pPr>
              <w:jc w:val="center"/>
            </w:pPr>
            <w:r w:rsidRPr="009B121D">
              <w:t>...................................................</w:t>
            </w:r>
            <w:r w:rsidRPr="009B121D">
              <w:br/>
              <w:t>(feljogosított aláírása)</w:t>
            </w:r>
          </w:p>
        </w:tc>
      </w:tr>
    </w:tbl>
    <w:p w:rsidR="000343FA" w:rsidRPr="009B121D" w:rsidRDefault="000343FA" w:rsidP="000343FA">
      <w:r w:rsidRPr="009B121D">
        <w:t>Az átvétel egyeztetett időpontja:</w:t>
      </w:r>
    </w:p>
    <w:p w:rsidR="000343FA" w:rsidRPr="009B121D" w:rsidRDefault="000343FA" w:rsidP="000343FA"/>
    <w:p w:rsidR="000343FA" w:rsidRPr="009B121D" w:rsidRDefault="000343FA" w:rsidP="000343FA">
      <w:r w:rsidRPr="009B121D">
        <w:t xml:space="preserve">Kelt: ..................................... </w:t>
      </w:r>
      <w:r w:rsidRPr="009B121D">
        <w:tab/>
        <w:t>20    . év. ................. hó ........-n.</w:t>
      </w:r>
    </w:p>
    <w:p w:rsidR="000343FA" w:rsidRPr="009B121D" w:rsidRDefault="000343FA" w:rsidP="000343FA"/>
    <w:p w:rsidR="000343FA" w:rsidRPr="009B121D" w:rsidRDefault="000343FA" w:rsidP="000343FA">
      <w:pPr>
        <w:jc w:val="center"/>
      </w:pPr>
      <w:r w:rsidRPr="009B121D">
        <w:t xml:space="preserve">             ......................................................</w:t>
      </w:r>
    </w:p>
    <w:p w:rsidR="000343FA" w:rsidRPr="009B121D" w:rsidRDefault="000343FA" w:rsidP="000343FA">
      <w:pPr>
        <w:jc w:val="center"/>
      </w:pPr>
      <w:r w:rsidRPr="009B121D">
        <w:t xml:space="preserve">              HM VGH KMBBI</w:t>
      </w:r>
    </w:p>
    <w:p w:rsidR="000343FA" w:rsidRDefault="000343FA" w:rsidP="005050DF">
      <w:pPr>
        <w:jc w:val="right"/>
      </w:pPr>
    </w:p>
    <w:p w:rsidR="005050DF" w:rsidRDefault="005050DF" w:rsidP="005050DF">
      <w:pPr>
        <w:pageBreakBefore/>
        <w:jc w:val="right"/>
      </w:pPr>
      <w:r>
        <w:t xml:space="preserve">4. számú melléklet a </w:t>
      </w:r>
      <w:r w:rsidRPr="005050DF">
        <w:rPr>
          <w:highlight w:val="yellow"/>
        </w:rPr>
        <w:t>…………… nyt</w:t>
      </w:r>
      <w:r>
        <w:t>. számú Adásvételi szerződéshez</w:t>
      </w:r>
    </w:p>
    <w:p w:rsidR="005050DF" w:rsidRDefault="005050DF" w:rsidP="005050DF">
      <w:pPr>
        <w:jc w:val="right"/>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0343FA" w:rsidRPr="009B121D" w:rsidTr="00715AC3">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
                <w:bCs/>
                <w:sz w:val="20"/>
                <w:szCs w:val="20"/>
              </w:rPr>
            </w:pPr>
            <w:r w:rsidRPr="009B121D">
              <w:rPr>
                <w:b/>
                <w:bCs/>
                <w:sz w:val="20"/>
                <w:szCs w:val="20"/>
              </w:rPr>
              <w:t>HM VÉDELEMGAZDASÁGI HIVATAL</w:t>
            </w:r>
          </w:p>
          <w:p w:rsidR="000343FA" w:rsidRPr="009B121D" w:rsidRDefault="000343FA" w:rsidP="00715AC3">
            <w:pPr>
              <w:jc w:val="center"/>
              <w:rPr>
                <w:smallCaps/>
                <w:sz w:val="20"/>
                <w:szCs w:val="20"/>
              </w:rPr>
            </w:pPr>
            <w:r w:rsidRPr="009B121D">
              <w:rPr>
                <w:b/>
                <w:bCs/>
                <w:sz w:val="20"/>
                <w:szCs w:val="20"/>
              </w:rPr>
              <w:t>KUTATÁS-FEJLESZTÉSI, MINŐSÉGBIZTOSÍTÁSI ÉS BIZTONSÁGI BERUHÁZÁSI IGAZGATÓSÁG</w:t>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0343FA" w:rsidRPr="009B121D" w:rsidRDefault="000343FA" w:rsidP="00715AC3">
            <w:pPr>
              <w:keepNext/>
              <w:jc w:val="center"/>
              <w:outlineLvl w:val="0"/>
              <w:rPr>
                <w:b/>
                <w:bCs/>
                <w:sz w:val="28"/>
                <w:szCs w:val="28"/>
              </w:rPr>
            </w:pPr>
            <w:r w:rsidRPr="009B121D">
              <w:rPr>
                <w:b/>
                <w:bCs/>
                <w:sz w:val="28"/>
                <w:szCs w:val="28"/>
              </w:rPr>
              <w:t>MEGFELELŐSÉGI IGAZOLÁS</w:t>
            </w:r>
          </w:p>
        </w:tc>
        <w:tc>
          <w:tcPr>
            <w:tcW w:w="2222" w:type="dxa"/>
            <w:gridSpan w:val="2"/>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jc w:val="center"/>
              <w:rPr>
                <w:b/>
                <w:sz w:val="18"/>
                <w:szCs w:val="18"/>
              </w:rPr>
            </w:pPr>
            <w:r w:rsidRPr="009B121D">
              <w:rPr>
                <w:b/>
                <w:sz w:val="18"/>
                <w:szCs w:val="18"/>
              </w:rPr>
              <w:t>A HM VGH KMBBI</w:t>
            </w:r>
            <w:r w:rsidRPr="009B121D">
              <w:rPr>
                <w:b/>
                <w:sz w:val="18"/>
                <w:szCs w:val="18"/>
              </w:rPr>
              <w:br/>
            </w:r>
            <w:r w:rsidRPr="009B121D">
              <w:rPr>
                <w:sz w:val="18"/>
                <w:szCs w:val="18"/>
              </w:rPr>
              <w:t>nyt. száma:</w:t>
            </w:r>
          </w:p>
        </w:tc>
      </w:tr>
      <w:tr w:rsidR="000343FA" w:rsidRPr="009B121D" w:rsidTr="00715AC3">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Szállító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nil"/>
              <w:right w:val="single" w:sz="4" w:space="0" w:color="auto"/>
            </w:tcBorders>
            <w:hideMark/>
          </w:tcPr>
          <w:p w:rsidR="000343FA" w:rsidRPr="009B121D" w:rsidRDefault="000343FA" w:rsidP="00715AC3">
            <w:pPr>
              <w:spacing w:line="360" w:lineRule="auto"/>
            </w:pPr>
            <w:r w:rsidRPr="009B121D">
              <w:t>Szerződésszám:</w:t>
            </w:r>
          </w:p>
          <w:p w:rsidR="000343FA" w:rsidRPr="009B121D" w:rsidRDefault="000343FA" w:rsidP="00715AC3">
            <w:pPr>
              <w:spacing w:line="360" w:lineRule="auto"/>
            </w:pPr>
            <w:r w:rsidRPr="009B121D">
              <w:t>Megrendelés szám (ha van):</w:t>
            </w:r>
          </w:p>
        </w:tc>
      </w:tr>
      <w:tr w:rsidR="000343FA" w:rsidRPr="009B121D" w:rsidTr="00715AC3">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tc>
        <w:tc>
          <w:tcPr>
            <w:tcW w:w="5642" w:type="dxa"/>
            <w:gridSpan w:val="6"/>
            <w:tcBorders>
              <w:top w:val="nil"/>
              <w:left w:val="single" w:sz="4" w:space="0" w:color="auto"/>
              <w:bottom w:val="single" w:sz="4" w:space="0" w:color="auto"/>
              <w:right w:val="single" w:sz="4" w:space="0" w:color="auto"/>
            </w:tcBorders>
            <w:hideMark/>
          </w:tcPr>
          <w:p w:rsidR="000343FA" w:rsidRPr="009B121D" w:rsidRDefault="000343FA" w:rsidP="00715AC3">
            <w:r w:rsidRPr="009B121D">
              <w:t>Szerződés módosítás száma (ha van):</w:t>
            </w:r>
          </w:p>
        </w:tc>
      </w:tr>
      <w:tr w:rsidR="000343FA" w:rsidRPr="009B121D" w:rsidTr="00715AC3">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Megrendelő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tcPr>
          <w:p w:rsidR="000343FA" w:rsidRPr="009B121D" w:rsidRDefault="000343FA" w:rsidP="00715AC3">
            <w:pPr>
              <w:spacing w:line="240" w:lineRule="exact"/>
            </w:pPr>
            <w:r w:rsidRPr="009B121D">
              <w:t>Elfogadott eltérések és / vagy engedmények nyt. száma:</w:t>
            </w:r>
          </w:p>
          <w:p w:rsidR="000343FA" w:rsidRPr="009B121D" w:rsidRDefault="000343FA" w:rsidP="00715AC3"/>
        </w:tc>
      </w:tr>
      <w:tr w:rsidR="000343FA" w:rsidRPr="009B121D" w:rsidTr="00715AC3">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Teljesítés helye (név, cím):</w:t>
            </w:r>
          </w:p>
          <w:p w:rsidR="000343FA" w:rsidRPr="009B121D" w:rsidRDefault="000343FA" w:rsidP="00715AC3"/>
          <w:p w:rsidR="000343FA" w:rsidRPr="009B121D" w:rsidRDefault="000343FA" w:rsidP="00715AC3"/>
          <w:p w:rsidR="000343FA" w:rsidRPr="009B121D" w:rsidRDefault="000343FA" w:rsidP="00715AC3"/>
        </w:tc>
        <w:tc>
          <w:tcPr>
            <w:tcW w:w="5642" w:type="dxa"/>
            <w:gridSpan w:val="6"/>
            <w:tcBorders>
              <w:top w:val="single" w:sz="4" w:space="0" w:color="auto"/>
              <w:left w:val="single" w:sz="4" w:space="0" w:color="auto"/>
              <w:bottom w:val="single" w:sz="4" w:space="0" w:color="auto"/>
              <w:right w:val="single" w:sz="4" w:space="0" w:color="auto"/>
            </w:tcBorders>
            <w:hideMark/>
          </w:tcPr>
          <w:p w:rsidR="000343FA" w:rsidRPr="009B121D" w:rsidRDefault="000343FA" w:rsidP="00715AC3">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0343FA" w:rsidRPr="009B121D" w:rsidRDefault="000343FA" w:rsidP="00715AC3">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0343FA" w:rsidRPr="009B121D" w:rsidRDefault="000343FA" w:rsidP="00715AC3">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0343FA" w:rsidRPr="009B121D" w:rsidTr="00715AC3">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Szerződés</w:t>
            </w:r>
          </w:p>
          <w:p w:rsidR="000343FA" w:rsidRPr="009B121D" w:rsidRDefault="000343FA" w:rsidP="00715AC3">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keepNext/>
              <w:jc w:val="center"/>
              <w:outlineLvl w:val="1"/>
              <w:rPr>
                <w:bCs/>
                <w:sz w:val="20"/>
                <w:szCs w:val="20"/>
              </w:rPr>
            </w:pPr>
            <w:r w:rsidRPr="009B121D">
              <w:rPr>
                <w:bCs/>
                <w:sz w:val="20"/>
                <w:szCs w:val="20"/>
              </w:rPr>
              <w:t>Termék/szolgáltatás megnevezése</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jc w:val="center"/>
              <w:rPr>
                <w:bCs/>
                <w:sz w:val="20"/>
                <w:szCs w:val="20"/>
              </w:rPr>
            </w:pPr>
            <w:r w:rsidRPr="009B121D">
              <w:rPr>
                <w:bCs/>
                <w:sz w:val="20"/>
                <w:szCs w:val="20"/>
              </w:rPr>
              <w:t>Mennyiség</w:t>
            </w:r>
          </w:p>
        </w:tc>
      </w:tr>
      <w:tr w:rsidR="000343FA" w:rsidRPr="009B121D" w:rsidTr="00715AC3">
        <w:trPr>
          <w:trHeight w:val="230"/>
          <w:jc w:val="center"/>
        </w:trPr>
        <w:tc>
          <w:tcPr>
            <w:tcW w:w="1439"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single" w:sz="4" w:space="0" w:color="auto"/>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nil"/>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nil"/>
              <w:right w:val="single" w:sz="4" w:space="0" w:color="auto"/>
            </w:tcBorders>
          </w:tcPr>
          <w:p w:rsidR="000343FA" w:rsidRPr="009B121D" w:rsidRDefault="000343FA" w:rsidP="00715AC3">
            <w:pPr>
              <w:rPr>
                <w:sz w:val="20"/>
                <w:szCs w:val="20"/>
              </w:rPr>
            </w:pPr>
          </w:p>
        </w:tc>
      </w:tr>
      <w:tr w:rsidR="000343FA" w:rsidRPr="009B121D" w:rsidTr="00715AC3">
        <w:trPr>
          <w:trHeight w:val="230"/>
          <w:jc w:val="center"/>
        </w:trPr>
        <w:tc>
          <w:tcPr>
            <w:tcW w:w="1439"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4859" w:type="dxa"/>
            <w:gridSpan w:val="4"/>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620" w:type="dxa"/>
            <w:gridSpan w:val="3"/>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c>
          <w:tcPr>
            <w:tcW w:w="1502" w:type="dxa"/>
            <w:tcBorders>
              <w:top w:val="nil"/>
              <w:left w:val="single" w:sz="4" w:space="0" w:color="auto"/>
              <w:bottom w:val="single" w:sz="4" w:space="0" w:color="auto"/>
              <w:right w:val="single" w:sz="4" w:space="0" w:color="auto"/>
            </w:tcBorders>
          </w:tcPr>
          <w:p w:rsidR="000343FA" w:rsidRPr="009B121D" w:rsidRDefault="000343FA" w:rsidP="00715AC3">
            <w:pPr>
              <w:rPr>
                <w:sz w:val="20"/>
                <w:szCs w:val="20"/>
              </w:rPr>
            </w:pPr>
          </w:p>
        </w:tc>
      </w:tr>
      <w:tr w:rsidR="000343FA" w:rsidRPr="009B121D" w:rsidTr="00715AC3">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0343FA" w:rsidRPr="009B121D" w:rsidRDefault="000343FA" w:rsidP="00715AC3">
            <w:r w:rsidRPr="009B121D">
              <w:t xml:space="preserve">Szállítói megjegyzések: </w:t>
            </w:r>
            <w:r w:rsidRPr="009B121D">
              <w:tab/>
            </w:r>
            <w:r w:rsidRPr="009B121D">
              <w:tab/>
            </w:r>
            <w:r w:rsidRPr="009B121D">
              <w:tab/>
            </w:r>
            <w:r w:rsidRPr="009B121D">
              <w:tab/>
              <w:t>Melléklet(ek) (ha van(nak)):</w:t>
            </w:r>
          </w:p>
          <w:p w:rsidR="000343FA" w:rsidRPr="009B121D" w:rsidRDefault="000343FA" w:rsidP="00715AC3"/>
          <w:p w:rsidR="000343FA" w:rsidRPr="009B121D" w:rsidRDefault="000343FA" w:rsidP="00715AC3">
            <w:r w:rsidRPr="009B121D">
              <w:t xml:space="preserve">Átvételi utasítás/Műszaki Leírás száma:         </w:t>
            </w:r>
            <w:r w:rsidRPr="009B121D">
              <w:tab/>
            </w:r>
            <w:r w:rsidRPr="009B121D">
              <w:tab/>
              <w:t>Vizsgálati jegyzőkönyvek száma:</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0343FA" w:rsidRPr="009B121D" w:rsidRDefault="000343FA" w:rsidP="00715AC3">
            <w:r w:rsidRPr="009B121D">
              <w:t xml:space="preserve">A Szállító </w:t>
            </w:r>
            <w:r w:rsidRPr="009B121D">
              <w:rPr>
                <w:b/>
                <w:bCs/>
              </w:rPr>
              <w:t>Megfelelőségi Nyilatkozat</w:t>
            </w:r>
            <w:r w:rsidRPr="009B121D">
              <w:t>a:</w:t>
            </w:r>
          </w:p>
          <w:p w:rsidR="000343FA" w:rsidRPr="009B121D" w:rsidRDefault="000343FA" w:rsidP="00715AC3">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0343FA" w:rsidRPr="009B121D" w:rsidTr="00715AC3">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A Szállító képviselőjének neve, beosztása:</w:t>
            </w:r>
          </w:p>
          <w:p w:rsidR="000343FA" w:rsidRPr="009B121D" w:rsidRDefault="000343FA" w:rsidP="00715AC3">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0343FA" w:rsidRPr="009B121D" w:rsidRDefault="000343FA" w:rsidP="00715AC3">
            <w:pPr>
              <w:rPr>
                <w:sz w:val="20"/>
                <w:szCs w:val="20"/>
              </w:rPr>
            </w:pPr>
            <w:r w:rsidRPr="009B121D">
              <w:rPr>
                <w:sz w:val="20"/>
                <w:szCs w:val="20"/>
              </w:rPr>
              <w:t>Dátum:</w:t>
            </w:r>
          </w:p>
          <w:p w:rsidR="000343FA" w:rsidRPr="009B121D" w:rsidRDefault="000343FA" w:rsidP="00715AC3">
            <w:pPr>
              <w:rPr>
                <w:sz w:val="20"/>
                <w:szCs w:val="20"/>
              </w:rPr>
            </w:pPr>
          </w:p>
          <w:p w:rsidR="000343FA" w:rsidRPr="009B121D" w:rsidRDefault="000343FA" w:rsidP="00715AC3">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0343FA" w:rsidRPr="009B121D" w:rsidRDefault="000343FA" w:rsidP="00715AC3">
            <w:pPr>
              <w:rPr>
                <w:sz w:val="20"/>
                <w:szCs w:val="20"/>
              </w:rPr>
            </w:pPr>
            <w:r w:rsidRPr="009B121D">
              <w:rPr>
                <w:sz w:val="20"/>
                <w:szCs w:val="20"/>
              </w:rPr>
              <w:t>A Szállító képviselőjének aláírása:</w:t>
            </w:r>
          </w:p>
          <w:p w:rsidR="000343FA" w:rsidRPr="009B121D" w:rsidRDefault="000343FA" w:rsidP="00715AC3">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0343FA" w:rsidRPr="009B121D" w:rsidTr="00715AC3">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0343FA" w:rsidRPr="009B121D" w:rsidRDefault="000343FA" w:rsidP="00715AC3">
            <w:r w:rsidRPr="009B121D">
              <w:t>HM VGH KMBBI képviselőjének megjegyzései:</w:t>
            </w:r>
          </w:p>
          <w:p w:rsidR="000343FA" w:rsidRPr="009B121D" w:rsidRDefault="000343FA" w:rsidP="00715AC3"/>
          <w:p w:rsidR="000343FA" w:rsidRPr="009B121D" w:rsidRDefault="000343FA" w:rsidP="00715AC3">
            <w:pPr>
              <w:spacing w:line="360" w:lineRule="auto"/>
            </w:pPr>
            <w:r w:rsidRPr="009B121D">
              <w:t>Engedélyszám (ha van):</w:t>
            </w:r>
          </w:p>
        </w:tc>
      </w:tr>
      <w:tr w:rsidR="000343FA" w:rsidRPr="009B121D" w:rsidTr="00715AC3">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r w:rsidRPr="009B121D">
              <w:t>HM VGH KMBBI képviselőjének nyilatkozata:</w:t>
            </w:r>
          </w:p>
          <w:p w:rsidR="000343FA" w:rsidRPr="009B121D" w:rsidRDefault="000343FA" w:rsidP="00715AC3">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0343FA" w:rsidRPr="009B121D" w:rsidTr="00715AC3">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A HM VGH KMBBI 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Neve:</w:t>
            </w:r>
          </w:p>
          <w:p w:rsidR="000343FA" w:rsidRPr="009B121D" w:rsidRDefault="000343FA" w:rsidP="00715AC3">
            <w:pPr>
              <w:spacing w:line="360" w:lineRule="auto"/>
              <w:rPr>
                <w:sz w:val="20"/>
                <w:szCs w:val="20"/>
              </w:rPr>
            </w:pPr>
          </w:p>
          <w:p w:rsidR="000343FA" w:rsidRPr="009B121D" w:rsidRDefault="000343FA" w:rsidP="00715AC3">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0343FA" w:rsidRPr="009B121D" w:rsidRDefault="000343FA" w:rsidP="00715AC3">
            <w:pPr>
              <w:rPr>
                <w:sz w:val="20"/>
                <w:szCs w:val="20"/>
              </w:rPr>
            </w:pPr>
            <w:r w:rsidRPr="009B121D">
              <w:rPr>
                <w:sz w:val="20"/>
                <w:szCs w:val="20"/>
              </w:rPr>
              <w:t xml:space="preserve">A HM </w:t>
            </w:r>
            <w:r w:rsidRPr="009B121D">
              <w:t xml:space="preserve">VGH KMBBI </w:t>
            </w:r>
            <w:r w:rsidRPr="009B121D">
              <w:rPr>
                <w:sz w:val="20"/>
                <w:szCs w:val="20"/>
              </w:rPr>
              <w:t>képviselőjének</w:t>
            </w:r>
          </w:p>
          <w:p w:rsidR="000343FA" w:rsidRPr="009B121D" w:rsidRDefault="000343FA" w:rsidP="00715AC3">
            <w:pPr>
              <w:spacing w:line="360" w:lineRule="auto"/>
              <w:rPr>
                <w:sz w:val="6"/>
                <w:szCs w:val="6"/>
              </w:rPr>
            </w:pPr>
          </w:p>
          <w:p w:rsidR="000343FA" w:rsidRPr="009B121D" w:rsidRDefault="000343FA" w:rsidP="00715AC3">
            <w:pPr>
              <w:spacing w:line="360" w:lineRule="auto"/>
              <w:rPr>
                <w:sz w:val="20"/>
                <w:szCs w:val="20"/>
              </w:rPr>
            </w:pPr>
            <w:r w:rsidRPr="009B121D">
              <w:rPr>
                <w:sz w:val="20"/>
                <w:szCs w:val="20"/>
              </w:rPr>
              <w:t xml:space="preserve">Fax száma: </w:t>
            </w:r>
          </w:p>
          <w:p w:rsidR="000343FA" w:rsidRPr="009B121D" w:rsidRDefault="000343FA" w:rsidP="00715AC3">
            <w:pPr>
              <w:rPr>
                <w:sz w:val="20"/>
                <w:szCs w:val="20"/>
              </w:rPr>
            </w:pPr>
          </w:p>
          <w:p w:rsidR="000343FA" w:rsidRPr="009B121D" w:rsidRDefault="000343FA" w:rsidP="00715AC3">
            <w:pPr>
              <w:rPr>
                <w:sz w:val="20"/>
                <w:szCs w:val="20"/>
              </w:rPr>
            </w:pPr>
            <w:r w:rsidRPr="009B121D">
              <w:rPr>
                <w:sz w:val="20"/>
                <w:szCs w:val="20"/>
              </w:rPr>
              <w:t>E-mail: nqaa@hm.gov.hu</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HM </w:t>
            </w:r>
            <w:r w:rsidRPr="009B121D">
              <w:t xml:space="preserve">VGH KMBBI </w:t>
            </w:r>
            <w:r w:rsidRPr="009B121D">
              <w:rPr>
                <w:sz w:val="20"/>
                <w:szCs w:val="20"/>
              </w:rPr>
              <w:t>képviselőjének aláírása:</w:t>
            </w:r>
          </w:p>
          <w:p w:rsidR="000343FA" w:rsidRPr="009B121D" w:rsidRDefault="000343FA" w:rsidP="00715AC3">
            <w:pPr>
              <w:tabs>
                <w:tab w:val="left" w:pos="2328"/>
              </w:tabs>
              <w:jc w:val="center"/>
              <w:rPr>
                <w:sz w:val="20"/>
                <w:szCs w:val="20"/>
              </w:rPr>
            </w:pPr>
            <w:r w:rsidRPr="009B121D">
              <w:rPr>
                <w:sz w:val="20"/>
                <w:szCs w:val="20"/>
              </w:rPr>
              <w:tab/>
            </w:r>
            <w:r w:rsidRPr="009B121D">
              <w:rPr>
                <w:sz w:val="20"/>
                <w:szCs w:val="20"/>
              </w:rPr>
              <w:tab/>
              <w:t>PH</w:t>
            </w:r>
          </w:p>
        </w:tc>
      </w:tr>
      <w:tr w:rsidR="000343FA" w:rsidRPr="009B121D" w:rsidTr="00715AC3">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0343FA" w:rsidRPr="009B121D" w:rsidRDefault="000343FA" w:rsidP="00715AC3">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343FA" w:rsidRPr="009B121D" w:rsidRDefault="000343FA" w:rsidP="00715AC3">
            <w:pPr>
              <w:rPr>
                <w:sz w:val="20"/>
                <w:szCs w:val="20"/>
              </w:rPr>
            </w:pPr>
            <w:r w:rsidRPr="009B121D">
              <w:rPr>
                <w:sz w:val="20"/>
                <w:szCs w:val="20"/>
              </w:rPr>
              <w:t xml:space="preserve">Dátum: </w:t>
            </w:r>
          </w:p>
        </w:tc>
      </w:tr>
    </w:tbl>
    <w:p w:rsidR="000343FA" w:rsidRDefault="000343FA" w:rsidP="005050DF">
      <w:pPr>
        <w:jc w:val="right"/>
      </w:pPr>
    </w:p>
    <w:p w:rsidR="005050DF" w:rsidRDefault="005050DF" w:rsidP="005050DF">
      <w:pPr>
        <w:pageBreakBefore/>
        <w:jc w:val="right"/>
      </w:pPr>
      <w:r>
        <w:t xml:space="preserve">5. számú melléklet a </w:t>
      </w:r>
      <w:r w:rsidRPr="005050DF">
        <w:rPr>
          <w:highlight w:val="yellow"/>
        </w:rPr>
        <w:t>…………… nyt</w:t>
      </w:r>
      <w:r>
        <w:t>. számú Adásvételi szerződéshez</w:t>
      </w:r>
    </w:p>
    <w:p w:rsidR="005050DF" w:rsidRDefault="005050DF" w:rsidP="005050DF">
      <w:pPr>
        <w:jc w:val="right"/>
      </w:pPr>
    </w:p>
    <w:p w:rsidR="00441151" w:rsidRDefault="00441151" w:rsidP="00441151">
      <w:pPr>
        <w:jc w:val="center"/>
        <w:rPr>
          <w:b/>
          <w:bCs/>
          <w:sz w:val="28"/>
          <w:szCs w:val="28"/>
        </w:rPr>
      </w:pPr>
      <w:r>
        <w:rPr>
          <w:b/>
          <w:bCs/>
          <w:sz w:val="28"/>
          <w:szCs w:val="28"/>
        </w:rPr>
        <w:t>NYILATKOZAT</w:t>
      </w:r>
    </w:p>
    <w:p w:rsidR="00441151" w:rsidRDefault="00441151" w:rsidP="00441151">
      <w:pPr>
        <w:jc w:val="center"/>
        <w:rPr>
          <w:rFonts w:ascii="Times" w:hAnsi="Times" w:cs="Times"/>
          <w:szCs w:val="28"/>
        </w:rPr>
      </w:pPr>
    </w:p>
    <w:p w:rsidR="00441151" w:rsidRDefault="00441151" w:rsidP="00441151">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441151" w:rsidRDefault="00441151" w:rsidP="00441151">
      <w:pPr>
        <w:jc w:val="both"/>
        <w:rPr>
          <w:szCs w:val="20"/>
        </w:rPr>
      </w:pPr>
    </w:p>
    <w:p w:rsidR="00441151" w:rsidRDefault="00441151" w:rsidP="00441151">
      <w:pPr>
        <w:jc w:val="both"/>
      </w:pPr>
    </w:p>
    <w:p w:rsidR="00441151" w:rsidRDefault="00441151" w:rsidP="00441151">
      <w:pPr>
        <w:jc w:val="both"/>
      </w:pPr>
      <w:r>
        <w:t>Alulírott ...................................................., mint a(z) ..................................................................</w:t>
      </w:r>
    </w:p>
    <w:p w:rsidR="00441151" w:rsidRDefault="00441151" w:rsidP="00441151">
      <w:pPr>
        <w:jc w:val="both"/>
      </w:pPr>
      <w:r>
        <w:t xml:space="preserve">(székhely: ............................................................... cégbejegyzésre/aláírásra jogosult képviselője, jelen okirat aláírásával, ezennel büntetőjogi felelősségem tudatában </w:t>
      </w:r>
    </w:p>
    <w:p w:rsidR="00441151" w:rsidRDefault="00441151" w:rsidP="00441151">
      <w:pPr>
        <w:jc w:val="both"/>
      </w:pPr>
    </w:p>
    <w:p w:rsidR="00441151" w:rsidRDefault="00441151" w:rsidP="00441151">
      <w:pPr>
        <w:jc w:val="center"/>
        <w:rPr>
          <w:b/>
        </w:rPr>
      </w:pPr>
      <w:r>
        <w:rPr>
          <w:b/>
        </w:rPr>
        <w:t>nyilatkozom</w:t>
      </w:r>
    </w:p>
    <w:p w:rsidR="00441151" w:rsidRDefault="00441151" w:rsidP="00441151">
      <w:pPr>
        <w:jc w:val="both"/>
      </w:pPr>
    </w:p>
    <w:p w:rsidR="00441151" w:rsidRDefault="00441151" w:rsidP="00441151">
      <w:pPr>
        <w:jc w:val="both"/>
      </w:pPr>
      <w:r>
        <w:t>arról, hogy a(z) (teljes név) ........................................................................ a nemzeti vagyonról</w:t>
      </w:r>
    </w:p>
    <w:p w:rsidR="00441151" w:rsidRDefault="00441151" w:rsidP="00441151">
      <w:pPr>
        <w:jc w:val="both"/>
      </w:pPr>
      <w:r>
        <w:t>szóló 201l. évi CXCVI. törvény 3. § ( l ) bekezdésének 1.  pontja</w:t>
      </w:r>
      <w:r>
        <w:rPr>
          <w:vertAlign w:val="superscript"/>
        </w:rPr>
        <w:footnoteReference w:id="16"/>
      </w:r>
      <w:r>
        <w:t xml:space="preserve"> alapján átlátható szervezetnek minősül, egyidejűleg az azt alátámasztó dokumentumok másolatát nyilatkozatomhoz csatolom.</w:t>
      </w:r>
    </w:p>
    <w:p w:rsidR="00441151" w:rsidRDefault="00441151" w:rsidP="00441151">
      <w:pPr>
        <w:jc w:val="both"/>
      </w:pPr>
    </w:p>
    <w:p w:rsidR="00441151" w:rsidRDefault="00441151" w:rsidP="00441151">
      <w:pPr>
        <w:jc w:val="both"/>
      </w:pPr>
      <w:r>
        <w:t>Kelt:</w:t>
      </w:r>
    </w:p>
    <w:p w:rsidR="00441151" w:rsidRDefault="00441151" w:rsidP="00441151">
      <w:pPr>
        <w:jc w:val="both"/>
      </w:pPr>
    </w:p>
    <w:p w:rsidR="00441151" w:rsidRDefault="00441151" w:rsidP="00441151">
      <w:pPr>
        <w:jc w:val="center"/>
        <w:outlineLvl w:val="0"/>
      </w:pPr>
      <w:r>
        <w:t>P. H.</w:t>
      </w:r>
    </w:p>
    <w:p w:rsidR="00441151" w:rsidRDefault="00441151" w:rsidP="00441151">
      <w:pPr>
        <w:jc w:val="center"/>
      </w:pPr>
    </w:p>
    <w:p w:rsidR="00441151" w:rsidRDefault="00441151" w:rsidP="00441151">
      <w:pPr>
        <w:jc w:val="right"/>
      </w:pPr>
      <w:r>
        <w:tab/>
      </w:r>
      <w:r>
        <w:tab/>
        <w:t>...................................................</w:t>
      </w:r>
    </w:p>
    <w:p w:rsidR="00441151" w:rsidRDefault="00441151" w:rsidP="00441151">
      <w:pPr>
        <w:jc w:val="both"/>
      </w:pPr>
      <w:r>
        <w:tab/>
      </w:r>
      <w:r>
        <w:tab/>
      </w:r>
      <w:r>
        <w:tab/>
      </w:r>
      <w:r>
        <w:tab/>
      </w:r>
      <w:r>
        <w:tab/>
      </w:r>
      <w:r>
        <w:tab/>
      </w:r>
      <w:r>
        <w:tab/>
      </w:r>
      <w:r>
        <w:tab/>
        <w:t xml:space="preserve">      cégjegyzésre/aláírásra jogosult</w:t>
      </w:r>
    </w:p>
    <w:p w:rsidR="00441151" w:rsidRDefault="00441151" w:rsidP="00441151">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441151" w:rsidRDefault="00441151" w:rsidP="00441151">
      <w:pPr>
        <w:jc w:val="both"/>
        <w:rPr>
          <w:sz w:val="16"/>
          <w:szCs w:val="16"/>
        </w:rPr>
      </w:pPr>
    </w:p>
    <w:p w:rsidR="00441151" w:rsidRDefault="00441151" w:rsidP="00441151">
      <w:pPr>
        <w:jc w:val="center"/>
        <w:rPr>
          <w:i/>
        </w:rPr>
      </w:pPr>
      <w:r>
        <w:rPr>
          <w:i/>
        </w:rPr>
        <w:t xml:space="preserve">A nemzeti vagyonról szóló 201l. évi CXCVI. törvény 3. § (1) bekezdésének 1. pont b) alpontja szerinti </w:t>
      </w:r>
    </w:p>
    <w:p w:rsidR="00441151" w:rsidRDefault="00441151" w:rsidP="00441151">
      <w:pPr>
        <w:jc w:val="center"/>
        <w:rPr>
          <w:i/>
        </w:rPr>
      </w:pPr>
      <w:r>
        <w:rPr>
          <w:b/>
          <w:i/>
          <w:u w:val="single"/>
        </w:rPr>
        <w:t>magyar gazdálkodó szervezetek</w:t>
      </w:r>
      <w:r>
        <w:rPr>
          <w:i/>
        </w:rPr>
        <w:t xml:space="preserve"> esetében</w:t>
      </w:r>
    </w:p>
    <w:p w:rsidR="00441151" w:rsidRDefault="00441151" w:rsidP="00441151">
      <w:pPr>
        <w:widowControl w:val="0"/>
        <w:tabs>
          <w:tab w:val="num" w:pos="0"/>
        </w:tabs>
        <w:overflowPunct w:val="0"/>
        <w:autoSpaceDE w:val="0"/>
        <w:autoSpaceDN w:val="0"/>
        <w:adjustRightInd w:val="0"/>
        <w:jc w:val="both"/>
        <w:rPr>
          <w:sz w:val="16"/>
          <w:szCs w:val="16"/>
        </w:rPr>
      </w:pPr>
    </w:p>
    <w:p w:rsidR="00441151" w:rsidRDefault="00441151" w:rsidP="00441151">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441151" w:rsidRDefault="00441151" w:rsidP="00441151">
      <w:pPr>
        <w:widowControl w:val="0"/>
        <w:tabs>
          <w:tab w:val="num" w:pos="0"/>
        </w:tabs>
        <w:overflowPunct w:val="0"/>
        <w:autoSpaceDE w:val="0"/>
        <w:autoSpaceDN w:val="0"/>
        <w:adjustRightInd w:val="0"/>
        <w:jc w:val="both"/>
        <w:rPr>
          <w:sz w:val="16"/>
          <w:szCs w:val="16"/>
        </w:rPr>
      </w:pPr>
    </w:p>
    <w:p w:rsidR="00441151" w:rsidRDefault="00441151" w:rsidP="008A1E22">
      <w:pPr>
        <w:widowControl w:val="0"/>
        <w:numPr>
          <w:ilvl w:val="0"/>
          <w:numId w:val="131"/>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441151" w:rsidRDefault="00441151" w:rsidP="00441151">
      <w:pPr>
        <w:widowControl w:val="0"/>
        <w:overflowPunct w:val="0"/>
        <w:autoSpaceDE w:val="0"/>
        <w:autoSpaceDN w:val="0"/>
        <w:adjustRightInd w:val="0"/>
        <w:ind w:left="714"/>
        <w:jc w:val="both"/>
        <w:rPr>
          <w:i/>
          <w:iCs/>
          <w:sz w:val="12"/>
          <w:szCs w:val="12"/>
        </w:rPr>
      </w:pPr>
    </w:p>
    <w:p w:rsidR="00441151" w:rsidRDefault="00441151" w:rsidP="008A1E22">
      <w:pPr>
        <w:widowControl w:val="0"/>
        <w:numPr>
          <w:ilvl w:val="0"/>
          <w:numId w:val="131"/>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17"/>
      </w:r>
      <w:r>
        <w:t>, amely</w:t>
      </w:r>
    </w:p>
    <w:p w:rsidR="00441151" w:rsidRDefault="00441151" w:rsidP="00441151">
      <w:pPr>
        <w:widowControl w:val="0"/>
        <w:overflowPunct w:val="0"/>
        <w:autoSpaceDE w:val="0"/>
        <w:autoSpaceDN w:val="0"/>
        <w:adjustRightInd w:val="0"/>
        <w:ind w:left="720"/>
        <w:jc w:val="both"/>
        <w:rPr>
          <w:b/>
          <w:i/>
        </w:rPr>
      </w:pPr>
      <w:r>
        <w:rPr>
          <w:b/>
          <w:i/>
        </w:rPr>
        <w:t>[a megfelelő aláhúzandó],</w:t>
      </w:r>
    </w:p>
    <w:p w:rsidR="00441151" w:rsidRDefault="00441151" w:rsidP="00441151">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441151" w:rsidRDefault="00441151" w:rsidP="00441151">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441151" w:rsidRDefault="00441151" w:rsidP="00441151">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441151" w:rsidRDefault="00441151" w:rsidP="00441151">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441151" w:rsidRDefault="00441151" w:rsidP="00441151">
      <w:pPr>
        <w:widowControl w:val="0"/>
        <w:tabs>
          <w:tab w:val="num" w:pos="1260"/>
        </w:tabs>
        <w:overflowPunct w:val="0"/>
        <w:autoSpaceDE w:val="0"/>
        <w:autoSpaceDN w:val="0"/>
        <w:adjustRightInd w:val="0"/>
        <w:ind w:left="1260" w:right="40"/>
        <w:jc w:val="both"/>
        <w:rPr>
          <w:sz w:val="12"/>
          <w:szCs w:val="12"/>
        </w:rPr>
      </w:pPr>
    </w:p>
    <w:p w:rsidR="00441151" w:rsidRDefault="00441151" w:rsidP="008A1E22">
      <w:pPr>
        <w:widowControl w:val="0"/>
        <w:numPr>
          <w:ilvl w:val="0"/>
          <w:numId w:val="131"/>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441151" w:rsidRDefault="00441151" w:rsidP="00441151">
      <w:pPr>
        <w:widowControl w:val="0"/>
        <w:overflowPunct w:val="0"/>
        <w:autoSpaceDE w:val="0"/>
        <w:autoSpaceDN w:val="0"/>
        <w:adjustRightInd w:val="0"/>
        <w:ind w:left="714"/>
        <w:jc w:val="both"/>
        <w:rPr>
          <w:sz w:val="12"/>
          <w:szCs w:val="12"/>
        </w:rPr>
      </w:pPr>
    </w:p>
    <w:p w:rsidR="00441151" w:rsidRDefault="00441151" w:rsidP="008A1E22">
      <w:pPr>
        <w:widowControl w:val="0"/>
        <w:numPr>
          <w:ilvl w:val="0"/>
          <w:numId w:val="131"/>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441151" w:rsidRDefault="00441151" w:rsidP="00441151">
      <w:pPr>
        <w:widowControl w:val="0"/>
        <w:autoSpaceDE w:val="0"/>
        <w:autoSpaceDN w:val="0"/>
        <w:adjustRightInd w:val="0"/>
        <w:ind w:left="400"/>
        <w:jc w:val="both"/>
        <w:outlineLvl w:val="0"/>
        <w:rPr>
          <w:b/>
        </w:rPr>
      </w:pPr>
      <w:r>
        <w:rPr>
          <w:b/>
        </w:rPr>
        <w:t>1. Nyilatkozat tényleges tulajdonosról</w:t>
      </w:r>
    </w:p>
    <w:p w:rsidR="00441151" w:rsidRDefault="00441151" w:rsidP="00441151">
      <w:pPr>
        <w:widowControl w:val="0"/>
        <w:autoSpaceDE w:val="0"/>
        <w:autoSpaceDN w:val="0"/>
        <w:adjustRightInd w:val="0"/>
        <w:jc w:val="both"/>
        <w:rPr>
          <w:sz w:val="16"/>
          <w:szCs w:val="16"/>
        </w:rPr>
      </w:pPr>
    </w:p>
    <w:p w:rsidR="00441151" w:rsidRDefault="00441151" w:rsidP="00441151">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441151" w:rsidRDefault="00441151" w:rsidP="00441151">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441151" w:rsidTr="00715AC3">
        <w:trPr>
          <w:jc w:val="center"/>
        </w:trPr>
        <w:tc>
          <w:tcPr>
            <w:tcW w:w="522" w:type="pct"/>
            <w:tcBorders>
              <w:top w:val="single" w:sz="4" w:space="0" w:color="auto"/>
              <w:left w:val="single" w:sz="4" w:space="0" w:color="auto"/>
              <w:bottom w:val="single" w:sz="4" w:space="0" w:color="auto"/>
              <w:right w:val="single" w:sz="4" w:space="0" w:color="auto"/>
            </w:tcBorders>
            <w:hideMark/>
          </w:tcPr>
          <w:p w:rsidR="00441151" w:rsidRDefault="00441151" w:rsidP="00715AC3">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441151" w:rsidRDefault="00441151" w:rsidP="00715AC3">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441151" w:rsidRDefault="00441151" w:rsidP="00715AC3">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441151" w:rsidRDefault="00441151" w:rsidP="00715AC3">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441151" w:rsidRDefault="00441151" w:rsidP="00715AC3">
            <w:pPr>
              <w:widowControl w:val="0"/>
              <w:autoSpaceDE w:val="0"/>
              <w:autoSpaceDN w:val="0"/>
              <w:adjustRightInd w:val="0"/>
              <w:jc w:val="center"/>
              <w:rPr>
                <w:lang w:eastAsia="en-US"/>
              </w:rPr>
            </w:pPr>
            <w:r>
              <w:rPr>
                <w:lang w:eastAsia="en-US"/>
              </w:rPr>
              <w:t>Részesedés mértéke %-ban</w:t>
            </w:r>
          </w:p>
        </w:tc>
      </w:tr>
      <w:tr w:rsidR="00441151" w:rsidTr="00715AC3">
        <w:trPr>
          <w:jc w:val="center"/>
        </w:trPr>
        <w:tc>
          <w:tcPr>
            <w:tcW w:w="522"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r>
      <w:tr w:rsidR="00441151" w:rsidTr="00715AC3">
        <w:trPr>
          <w:jc w:val="center"/>
        </w:trPr>
        <w:tc>
          <w:tcPr>
            <w:tcW w:w="522"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r>
      <w:tr w:rsidR="00441151" w:rsidTr="00715AC3">
        <w:trPr>
          <w:jc w:val="center"/>
        </w:trPr>
        <w:tc>
          <w:tcPr>
            <w:tcW w:w="522"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441151" w:rsidRDefault="00441151" w:rsidP="00715AC3">
            <w:pPr>
              <w:widowControl w:val="0"/>
              <w:autoSpaceDE w:val="0"/>
              <w:autoSpaceDN w:val="0"/>
              <w:adjustRightInd w:val="0"/>
              <w:jc w:val="both"/>
              <w:rPr>
                <w:lang w:eastAsia="en-US"/>
              </w:rPr>
            </w:pPr>
          </w:p>
        </w:tc>
      </w:tr>
    </w:tbl>
    <w:p w:rsidR="00441151" w:rsidRDefault="00441151" w:rsidP="00441151">
      <w:pPr>
        <w:widowControl w:val="0"/>
        <w:tabs>
          <w:tab w:val="left" w:pos="1240"/>
        </w:tabs>
        <w:overflowPunct w:val="0"/>
        <w:autoSpaceDE w:val="0"/>
        <w:autoSpaceDN w:val="0"/>
        <w:adjustRightInd w:val="0"/>
        <w:ind w:right="40"/>
        <w:jc w:val="both"/>
      </w:pPr>
    </w:p>
    <w:p w:rsidR="00441151" w:rsidRDefault="00441151" w:rsidP="00441151">
      <w:pPr>
        <w:jc w:val="both"/>
      </w:pPr>
      <w:r>
        <w:t>Kelt:</w:t>
      </w:r>
    </w:p>
    <w:p w:rsidR="00441151" w:rsidRDefault="00441151" w:rsidP="00441151">
      <w:pPr>
        <w:jc w:val="center"/>
        <w:outlineLvl w:val="0"/>
      </w:pPr>
      <w:r>
        <w:t>P. H.</w:t>
      </w:r>
    </w:p>
    <w:p w:rsidR="00441151" w:rsidRDefault="00441151" w:rsidP="00441151">
      <w:pPr>
        <w:jc w:val="right"/>
      </w:pPr>
      <w:r>
        <w:tab/>
      </w:r>
      <w:r>
        <w:tab/>
        <w:t>...................................................</w:t>
      </w:r>
    </w:p>
    <w:p w:rsidR="00441151" w:rsidRDefault="00441151" w:rsidP="00441151">
      <w:pPr>
        <w:jc w:val="both"/>
        <w:rPr>
          <w:sz w:val="20"/>
          <w:szCs w:val="20"/>
        </w:rPr>
      </w:pPr>
      <w:r>
        <w:tab/>
      </w:r>
      <w:r>
        <w:tab/>
      </w:r>
      <w:r>
        <w:tab/>
      </w:r>
      <w:r>
        <w:tab/>
      </w:r>
      <w:r>
        <w:tab/>
      </w:r>
      <w:r>
        <w:tab/>
      </w:r>
      <w:r>
        <w:tab/>
      </w:r>
      <w:r>
        <w:tab/>
        <w:t xml:space="preserve">      cégjegyzésre/aláírásra jogosult</w:t>
      </w:r>
    </w:p>
    <w:bookmarkEnd w:id="0"/>
    <w:p w:rsidR="00C9215C" w:rsidRDefault="00C9215C" w:rsidP="00DE5967">
      <w:pPr>
        <w:jc w:val="both"/>
      </w:pPr>
    </w:p>
    <w:sectPr w:rsidR="00C9215C" w:rsidSect="00A920E1">
      <w:footerReference w:type="even" r:id="rId35"/>
      <w:footerReference w:type="default" r:id="rId36"/>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89" w:rsidRDefault="00D14D89">
      <w:r>
        <w:separator/>
      </w:r>
    </w:p>
  </w:endnote>
  <w:endnote w:type="continuationSeparator" w:id="0">
    <w:p w:rsidR="00D14D89" w:rsidRDefault="00D1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iriam">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C3" w:rsidRDefault="00715AC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15AC3" w:rsidRDefault="00715A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C3" w:rsidRDefault="00715AC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E4A38">
      <w:rPr>
        <w:rStyle w:val="Oldalszm"/>
        <w:noProof/>
      </w:rPr>
      <w:t>24</w:t>
    </w:r>
    <w:r>
      <w:rPr>
        <w:rStyle w:val="Oldalszm"/>
      </w:rPr>
      <w:fldChar w:fldCharType="end"/>
    </w:r>
  </w:p>
  <w:p w:rsidR="00715AC3" w:rsidRDefault="00715A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89" w:rsidRDefault="00D14D89">
      <w:r>
        <w:separator/>
      </w:r>
    </w:p>
  </w:footnote>
  <w:footnote w:type="continuationSeparator" w:id="0">
    <w:p w:rsidR="00D14D89" w:rsidRDefault="00D14D89">
      <w:r>
        <w:continuationSeparator/>
      </w:r>
    </w:p>
  </w:footnote>
  <w:footnote w:id="1">
    <w:p w:rsidR="00715AC3" w:rsidRDefault="00715AC3" w:rsidP="00F1163A">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F1163A">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F1163A">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F1163A">
      <w:pPr>
        <w:pStyle w:val="Lbjegyzetszveg"/>
        <w:rPr>
          <w:sz w:val="18"/>
          <w:szCs w:val="18"/>
        </w:rPr>
      </w:pPr>
    </w:p>
  </w:footnote>
  <w:footnote w:id="2">
    <w:p w:rsidR="00715AC3" w:rsidRDefault="00715AC3" w:rsidP="00F1163A">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F1163A">
      <w:pPr>
        <w:pStyle w:val="Lbjegyzetszveg"/>
      </w:pPr>
    </w:p>
  </w:footnote>
  <w:footnote w:id="3">
    <w:p w:rsidR="00715AC3" w:rsidRDefault="00715AC3" w:rsidP="00597207">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597207">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597207">
      <w:pPr>
        <w:pStyle w:val="Lbjegyzetszveg"/>
        <w:rPr>
          <w:sz w:val="18"/>
          <w:szCs w:val="18"/>
        </w:rPr>
      </w:pPr>
    </w:p>
  </w:footnote>
  <w:footnote w:id="4">
    <w:p w:rsidR="00715AC3" w:rsidRDefault="00715AC3" w:rsidP="00597207">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597207">
      <w:pPr>
        <w:pStyle w:val="Lbjegyzetszveg"/>
      </w:pPr>
    </w:p>
  </w:footnote>
  <w:footnote w:id="5">
    <w:p w:rsidR="00715AC3" w:rsidRDefault="00715AC3" w:rsidP="00165969">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5"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6"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16596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165969">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165969">
      <w:pPr>
        <w:pStyle w:val="Lbjegyzetszveg"/>
        <w:rPr>
          <w:sz w:val="18"/>
          <w:szCs w:val="18"/>
        </w:rPr>
      </w:pPr>
    </w:p>
  </w:footnote>
  <w:footnote w:id="6">
    <w:p w:rsidR="00715AC3" w:rsidRDefault="00715AC3" w:rsidP="00165969">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165969">
      <w:pPr>
        <w:pStyle w:val="Lbjegyzetszveg"/>
      </w:pPr>
    </w:p>
  </w:footnote>
  <w:footnote w:id="7">
    <w:p w:rsidR="00715AC3" w:rsidRDefault="00715AC3" w:rsidP="005E2505">
      <w:pPr>
        <w:pStyle w:val="Lbjegyzetszveg"/>
      </w:pPr>
      <w:r>
        <w:rPr>
          <w:rStyle w:val="Lbjegyzet-hivatkozs"/>
        </w:rPr>
        <w:footnoteRef/>
      </w:r>
      <w:r>
        <w:t xml:space="preserve"> </w:t>
      </w:r>
      <w:r w:rsidRPr="00846E81">
        <w:rPr>
          <w:b/>
          <w:bCs/>
        </w:rPr>
        <w:t>CNS / OTU</w:t>
      </w:r>
      <w:r>
        <w:rPr>
          <w:b/>
          <w:bCs/>
        </w:rPr>
        <w:t>:</w:t>
      </w:r>
      <w:r w:rsidRPr="00846E81">
        <w:rPr>
          <w:b/>
          <w:bCs/>
        </w:rPr>
        <w:t xml:space="preserve"> </w:t>
      </w:r>
      <w:r w:rsidRPr="00846E81">
        <w:t>central nervous system</w:t>
      </w:r>
      <w:r>
        <w:t xml:space="preserve"> </w:t>
      </w:r>
      <w:r w:rsidRPr="00846E81">
        <w:rPr>
          <w:b/>
          <w:bCs/>
        </w:rPr>
        <w:t>(</w:t>
      </w:r>
      <w:r w:rsidRPr="00846E81">
        <w:t>CNS</w:t>
      </w:r>
      <w:r w:rsidRPr="00846E81">
        <w:rPr>
          <w:b/>
          <w:bCs/>
        </w:rPr>
        <w:t xml:space="preserve">) </w:t>
      </w:r>
      <w:r w:rsidRPr="00846E81">
        <w:rPr>
          <w:bCs/>
        </w:rPr>
        <w:t>központi idegrendszer oxigén „mérgezés</w:t>
      </w:r>
      <w:r w:rsidRPr="00846E81">
        <w:rPr>
          <w:b/>
          <w:bCs/>
        </w:rPr>
        <w:t xml:space="preserve"> / OTU </w:t>
      </w:r>
      <w:r w:rsidRPr="00846E81">
        <w:t>Oxygen Tolerance Unit</w:t>
      </w:r>
    </w:p>
  </w:footnote>
  <w:footnote w:id="8">
    <w:p w:rsidR="00715AC3" w:rsidRDefault="00715AC3" w:rsidP="005E2505">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7"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8"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5E250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5E2505">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5E2505">
      <w:pPr>
        <w:pStyle w:val="Lbjegyzetszveg"/>
        <w:rPr>
          <w:sz w:val="18"/>
          <w:szCs w:val="18"/>
        </w:rPr>
      </w:pPr>
    </w:p>
  </w:footnote>
  <w:footnote w:id="9">
    <w:p w:rsidR="00715AC3" w:rsidRDefault="00715AC3" w:rsidP="005E2505">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5E2505">
      <w:pPr>
        <w:pStyle w:val="Lbjegyzetszveg"/>
      </w:pPr>
    </w:p>
  </w:footnote>
  <w:footnote w:id="10">
    <w:p w:rsidR="00715AC3" w:rsidRDefault="00715AC3" w:rsidP="00002EC6">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9"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10"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002EC6">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002EC6">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002EC6">
      <w:pPr>
        <w:pStyle w:val="Lbjegyzetszveg"/>
        <w:rPr>
          <w:sz w:val="18"/>
          <w:szCs w:val="18"/>
        </w:rPr>
      </w:pPr>
    </w:p>
  </w:footnote>
  <w:footnote w:id="11">
    <w:p w:rsidR="00715AC3" w:rsidRDefault="00715AC3" w:rsidP="00002EC6">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002EC6">
      <w:pPr>
        <w:pStyle w:val="Lbjegyzetszveg"/>
      </w:pPr>
    </w:p>
  </w:footnote>
  <w:footnote w:id="12">
    <w:p w:rsidR="00715AC3" w:rsidRDefault="00715AC3" w:rsidP="009C62F5">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1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9C62F5">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9C62F5">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9C62F5">
      <w:pPr>
        <w:pStyle w:val="Lbjegyzetszveg"/>
        <w:rPr>
          <w:sz w:val="18"/>
          <w:szCs w:val="18"/>
        </w:rPr>
      </w:pPr>
    </w:p>
  </w:footnote>
  <w:footnote w:id="13">
    <w:p w:rsidR="00715AC3" w:rsidRDefault="00715AC3" w:rsidP="009C62F5">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9C62F5">
      <w:pPr>
        <w:pStyle w:val="Lbjegyzetszveg"/>
      </w:pPr>
    </w:p>
  </w:footnote>
  <w:footnote w:id="14">
    <w:p w:rsidR="00715AC3" w:rsidRDefault="00715AC3" w:rsidP="005050D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1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5050D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5050DF">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5050DF">
      <w:pPr>
        <w:pStyle w:val="Lbjegyzetszveg"/>
        <w:rPr>
          <w:sz w:val="18"/>
          <w:szCs w:val="18"/>
        </w:rPr>
      </w:pPr>
    </w:p>
  </w:footnote>
  <w:footnote w:id="15">
    <w:p w:rsidR="00715AC3" w:rsidRDefault="00715AC3" w:rsidP="005050D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5050DF">
      <w:pPr>
        <w:pStyle w:val="Lbjegyzetszveg"/>
      </w:pPr>
    </w:p>
  </w:footnote>
  <w:footnote w:id="16">
    <w:p w:rsidR="00715AC3" w:rsidRDefault="00715AC3" w:rsidP="00441151">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5"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16"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44115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15AC3" w:rsidRDefault="00715AC3" w:rsidP="00441151">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441151">
      <w:pPr>
        <w:pStyle w:val="Lbjegyzetszveg"/>
        <w:rPr>
          <w:sz w:val="18"/>
          <w:szCs w:val="18"/>
        </w:rPr>
      </w:pPr>
    </w:p>
  </w:footnote>
  <w:footnote w:id="17">
    <w:p w:rsidR="00715AC3" w:rsidRDefault="00715AC3" w:rsidP="00441151">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441151">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1C92B90"/>
    <w:multiLevelType w:val="multilevel"/>
    <w:tmpl w:val="321A694C"/>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24949C9"/>
    <w:multiLevelType w:val="multilevel"/>
    <w:tmpl w:val="369A1B8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2CD2D90"/>
    <w:multiLevelType w:val="hybridMultilevel"/>
    <w:tmpl w:val="45E4A5F6"/>
    <w:lvl w:ilvl="0" w:tplc="55F61BD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3AB6A76"/>
    <w:multiLevelType w:val="hybridMultilevel"/>
    <w:tmpl w:val="EE3627E6"/>
    <w:lvl w:ilvl="0" w:tplc="1186934A">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5774D6B"/>
    <w:multiLevelType w:val="multilevel"/>
    <w:tmpl w:val="B4A848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BD15A0"/>
    <w:multiLevelType w:val="hybridMultilevel"/>
    <w:tmpl w:val="AFF00558"/>
    <w:lvl w:ilvl="0" w:tplc="D7209CCE">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7F97AA2"/>
    <w:multiLevelType w:val="hybridMultilevel"/>
    <w:tmpl w:val="F8FED6DE"/>
    <w:lvl w:ilvl="0" w:tplc="6AA84644">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88C1D7C"/>
    <w:multiLevelType w:val="multilevel"/>
    <w:tmpl w:val="8BC228DE"/>
    <w:lvl w:ilvl="0">
      <w:start w:val="2"/>
      <w:numFmt w:val="decimal"/>
      <w:lvlText w:val="%1."/>
      <w:lvlJc w:val="left"/>
      <w:pPr>
        <w:ind w:left="1794" w:hanging="360"/>
      </w:pPr>
      <w:rPr>
        <w:rFonts w:hint="default"/>
      </w:rPr>
    </w:lvl>
    <w:lvl w:ilvl="1">
      <w:start w:val="1"/>
      <w:numFmt w:val="decimal"/>
      <w:isLgl/>
      <w:lvlText w:val="%1.%2."/>
      <w:lvlJc w:val="left"/>
      <w:pPr>
        <w:ind w:left="179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234" w:hanging="1800"/>
      </w:pPr>
      <w:rPr>
        <w:rFonts w:hint="default"/>
      </w:rPr>
    </w:lvl>
  </w:abstractNum>
  <w:abstractNum w:abstractNumId="12">
    <w:nsid w:val="097210C4"/>
    <w:multiLevelType w:val="hybridMultilevel"/>
    <w:tmpl w:val="CE92360C"/>
    <w:lvl w:ilvl="0" w:tplc="7334365E">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A01048F"/>
    <w:multiLevelType w:val="hybridMultilevel"/>
    <w:tmpl w:val="BBD20FDC"/>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D6727A54">
      <w:start w:val="1"/>
      <w:numFmt w:val="decimal"/>
      <w:lvlText w:val="%3."/>
      <w:lvlJc w:val="left"/>
      <w:pPr>
        <w:tabs>
          <w:tab w:val="num" w:pos="2160"/>
        </w:tabs>
        <w:ind w:left="2160" w:hanging="360"/>
      </w:pPr>
      <w:rPr>
        <w:rFonts w:cs="Times New Roman"/>
        <w:b/>
        <w:sz w:val="24"/>
        <w:szCs w:val="24"/>
      </w:rPr>
    </w:lvl>
    <w:lvl w:ilvl="3" w:tplc="27A0A74E">
      <w:start w:val="1"/>
      <w:numFmt w:val="decimal"/>
      <w:lvlText w:val="%4."/>
      <w:lvlJc w:val="left"/>
      <w:pPr>
        <w:tabs>
          <w:tab w:val="num" w:pos="2880"/>
        </w:tabs>
        <w:ind w:left="2880" w:hanging="360"/>
      </w:pPr>
      <w:rPr>
        <w:rFonts w:cs="Times New Roman"/>
        <w:b/>
        <w:sz w:val="24"/>
        <w:szCs w:val="24"/>
      </w:rPr>
    </w:lvl>
    <w:lvl w:ilvl="4" w:tplc="6700C176">
      <w:start w:val="1"/>
      <w:numFmt w:val="decimal"/>
      <w:lvlText w:val="%5."/>
      <w:lvlJc w:val="left"/>
      <w:pPr>
        <w:tabs>
          <w:tab w:val="num" w:pos="3600"/>
        </w:tabs>
        <w:ind w:left="3600" w:hanging="360"/>
      </w:pPr>
      <w:rPr>
        <w:rFonts w:cs="Times New Roman"/>
        <w:b/>
        <w:sz w:val="24"/>
        <w:szCs w:val="24"/>
      </w:rPr>
    </w:lvl>
    <w:lvl w:ilvl="5" w:tplc="E95AE3FA">
      <w:start w:val="1"/>
      <w:numFmt w:val="decimal"/>
      <w:lvlText w:val="%6."/>
      <w:lvlJc w:val="left"/>
      <w:pPr>
        <w:tabs>
          <w:tab w:val="num" w:pos="4320"/>
        </w:tabs>
        <w:ind w:left="4320" w:hanging="360"/>
      </w:pPr>
      <w:rPr>
        <w:rFonts w:cs="Times New Roman"/>
        <w:b/>
        <w:sz w:val="24"/>
        <w:szCs w:val="24"/>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4">
    <w:nsid w:val="0A0C17C1"/>
    <w:multiLevelType w:val="multilevel"/>
    <w:tmpl w:val="0164A354"/>
    <w:lvl w:ilvl="0">
      <w:start w:val="5"/>
      <w:numFmt w:val="decimal"/>
      <w:lvlText w:val="%1."/>
      <w:lvlJc w:val="left"/>
      <w:pPr>
        <w:ind w:left="540" w:hanging="540"/>
      </w:pPr>
      <w:rPr>
        <w:rFonts w:eastAsia="Calibri" w:hint="default"/>
      </w:rPr>
    </w:lvl>
    <w:lvl w:ilvl="1">
      <w:start w:val="5"/>
      <w:numFmt w:val="decimal"/>
      <w:lvlText w:val="%1.%2."/>
      <w:lvlJc w:val="left"/>
      <w:pPr>
        <w:ind w:left="823" w:hanging="54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0BC64BD1"/>
    <w:multiLevelType w:val="hybridMultilevel"/>
    <w:tmpl w:val="ADBE0850"/>
    <w:lvl w:ilvl="0" w:tplc="C0728D74">
      <w:start w:val="1"/>
      <w:numFmt w:val="decimal"/>
      <w:lvlText w:val="%1."/>
      <w:lvlJc w:val="left"/>
      <w:pPr>
        <w:ind w:left="17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C763600"/>
    <w:multiLevelType w:val="multilevel"/>
    <w:tmpl w:val="C81A2D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7B02C9"/>
    <w:multiLevelType w:val="hybridMultilevel"/>
    <w:tmpl w:val="F440004A"/>
    <w:lvl w:ilvl="0" w:tplc="8D94E558">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DCE5ABB"/>
    <w:multiLevelType w:val="hybridMultilevel"/>
    <w:tmpl w:val="F55EC41C"/>
    <w:lvl w:ilvl="0" w:tplc="58401FB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111F133B"/>
    <w:multiLevelType w:val="hybridMultilevel"/>
    <w:tmpl w:val="DBD416AA"/>
    <w:lvl w:ilvl="0" w:tplc="86D63E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12C364DB"/>
    <w:multiLevelType w:val="hybridMultilevel"/>
    <w:tmpl w:val="CDFE3722"/>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13555777"/>
    <w:multiLevelType w:val="multilevel"/>
    <w:tmpl w:val="670A60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3FE1A76"/>
    <w:multiLevelType w:val="hybridMultilevel"/>
    <w:tmpl w:val="5C6628C8"/>
    <w:lvl w:ilvl="0" w:tplc="7010B9EE">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nsid w:val="14B4011A"/>
    <w:multiLevelType w:val="hybridMultilevel"/>
    <w:tmpl w:val="E1DEB2B8"/>
    <w:lvl w:ilvl="0" w:tplc="8D080E70">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31">
    <w:nsid w:val="152737B5"/>
    <w:multiLevelType w:val="multilevel"/>
    <w:tmpl w:val="D55CCF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9574F64"/>
    <w:multiLevelType w:val="multilevel"/>
    <w:tmpl w:val="3E5809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A44464E"/>
    <w:multiLevelType w:val="hybridMultilevel"/>
    <w:tmpl w:val="939A237A"/>
    <w:lvl w:ilvl="0" w:tplc="736C84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D4A645F"/>
    <w:multiLevelType w:val="hybridMultilevel"/>
    <w:tmpl w:val="29E0FF6C"/>
    <w:lvl w:ilvl="0" w:tplc="80C81126">
      <w:start w:val="1"/>
      <w:numFmt w:val="lowerLetter"/>
      <w:lvlText w:val="%1."/>
      <w:lvlJc w:val="left"/>
      <w:pPr>
        <w:tabs>
          <w:tab w:val="num" w:pos="2098"/>
        </w:tabs>
        <w:ind w:left="2098" w:hanging="360"/>
      </w:pPr>
      <w:rPr>
        <w:rFonts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892E3BA6">
      <w:start w:val="1"/>
      <w:numFmt w:val="decimal"/>
      <w:lvlText w:val="%4."/>
      <w:lvlJc w:val="left"/>
      <w:pPr>
        <w:ind w:left="2880" w:hanging="360"/>
      </w:pPr>
      <w:rPr>
        <w:b/>
        <w:sz w:val="24"/>
        <w:szCs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E8C12EF"/>
    <w:multiLevelType w:val="multilevel"/>
    <w:tmpl w:val="02109A3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1F012C98"/>
    <w:multiLevelType w:val="multilevel"/>
    <w:tmpl w:val="09CC40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FDC7636"/>
    <w:multiLevelType w:val="hybridMultilevel"/>
    <w:tmpl w:val="FDCC2FDA"/>
    <w:lvl w:ilvl="0" w:tplc="211EF566">
      <w:numFmt w:val="bullet"/>
      <w:lvlText w:val="–"/>
      <w:lvlJc w:val="left"/>
      <w:pPr>
        <w:tabs>
          <w:tab w:val="num" w:pos="2620"/>
        </w:tabs>
        <w:ind w:left="2620" w:hanging="870"/>
      </w:pPr>
      <w:rPr>
        <w:rFonts w:ascii="Times New Roman" w:eastAsia="Arial Unicode MS" w:hAnsi="Times New Roman" w:hint="default"/>
      </w:rPr>
    </w:lvl>
    <w:lvl w:ilvl="1" w:tplc="040E0003" w:tentative="1">
      <w:start w:val="1"/>
      <w:numFmt w:val="bullet"/>
      <w:lvlText w:val="o"/>
      <w:lvlJc w:val="left"/>
      <w:pPr>
        <w:tabs>
          <w:tab w:val="num" w:pos="2291"/>
        </w:tabs>
        <w:ind w:left="2291" w:hanging="360"/>
      </w:pPr>
      <w:rPr>
        <w:rFonts w:ascii="Courier New" w:hAnsi="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23E71FF7"/>
    <w:multiLevelType w:val="multilevel"/>
    <w:tmpl w:val="D12E47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40211E2"/>
    <w:multiLevelType w:val="multilevel"/>
    <w:tmpl w:val="AB54540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43C3F06"/>
    <w:multiLevelType w:val="multilevel"/>
    <w:tmpl w:val="5C4E8CD4"/>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4DD65F8"/>
    <w:multiLevelType w:val="multilevel"/>
    <w:tmpl w:val="D8246FC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25D62A1F"/>
    <w:multiLevelType w:val="hybridMultilevel"/>
    <w:tmpl w:val="3800C504"/>
    <w:lvl w:ilvl="0" w:tplc="7512B29A">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6246766"/>
    <w:multiLevelType w:val="hybridMultilevel"/>
    <w:tmpl w:val="197A9D1A"/>
    <w:lvl w:ilvl="0" w:tplc="9CDAE574">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6D611B6"/>
    <w:multiLevelType w:val="multilevel"/>
    <w:tmpl w:val="5CC6871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6F7049E"/>
    <w:multiLevelType w:val="hybridMultilevel"/>
    <w:tmpl w:val="8FE0E72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A2C06F7"/>
    <w:multiLevelType w:val="multilevel"/>
    <w:tmpl w:val="0E42543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7">
    <w:nsid w:val="2D0B3AA5"/>
    <w:multiLevelType w:val="hybridMultilevel"/>
    <w:tmpl w:val="7BC0D0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2EB1684E"/>
    <w:multiLevelType w:val="hybridMultilevel"/>
    <w:tmpl w:val="F238FE6A"/>
    <w:lvl w:ilvl="0" w:tplc="B09CC84E">
      <w:start w:val="1"/>
      <w:numFmt w:val="decimal"/>
      <w:lvlText w:val="%1."/>
      <w:lvlJc w:val="left"/>
      <w:pPr>
        <w:ind w:left="927" w:hanging="360"/>
      </w:pPr>
      <w:rPr>
        <w:rFonts w:hint="default"/>
        <w:b/>
      </w:rPr>
    </w:lvl>
    <w:lvl w:ilvl="1" w:tplc="C3B81BE2">
      <w:start w:val="1"/>
      <w:numFmt w:val="upperRoman"/>
      <w:lvlText w:val="%2."/>
      <w:lvlJc w:val="left"/>
      <w:pPr>
        <w:ind w:left="2007" w:hanging="72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1">
    <w:nsid w:val="30236A5A"/>
    <w:multiLevelType w:val="hybridMultilevel"/>
    <w:tmpl w:val="9294CB86"/>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0706452"/>
    <w:multiLevelType w:val="hybridMultilevel"/>
    <w:tmpl w:val="EAA68510"/>
    <w:lvl w:ilvl="0" w:tplc="D33C5F88">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0CD6D35"/>
    <w:multiLevelType w:val="multilevel"/>
    <w:tmpl w:val="AF9EEF74"/>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54">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5">
    <w:nsid w:val="32686B6E"/>
    <w:multiLevelType w:val="multilevel"/>
    <w:tmpl w:val="3B44F8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29E044B"/>
    <w:multiLevelType w:val="hybridMultilevel"/>
    <w:tmpl w:val="2F04F780"/>
    <w:lvl w:ilvl="0" w:tplc="55F61BD4">
      <w:start w:val="1"/>
      <w:numFmt w:val="decimal"/>
      <w:lvlText w:val="%1."/>
      <w:lvlJc w:val="left"/>
      <w:pPr>
        <w:tabs>
          <w:tab w:val="num" w:pos="720"/>
        </w:tabs>
        <w:ind w:left="720" w:hanging="360"/>
      </w:pPr>
      <w:rPr>
        <w:rFonts w:cs="Times New Roman" w:hint="default"/>
      </w:rPr>
    </w:lvl>
    <w:lvl w:ilvl="1" w:tplc="1D6286D2">
      <w:start w:val="1"/>
      <w:numFmt w:val="lowerLetter"/>
      <w:lvlText w:val="%2)"/>
      <w:lvlJc w:val="left"/>
      <w:pPr>
        <w:ind w:left="1470" w:hanging="390"/>
      </w:pPr>
      <w:rPr>
        <w:rFonts w:hint="default"/>
      </w:rPr>
    </w:lvl>
    <w:lvl w:ilvl="2" w:tplc="84E6FCFE">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nsid w:val="32D95C95"/>
    <w:multiLevelType w:val="multilevel"/>
    <w:tmpl w:val="37E4B5FC"/>
    <w:lvl w:ilvl="0">
      <w:start w:val="1"/>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33B31092"/>
    <w:multiLevelType w:val="hybridMultilevel"/>
    <w:tmpl w:val="D31C5106"/>
    <w:lvl w:ilvl="0" w:tplc="F2E24CFA">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3F334AF"/>
    <w:multiLevelType w:val="multilevel"/>
    <w:tmpl w:val="42204DE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5FF2626"/>
    <w:multiLevelType w:val="multilevel"/>
    <w:tmpl w:val="18DC2A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3C0F43F6"/>
    <w:multiLevelType w:val="multilevel"/>
    <w:tmpl w:val="D50A5DA2"/>
    <w:lvl w:ilvl="0">
      <w:start w:val="1"/>
      <w:numFmt w:val="bullet"/>
      <w:lvlText w:val="-"/>
      <w:lvlJc w:val="left"/>
      <w:pPr>
        <w:tabs>
          <w:tab w:val="num" w:pos="720"/>
        </w:tabs>
        <w:ind w:left="720" w:hanging="360"/>
      </w:pPr>
      <w:rPr>
        <w:rFonts w:ascii="Times New Roman" w:eastAsia="Times New Roman" w:hAnsi="Times New Roman" w:cs="Times New Roman" w:hint="default"/>
        <w:b/>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62">
    <w:nsid w:val="3C3A2EC1"/>
    <w:multiLevelType w:val="multilevel"/>
    <w:tmpl w:val="8B3C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5">
    <w:nsid w:val="40A1177D"/>
    <w:multiLevelType w:val="hybridMultilevel"/>
    <w:tmpl w:val="7EFE3B2A"/>
    <w:lvl w:ilvl="0" w:tplc="8ABA9BDA">
      <w:start w:val="1"/>
      <w:numFmt w:val="lowerLetter"/>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4114624D"/>
    <w:multiLevelType w:val="hybridMultilevel"/>
    <w:tmpl w:val="DE9493DE"/>
    <w:lvl w:ilvl="0" w:tplc="3A5C66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7">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1C97C5B"/>
    <w:multiLevelType w:val="multilevel"/>
    <w:tmpl w:val="4A9222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1EA7A94"/>
    <w:multiLevelType w:val="multilevel"/>
    <w:tmpl w:val="A8AA046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1FC248D"/>
    <w:multiLevelType w:val="multilevel"/>
    <w:tmpl w:val="EC1CAE2C"/>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nsid w:val="42D829B5"/>
    <w:multiLevelType w:val="multilevel"/>
    <w:tmpl w:val="41BE7C6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3E909C8"/>
    <w:multiLevelType w:val="hybridMultilevel"/>
    <w:tmpl w:val="91D4E6E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5">
    <w:nsid w:val="447C0F62"/>
    <w:multiLevelType w:val="multilevel"/>
    <w:tmpl w:val="989C0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4B7529B"/>
    <w:multiLevelType w:val="multilevel"/>
    <w:tmpl w:val="73E212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8">
    <w:nsid w:val="44CF0BEE"/>
    <w:multiLevelType w:val="multilevel"/>
    <w:tmpl w:val="2A788338"/>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45B74868"/>
    <w:multiLevelType w:val="multilevel"/>
    <w:tmpl w:val="62F61698"/>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473461D0"/>
    <w:multiLevelType w:val="multilevel"/>
    <w:tmpl w:val="65B67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A0C037B"/>
    <w:multiLevelType w:val="multilevel"/>
    <w:tmpl w:val="81A4F5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AD758C7"/>
    <w:multiLevelType w:val="hybridMultilevel"/>
    <w:tmpl w:val="496E7CE6"/>
    <w:lvl w:ilvl="0" w:tplc="564E4D08">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4">
    <w:nsid w:val="4F5376BA"/>
    <w:multiLevelType w:val="multilevel"/>
    <w:tmpl w:val="06C4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6">
    <w:nsid w:val="52AC66FE"/>
    <w:multiLevelType w:val="multilevel"/>
    <w:tmpl w:val="6FBE6996"/>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549114C"/>
    <w:multiLevelType w:val="multilevel"/>
    <w:tmpl w:val="8CFE50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B06316D"/>
    <w:multiLevelType w:val="multilevel"/>
    <w:tmpl w:val="E3EEE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nsid w:val="5CE86BD0"/>
    <w:multiLevelType w:val="multilevel"/>
    <w:tmpl w:val="B05C40FA"/>
    <w:lvl w:ilvl="0">
      <w:start w:val="1"/>
      <w:numFmt w:val="bullet"/>
      <w:lvlText w:val="-"/>
      <w:lvlJc w:val="left"/>
      <w:pPr>
        <w:tabs>
          <w:tab w:val="num" w:pos="425"/>
        </w:tabs>
        <w:ind w:left="425" w:hanging="425"/>
      </w:pPr>
      <w:rPr>
        <w:rFonts w:ascii="Times New Roman" w:eastAsia="Times New Roman" w:hAnsi="Times New Roman"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nsid w:val="5CF72E47"/>
    <w:multiLevelType w:val="multilevel"/>
    <w:tmpl w:val="276CD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5D4D0C3A"/>
    <w:multiLevelType w:val="multilevel"/>
    <w:tmpl w:val="C8480F9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nsid w:val="5D583F34"/>
    <w:multiLevelType w:val="hybridMultilevel"/>
    <w:tmpl w:val="E0CEDB48"/>
    <w:lvl w:ilvl="0" w:tplc="8B96884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5">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nsid w:val="5ED67915"/>
    <w:multiLevelType w:val="multilevel"/>
    <w:tmpl w:val="C5224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F9A6A56"/>
    <w:multiLevelType w:val="multilevel"/>
    <w:tmpl w:val="51827F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1CF0EF8"/>
    <w:multiLevelType w:val="multilevel"/>
    <w:tmpl w:val="3E92D96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Times New Roman" w:hAnsi="Times New Roman" w:cs="Times New Roman"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9">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3C13374"/>
    <w:multiLevelType w:val="multilevel"/>
    <w:tmpl w:val="5FF4827E"/>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4CB04C8"/>
    <w:multiLevelType w:val="hybridMultilevel"/>
    <w:tmpl w:val="C6263D52"/>
    <w:lvl w:ilvl="0" w:tplc="501C93BA">
      <w:start w:val="1"/>
      <w:numFmt w:val="upperLetter"/>
      <w:lvlText w:val="%1."/>
      <w:lvlJc w:val="left"/>
      <w:pPr>
        <w:ind w:left="720" w:hanging="360"/>
      </w:pPr>
      <w:rPr>
        <w:rFonts w:hint="default"/>
        <w:b/>
      </w:rPr>
    </w:lvl>
    <w:lvl w:ilvl="1" w:tplc="FE08313C">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60B6E54"/>
    <w:multiLevelType w:val="multilevel"/>
    <w:tmpl w:val="924C18B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Times New Roman" w:hAnsi="Times New Roman" w:cs="Times New Roman"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3">
    <w:nsid w:val="66895751"/>
    <w:multiLevelType w:val="multilevel"/>
    <w:tmpl w:val="89AE4D24"/>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b/>
      </w:rPr>
    </w:lvl>
    <w:lvl w:ilvl="2">
      <w:start w:val="1"/>
      <w:numFmt w:val="decimal"/>
      <w:lvlText w:val="%1.%2.%3"/>
      <w:lvlJc w:val="left"/>
      <w:pPr>
        <w:tabs>
          <w:tab w:val="num" w:pos="3272"/>
        </w:tabs>
        <w:ind w:left="2835" w:hanging="283"/>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8705554"/>
    <w:multiLevelType w:val="hybridMultilevel"/>
    <w:tmpl w:val="8796EFFC"/>
    <w:lvl w:ilvl="0" w:tplc="24F07912">
      <w:start w:val="1"/>
      <w:numFmt w:val="decimal"/>
      <w:lvlText w:val="%1."/>
      <w:lvlJc w:val="left"/>
      <w:pPr>
        <w:tabs>
          <w:tab w:val="num" w:pos="720"/>
        </w:tabs>
        <w:ind w:left="720" w:hanging="360"/>
      </w:pPr>
      <w:rPr>
        <w:rFonts w:cs="Times New Roman"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6">
    <w:nsid w:val="6B764C0E"/>
    <w:multiLevelType w:val="multilevel"/>
    <w:tmpl w:val="462681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CBF2C7E"/>
    <w:multiLevelType w:val="multilevel"/>
    <w:tmpl w:val="3A8A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F056503"/>
    <w:multiLevelType w:val="hybridMultilevel"/>
    <w:tmpl w:val="C4380AFE"/>
    <w:lvl w:ilvl="0" w:tplc="6472FE16">
      <w:start w:val="1"/>
      <w:numFmt w:val="bullet"/>
      <w:lvlText w:val=""/>
      <w:lvlJc w:val="left"/>
      <w:pPr>
        <w:ind w:left="1630" w:hanging="360"/>
      </w:pPr>
      <w:rPr>
        <w:rFonts w:ascii="Symbol" w:hAnsi="Symbol" w:hint="default"/>
      </w:rPr>
    </w:lvl>
    <w:lvl w:ilvl="1" w:tplc="040E0003" w:tentative="1">
      <w:start w:val="1"/>
      <w:numFmt w:val="bullet"/>
      <w:lvlText w:val="o"/>
      <w:lvlJc w:val="left"/>
      <w:pPr>
        <w:ind w:left="2350" w:hanging="360"/>
      </w:pPr>
      <w:rPr>
        <w:rFonts w:ascii="Courier New" w:hAnsi="Courier New" w:cs="Courier New" w:hint="default"/>
      </w:rPr>
    </w:lvl>
    <w:lvl w:ilvl="2" w:tplc="040E0005" w:tentative="1">
      <w:start w:val="1"/>
      <w:numFmt w:val="bullet"/>
      <w:lvlText w:val=""/>
      <w:lvlJc w:val="left"/>
      <w:pPr>
        <w:ind w:left="3070" w:hanging="360"/>
      </w:pPr>
      <w:rPr>
        <w:rFonts w:ascii="Wingdings" w:hAnsi="Wingdings" w:hint="default"/>
      </w:rPr>
    </w:lvl>
    <w:lvl w:ilvl="3" w:tplc="040E0001" w:tentative="1">
      <w:start w:val="1"/>
      <w:numFmt w:val="bullet"/>
      <w:lvlText w:val=""/>
      <w:lvlJc w:val="left"/>
      <w:pPr>
        <w:ind w:left="3790" w:hanging="360"/>
      </w:pPr>
      <w:rPr>
        <w:rFonts w:ascii="Symbol" w:hAnsi="Symbol" w:hint="default"/>
      </w:rPr>
    </w:lvl>
    <w:lvl w:ilvl="4" w:tplc="040E0003" w:tentative="1">
      <w:start w:val="1"/>
      <w:numFmt w:val="bullet"/>
      <w:lvlText w:val="o"/>
      <w:lvlJc w:val="left"/>
      <w:pPr>
        <w:ind w:left="4510" w:hanging="360"/>
      </w:pPr>
      <w:rPr>
        <w:rFonts w:ascii="Courier New" w:hAnsi="Courier New" w:cs="Courier New" w:hint="default"/>
      </w:rPr>
    </w:lvl>
    <w:lvl w:ilvl="5" w:tplc="040E0005" w:tentative="1">
      <w:start w:val="1"/>
      <w:numFmt w:val="bullet"/>
      <w:lvlText w:val=""/>
      <w:lvlJc w:val="left"/>
      <w:pPr>
        <w:ind w:left="5230" w:hanging="360"/>
      </w:pPr>
      <w:rPr>
        <w:rFonts w:ascii="Wingdings" w:hAnsi="Wingdings" w:hint="default"/>
      </w:rPr>
    </w:lvl>
    <w:lvl w:ilvl="6" w:tplc="040E0001" w:tentative="1">
      <w:start w:val="1"/>
      <w:numFmt w:val="bullet"/>
      <w:lvlText w:val=""/>
      <w:lvlJc w:val="left"/>
      <w:pPr>
        <w:ind w:left="5950" w:hanging="360"/>
      </w:pPr>
      <w:rPr>
        <w:rFonts w:ascii="Symbol" w:hAnsi="Symbol" w:hint="default"/>
      </w:rPr>
    </w:lvl>
    <w:lvl w:ilvl="7" w:tplc="040E0003" w:tentative="1">
      <w:start w:val="1"/>
      <w:numFmt w:val="bullet"/>
      <w:lvlText w:val="o"/>
      <w:lvlJc w:val="left"/>
      <w:pPr>
        <w:ind w:left="6670" w:hanging="360"/>
      </w:pPr>
      <w:rPr>
        <w:rFonts w:ascii="Courier New" w:hAnsi="Courier New" w:cs="Courier New" w:hint="default"/>
      </w:rPr>
    </w:lvl>
    <w:lvl w:ilvl="8" w:tplc="040E0005" w:tentative="1">
      <w:start w:val="1"/>
      <w:numFmt w:val="bullet"/>
      <w:lvlText w:val=""/>
      <w:lvlJc w:val="left"/>
      <w:pPr>
        <w:ind w:left="7390" w:hanging="360"/>
      </w:pPr>
      <w:rPr>
        <w:rFonts w:ascii="Wingdings" w:hAnsi="Wingdings" w:hint="default"/>
      </w:rPr>
    </w:lvl>
  </w:abstractNum>
  <w:abstractNum w:abstractNumId="109">
    <w:nsid w:val="6F8F024A"/>
    <w:multiLevelType w:val="multilevel"/>
    <w:tmpl w:val="11CE5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1">
    <w:nsid w:val="70F836B2"/>
    <w:multiLevelType w:val="multilevel"/>
    <w:tmpl w:val="FC4441D0"/>
    <w:lvl w:ilvl="0">
      <w:start w:val="1"/>
      <w:numFmt w:val="upperRoman"/>
      <w:lvlText w:val="%1."/>
      <w:lvlJc w:val="left"/>
      <w:pPr>
        <w:ind w:left="740" w:hanging="720"/>
      </w:pPr>
      <w:rPr>
        <w:rFonts w:cs="Times New Roman" w:hint="default"/>
        <w:i w:val="0"/>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12">
    <w:nsid w:val="712B5A6B"/>
    <w:multiLevelType w:val="multilevel"/>
    <w:tmpl w:val="C2EED17A"/>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4">
    <w:nsid w:val="72F74A73"/>
    <w:multiLevelType w:val="multilevel"/>
    <w:tmpl w:val="D910F9B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3E7268F"/>
    <w:multiLevelType w:val="hybridMultilevel"/>
    <w:tmpl w:val="0280303C"/>
    <w:lvl w:ilvl="0" w:tplc="6472FE16">
      <w:start w:val="1"/>
      <w:numFmt w:val="bullet"/>
      <w:lvlText w:val=""/>
      <w:lvlJc w:val="left"/>
      <w:pPr>
        <w:tabs>
          <w:tab w:val="num" w:pos="1946"/>
        </w:tabs>
        <w:ind w:left="1946" w:hanging="53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5003F76"/>
    <w:multiLevelType w:val="hybridMultilevel"/>
    <w:tmpl w:val="99920E7A"/>
    <w:lvl w:ilvl="0" w:tplc="9E12A928">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75383D8C"/>
    <w:multiLevelType w:val="multilevel"/>
    <w:tmpl w:val="5A08501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Garamond" w:eastAsia="Times New Roman" w:hAnsi="Garamond" w:cs="Garamond"/>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75B90C1F"/>
    <w:multiLevelType w:val="multilevel"/>
    <w:tmpl w:val="8E5602D6"/>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b/>
      </w:rPr>
    </w:lvl>
    <w:lvl w:ilvl="2">
      <w:start w:val="1"/>
      <w:numFmt w:val="decimal"/>
      <w:lvlText w:val="%1.%2.%3"/>
      <w:lvlJc w:val="left"/>
      <w:pPr>
        <w:tabs>
          <w:tab w:val="num" w:pos="3272"/>
        </w:tabs>
        <w:ind w:left="2835" w:hanging="283"/>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0">
    <w:nsid w:val="77B111B3"/>
    <w:multiLevelType w:val="multilevel"/>
    <w:tmpl w:val="FBEAC6F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2">
    <w:nsid w:val="79AA4286"/>
    <w:multiLevelType w:val="multilevel"/>
    <w:tmpl w:val="F38E36A6"/>
    <w:lvl w:ilvl="0">
      <w:start w:val="1"/>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nsid w:val="7A380ED5"/>
    <w:multiLevelType w:val="multilevel"/>
    <w:tmpl w:val="4E4AC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B914CA9"/>
    <w:multiLevelType w:val="multilevel"/>
    <w:tmpl w:val="6714C5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BFA0505"/>
    <w:multiLevelType w:val="multilevel"/>
    <w:tmpl w:val="7C7296A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C3B2A75"/>
    <w:multiLevelType w:val="hybridMultilevel"/>
    <w:tmpl w:val="248A374C"/>
    <w:lvl w:ilvl="0" w:tplc="FFFFFFFF">
      <w:start w:val="1"/>
      <w:numFmt w:val="decimal"/>
      <w:lvlText w:val="%1)"/>
      <w:lvlJc w:val="left"/>
      <w:pPr>
        <w:tabs>
          <w:tab w:val="num" w:pos="1211"/>
        </w:tabs>
        <w:ind w:firstLine="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7">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3"/>
  </w:num>
  <w:num w:numId="4">
    <w:abstractNumId w:val="5"/>
  </w:num>
  <w:num w:numId="5">
    <w:abstractNumId w:val="54"/>
  </w:num>
  <w:num w:numId="6">
    <w:abstractNumId w:val="21"/>
  </w:num>
  <w:num w:numId="7">
    <w:abstractNumId w:val="77"/>
  </w:num>
  <w:num w:numId="8">
    <w:abstractNumId w:val="117"/>
  </w:num>
  <w:num w:numId="9">
    <w:abstractNumId w:val="111"/>
  </w:num>
  <w:num w:numId="10">
    <w:abstractNumId w:val="94"/>
  </w:num>
  <w:num w:numId="11">
    <w:abstractNumId w:val="49"/>
  </w:num>
  <w:num w:numId="12">
    <w:abstractNumId w:val="110"/>
  </w:num>
  <w:num w:numId="13">
    <w:abstractNumId w:val="113"/>
  </w:num>
  <w:num w:numId="14">
    <w:abstractNumId w:val="30"/>
  </w:num>
  <w:num w:numId="15">
    <w:abstractNumId w:val="26"/>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num>
  <w:num w:numId="18">
    <w:abstractNumId w:val="64"/>
  </w:num>
  <w:num w:numId="19">
    <w:abstractNumId w:val="74"/>
  </w:num>
  <w:num w:numId="20">
    <w:abstractNumId w:val="20"/>
  </w:num>
  <w:num w:numId="21">
    <w:abstractNumId w:val="121"/>
  </w:num>
  <w:num w:numId="22">
    <w:abstractNumId w:val="13"/>
  </w:num>
  <w:num w:numId="23">
    <w:abstractNumId w:val="115"/>
  </w:num>
  <w:num w:numId="24">
    <w:abstractNumId w:val="48"/>
  </w:num>
  <w:num w:numId="25">
    <w:abstractNumId w:val="126"/>
  </w:num>
  <w:num w:numId="26">
    <w:abstractNumId w:val="56"/>
  </w:num>
  <w:num w:numId="27">
    <w:abstractNumId w:val="28"/>
  </w:num>
  <w:num w:numId="28">
    <w:abstractNumId w:val="46"/>
  </w:num>
  <w:num w:numId="29">
    <w:abstractNumId w:val="66"/>
  </w:num>
  <w:num w:numId="30">
    <w:abstractNumId w:val="127"/>
  </w:num>
  <w:num w:numId="31">
    <w:abstractNumId w:val="33"/>
  </w:num>
  <w:num w:numId="32">
    <w:abstractNumId w:val="101"/>
  </w:num>
  <w:num w:numId="33">
    <w:abstractNumId w:val="47"/>
  </w:num>
  <w:num w:numId="34">
    <w:abstractNumId w:val="86"/>
  </w:num>
  <w:num w:numId="35">
    <w:abstractNumId w:val="95"/>
  </w:num>
  <w:num w:numId="36">
    <w:abstractNumId w:val="37"/>
  </w:num>
  <w:num w:numId="37">
    <w:abstractNumId w:val="50"/>
  </w:num>
  <w:num w:numId="38">
    <w:abstractNumId w:val="35"/>
  </w:num>
  <w:num w:numId="39">
    <w:abstractNumId w:val="79"/>
  </w:num>
  <w:num w:numId="40">
    <w:abstractNumId w:val="118"/>
  </w:num>
  <w:num w:numId="41">
    <w:abstractNumId w:val="44"/>
  </w:num>
  <w:num w:numId="42">
    <w:abstractNumId w:val="98"/>
  </w:num>
  <w:num w:numId="43">
    <w:abstractNumId w:val="57"/>
  </w:num>
  <w:num w:numId="44">
    <w:abstractNumId w:val="92"/>
  </w:num>
  <w:num w:numId="45">
    <w:abstractNumId w:val="120"/>
  </w:num>
  <w:num w:numId="46">
    <w:abstractNumId w:val="62"/>
  </w:num>
  <w:num w:numId="47">
    <w:abstractNumId w:val="60"/>
  </w:num>
  <w:num w:numId="4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2"/>
  </w:num>
  <w:num w:numId="50">
    <w:abstractNumId w:val="6"/>
  </w:num>
  <w:num w:numId="51">
    <w:abstractNumId w:val="108"/>
  </w:num>
  <w:num w:numId="52">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num>
  <w:num w:numId="54">
    <w:abstractNumId w:val="11"/>
  </w:num>
  <w:num w:numId="55">
    <w:abstractNumId w:val="16"/>
  </w:num>
  <w:num w:numId="56">
    <w:abstractNumId w:val="90"/>
  </w:num>
  <w:num w:numId="57">
    <w:abstractNumId w:val="53"/>
  </w:num>
  <w:num w:numId="58">
    <w:abstractNumId w:val="34"/>
  </w:num>
  <w:num w:numId="59">
    <w:abstractNumId w:val="82"/>
  </w:num>
  <w:num w:numId="60">
    <w:abstractNumId w:val="61"/>
  </w:num>
  <w:num w:numId="61">
    <w:abstractNumId w:val="104"/>
  </w:num>
  <w:num w:numId="62">
    <w:abstractNumId w:val="65"/>
  </w:num>
  <w:num w:numId="63">
    <w:abstractNumId w:val="52"/>
  </w:num>
  <w:num w:numId="64">
    <w:abstractNumId w:val="80"/>
  </w:num>
  <w:num w:numId="65">
    <w:abstractNumId w:val="97"/>
  </w:num>
  <w:num w:numId="66">
    <w:abstractNumId w:val="14"/>
  </w:num>
  <w:num w:numId="67">
    <w:abstractNumId w:val="10"/>
  </w:num>
  <w:num w:numId="68">
    <w:abstractNumId w:val="109"/>
  </w:num>
  <w:num w:numId="69">
    <w:abstractNumId w:val="81"/>
  </w:num>
  <w:num w:numId="70">
    <w:abstractNumId w:val="17"/>
  </w:num>
  <w:num w:numId="71">
    <w:abstractNumId w:val="59"/>
  </w:num>
  <w:num w:numId="72">
    <w:abstractNumId w:val="100"/>
  </w:num>
  <w:num w:numId="73">
    <w:abstractNumId w:val="42"/>
  </w:num>
  <w:num w:numId="74">
    <w:abstractNumId w:val="88"/>
  </w:num>
  <w:num w:numId="75">
    <w:abstractNumId w:val="96"/>
  </w:num>
  <w:num w:numId="76">
    <w:abstractNumId w:val="55"/>
  </w:num>
  <w:num w:numId="77">
    <w:abstractNumId w:val="72"/>
  </w:num>
  <w:num w:numId="78">
    <w:abstractNumId w:val="125"/>
  </w:num>
  <w:num w:numId="79">
    <w:abstractNumId w:val="12"/>
  </w:num>
  <w:num w:numId="80">
    <w:abstractNumId w:val="84"/>
  </w:num>
  <w:num w:numId="81">
    <w:abstractNumId w:val="75"/>
  </w:num>
  <w:num w:numId="82">
    <w:abstractNumId w:val="123"/>
  </w:num>
  <w:num w:numId="83">
    <w:abstractNumId w:val="36"/>
  </w:num>
  <w:num w:numId="84">
    <w:abstractNumId w:val="39"/>
  </w:num>
  <w:num w:numId="85">
    <w:abstractNumId w:val="69"/>
  </w:num>
  <w:num w:numId="86">
    <w:abstractNumId w:val="58"/>
  </w:num>
  <w:num w:numId="87">
    <w:abstractNumId w:val="91"/>
  </w:num>
  <w:num w:numId="88">
    <w:abstractNumId w:val="107"/>
  </w:num>
  <w:num w:numId="89">
    <w:abstractNumId w:val="8"/>
  </w:num>
  <w:num w:numId="90">
    <w:abstractNumId w:val="87"/>
  </w:num>
  <w:num w:numId="91">
    <w:abstractNumId w:val="114"/>
  </w:num>
  <w:num w:numId="92">
    <w:abstractNumId w:val="9"/>
  </w:num>
  <w:num w:numId="93">
    <w:abstractNumId w:val="25"/>
  </w:num>
  <w:num w:numId="94">
    <w:abstractNumId w:val="27"/>
  </w:num>
  <w:num w:numId="95">
    <w:abstractNumId w:val="124"/>
  </w:num>
  <w:num w:numId="96">
    <w:abstractNumId w:val="4"/>
  </w:num>
  <w:num w:numId="97">
    <w:abstractNumId w:val="32"/>
  </w:num>
  <w:num w:numId="98">
    <w:abstractNumId w:val="76"/>
  </w:num>
  <w:num w:numId="99">
    <w:abstractNumId w:val="38"/>
  </w:num>
  <w:num w:numId="100">
    <w:abstractNumId w:val="73"/>
  </w:num>
  <w:num w:numId="101">
    <w:abstractNumId w:val="68"/>
  </w:num>
  <w:num w:numId="102">
    <w:abstractNumId w:val="45"/>
  </w:num>
  <w:num w:numId="103">
    <w:abstractNumId w:val="119"/>
  </w:num>
  <w:num w:numId="104">
    <w:abstractNumId w:val="89"/>
    <w:lvlOverride w:ilvl="0">
      <w:startOverride w:val="1"/>
    </w:lvlOverride>
  </w:num>
  <w:num w:numId="105">
    <w:abstractNumId w:val="71"/>
    <w:lvlOverride w:ilvl="0">
      <w:startOverride w:val="1"/>
    </w:lvlOverride>
  </w:num>
  <w:num w:numId="106">
    <w:abstractNumId w:val="89"/>
  </w:num>
  <w:num w:numId="107">
    <w:abstractNumId w:val="71"/>
  </w:num>
  <w:num w:numId="108">
    <w:abstractNumId w:val="40"/>
  </w:num>
  <w:num w:numId="109">
    <w:abstractNumId w:val="51"/>
  </w:num>
  <w:num w:numId="110">
    <w:abstractNumId w:val="24"/>
  </w:num>
  <w:num w:numId="111">
    <w:abstractNumId w:val="83"/>
  </w:num>
  <w:num w:numId="112">
    <w:abstractNumId w:val="15"/>
  </w:num>
  <w:num w:numId="113">
    <w:abstractNumId w:val="67"/>
  </w:num>
  <w:num w:numId="114">
    <w:abstractNumId w:val="23"/>
  </w:num>
  <w:num w:numId="115">
    <w:abstractNumId w:val="3"/>
  </w:num>
  <w:num w:numId="116">
    <w:abstractNumId w:val="122"/>
  </w:num>
  <w:num w:numId="117">
    <w:abstractNumId w:val="112"/>
  </w:num>
  <w:num w:numId="118">
    <w:abstractNumId w:val="70"/>
  </w:num>
  <w:num w:numId="119">
    <w:abstractNumId w:val="78"/>
  </w:num>
  <w:num w:numId="120">
    <w:abstractNumId w:val="103"/>
  </w:num>
  <w:num w:numId="121">
    <w:abstractNumId w:val="41"/>
  </w:num>
  <w:num w:numId="122">
    <w:abstractNumId w:val="106"/>
  </w:num>
  <w:num w:numId="123">
    <w:abstractNumId w:val="2"/>
  </w:num>
  <w:num w:numId="124">
    <w:abstractNumId w:val="102"/>
  </w:num>
  <w:num w:numId="125">
    <w:abstractNumId w:val="7"/>
  </w:num>
  <w:num w:numId="126">
    <w:abstractNumId w:val="18"/>
  </w:num>
  <w:num w:numId="127">
    <w:abstractNumId w:val="93"/>
  </w:num>
  <w:num w:numId="128">
    <w:abstractNumId w:val="43"/>
  </w:num>
  <w:num w:numId="129">
    <w:abstractNumId w:val="19"/>
  </w:num>
  <w:num w:numId="130">
    <w:abstractNumId w:val="116"/>
  </w:num>
  <w:num w:numId="131">
    <w:abstractNumId w:val="29"/>
  </w:num>
  <w:num w:numId="132">
    <w:abstractNumId w:val="9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60D"/>
    <w:rsid w:val="00000DF5"/>
    <w:rsid w:val="000014CD"/>
    <w:rsid w:val="00002971"/>
    <w:rsid w:val="00002EC6"/>
    <w:rsid w:val="0000407E"/>
    <w:rsid w:val="00005C46"/>
    <w:rsid w:val="00006D64"/>
    <w:rsid w:val="00006E58"/>
    <w:rsid w:val="00007248"/>
    <w:rsid w:val="0000726A"/>
    <w:rsid w:val="00010637"/>
    <w:rsid w:val="000109FD"/>
    <w:rsid w:val="00012E59"/>
    <w:rsid w:val="000146DD"/>
    <w:rsid w:val="00015779"/>
    <w:rsid w:val="0001762D"/>
    <w:rsid w:val="000177C8"/>
    <w:rsid w:val="0002054A"/>
    <w:rsid w:val="00020C40"/>
    <w:rsid w:val="0002158B"/>
    <w:rsid w:val="0002226E"/>
    <w:rsid w:val="000236C7"/>
    <w:rsid w:val="0002473A"/>
    <w:rsid w:val="00024E31"/>
    <w:rsid w:val="00025F02"/>
    <w:rsid w:val="00026125"/>
    <w:rsid w:val="00030221"/>
    <w:rsid w:val="00030781"/>
    <w:rsid w:val="00031639"/>
    <w:rsid w:val="00031B6C"/>
    <w:rsid w:val="000323E7"/>
    <w:rsid w:val="000327A5"/>
    <w:rsid w:val="00033718"/>
    <w:rsid w:val="00033776"/>
    <w:rsid w:val="000343FA"/>
    <w:rsid w:val="000349D2"/>
    <w:rsid w:val="000364DE"/>
    <w:rsid w:val="00036F19"/>
    <w:rsid w:val="0004009C"/>
    <w:rsid w:val="00040B78"/>
    <w:rsid w:val="000416BD"/>
    <w:rsid w:val="00043DC5"/>
    <w:rsid w:val="00044BBF"/>
    <w:rsid w:val="00044D2C"/>
    <w:rsid w:val="00046225"/>
    <w:rsid w:val="000467E5"/>
    <w:rsid w:val="000474F5"/>
    <w:rsid w:val="00050CB6"/>
    <w:rsid w:val="00052052"/>
    <w:rsid w:val="00053081"/>
    <w:rsid w:val="000534EB"/>
    <w:rsid w:val="00054C03"/>
    <w:rsid w:val="00057B19"/>
    <w:rsid w:val="00057B9A"/>
    <w:rsid w:val="00061BA2"/>
    <w:rsid w:val="000626D9"/>
    <w:rsid w:val="00065163"/>
    <w:rsid w:val="00065664"/>
    <w:rsid w:val="00065673"/>
    <w:rsid w:val="00065FDE"/>
    <w:rsid w:val="00066617"/>
    <w:rsid w:val="000667C5"/>
    <w:rsid w:val="0006683C"/>
    <w:rsid w:val="00066A1C"/>
    <w:rsid w:val="0006756B"/>
    <w:rsid w:val="00070791"/>
    <w:rsid w:val="000707A5"/>
    <w:rsid w:val="00070A77"/>
    <w:rsid w:val="00072042"/>
    <w:rsid w:val="0007356F"/>
    <w:rsid w:val="00073B76"/>
    <w:rsid w:val="00074D60"/>
    <w:rsid w:val="00075A1D"/>
    <w:rsid w:val="00076408"/>
    <w:rsid w:val="00076862"/>
    <w:rsid w:val="0008244A"/>
    <w:rsid w:val="00082760"/>
    <w:rsid w:val="00082967"/>
    <w:rsid w:val="00083908"/>
    <w:rsid w:val="00083FF9"/>
    <w:rsid w:val="000841F2"/>
    <w:rsid w:val="00084E0B"/>
    <w:rsid w:val="00087740"/>
    <w:rsid w:val="00090AB8"/>
    <w:rsid w:val="000948B2"/>
    <w:rsid w:val="00097244"/>
    <w:rsid w:val="000972A7"/>
    <w:rsid w:val="000977DF"/>
    <w:rsid w:val="00097996"/>
    <w:rsid w:val="000A10D9"/>
    <w:rsid w:val="000A1904"/>
    <w:rsid w:val="000A22E2"/>
    <w:rsid w:val="000A3790"/>
    <w:rsid w:val="000A538C"/>
    <w:rsid w:val="000A6E4A"/>
    <w:rsid w:val="000B2C4E"/>
    <w:rsid w:val="000B466E"/>
    <w:rsid w:val="000B5F1A"/>
    <w:rsid w:val="000C0552"/>
    <w:rsid w:val="000C144F"/>
    <w:rsid w:val="000C1DFF"/>
    <w:rsid w:val="000C48E1"/>
    <w:rsid w:val="000C497C"/>
    <w:rsid w:val="000C4BDA"/>
    <w:rsid w:val="000C4F02"/>
    <w:rsid w:val="000C756B"/>
    <w:rsid w:val="000D0CAE"/>
    <w:rsid w:val="000D639D"/>
    <w:rsid w:val="000D65E8"/>
    <w:rsid w:val="000D79E8"/>
    <w:rsid w:val="000E1922"/>
    <w:rsid w:val="000E24F0"/>
    <w:rsid w:val="000E259C"/>
    <w:rsid w:val="000E2E12"/>
    <w:rsid w:val="000E4591"/>
    <w:rsid w:val="000E5D2F"/>
    <w:rsid w:val="000E6536"/>
    <w:rsid w:val="000E71BE"/>
    <w:rsid w:val="000E75CC"/>
    <w:rsid w:val="000F1C70"/>
    <w:rsid w:val="000F1DD8"/>
    <w:rsid w:val="000F228E"/>
    <w:rsid w:val="000F2CF9"/>
    <w:rsid w:val="000F33AD"/>
    <w:rsid w:val="000F3A7C"/>
    <w:rsid w:val="000F50A1"/>
    <w:rsid w:val="000F51D6"/>
    <w:rsid w:val="000F616E"/>
    <w:rsid w:val="000F6998"/>
    <w:rsid w:val="000F6D0E"/>
    <w:rsid w:val="000F777B"/>
    <w:rsid w:val="001047E2"/>
    <w:rsid w:val="00104B1D"/>
    <w:rsid w:val="00105724"/>
    <w:rsid w:val="00105AF9"/>
    <w:rsid w:val="001121EA"/>
    <w:rsid w:val="001124E8"/>
    <w:rsid w:val="001125EC"/>
    <w:rsid w:val="00113989"/>
    <w:rsid w:val="001139DA"/>
    <w:rsid w:val="00116734"/>
    <w:rsid w:val="00116B49"/>
    <w:rsid w:val="0012031D"/>
    <w:rsid w:val="00120676"/>
    <w:rsid w:val="00120A78"/>
    <w:rsid w:val="00120D82"/>
    <w:rsid w:val="00121D24"/>
    <w:rsid w:val="00122D77"/>
    <w:rsid w:val="00124D27"/>
    <w:rsid w:val="00125B2F"/>
    <w:rsid w:val="00125FDE"/>
    <w:rsid w:val="0012703F"/>
    <w:rsid w:val="001271A4"/>
    <w:rsid w:val="00131361"/>
    <w:rsid w:val="0013159D"/>
    <w:rsid w:val="00131F2B"/>
    <w:rsid w:val="00132D5D"/>
    <w:rsid w:val="001358A0"/>
    <w:rsid w:val="00135B51"/>
    <w:rsid w:val="00135DEB"/>
    <w:rsid w:val="00137727"/>
    <w:rsid w:val="00137B27"/>
    <w:rsid w:val="00137E2A"/>
    <w:rsid w:val="001405A1"/>
    <w:rsid w:val="00141879"/>
    <w:rsid w:val="00144020"/>
    <w:rsid w:val="00145607"/>
    <w:rsid w:val="00146A93"/>
    <w:rsid w:val="0014768C"/>
    <w:rsid w:val="00147F2C"/>
    <w:rsid w:val="001501C4"/>
    <w:rsid w:val="001503A5"/>
    <w:rsid w:val="001512D1"/>
    <w:rsid w:val="0015264F"/>
    <w:rsid w:val="0015269F"/>
    <w:rsid w:val="00152E83"/>
    <w:rsid w:val="00154857"/>
    <w:rsid w:val="00154984"/>
    <w:rsid w:val="00154AD8"/>
    <w:rsid w:val="0015508E"/>
    <w:rsid w:val="001569FF"/>
    <w:rsid w:val="0016080A"/>
    <w:rsid w:val="00160B8C"/>
    <w:rsid w:val="00160CCA"/>
    <w:rsid w:val="001610C1"/>
    <w:rsid w:val="001626CA"/>
    <w:rsid w:val="00162E8E"/>
    <w:rsid w:val="0016340C"/>
    <w:rsid w:val="001641E0"/>
    <w:rsid w:val="001650DA"/>
    <w:rsid w:val="00165969"/>
    <w:rsid w:val="0017092F"/>
    <w:rsid w:val="00173B70"/>
    <w:rsid w:val="001756DC"/>
    <w:rsid w:val="00176B47"/>
    <w:rsid w:val="00176D2F"/>
    <w:rsid w:val="0018038D"/>
    <w:rsid w:val="001806F5"/>
    <w:rsid w:val="00181D10"/>
    <w:rsid w:val="0018426F"/>
    <w:rsid w:val="0018432F"/>
    <w:rsid w:val="001854FB"/>
    <w:rsid w:val="00190106"/>
    <w:rsid w:val="00190DF8"/>
    <w:rsid w:val="00191AE4"/>
    <w:rsid w:val="001933B5"/>
    <w:rsid w:val="001A02D6"/>
    <w:rsid w:val="001A09E6"/>
    <w:rsid w:val="001A0C74"/>
    <w:rsid w:val="001A3496"/>
    <w:rsid w:val="001A3BA3"/>
    <w:rsid w:val="001A49FB"/>
    <w:rsid w:val="001A7E7F"/>
    <w:rsid w:val="001B09E9"/>
    <w:rsid w:val="001B0CAD"/>
    <w:rsid w:val="001B19DB"/>
    <w:rsid w:val="001B2574"/>
    <w:rsid w:val="001B2A99"/>
    <w:rsid w:val="001B332E"/>
    <w:rsid w:val="001B4D64"/>
    <w:rsid w:val="001B684F"/>
    <w:rsid w:val="001B6CDC"/>
    <w:rsid w:val="001B6FBE"/>
    <w:rsid w:val="001C144D"/>
    <w:rsid w:val="001C1F18"/>
    <w:rsid w:val="001C2495"/>
    <w:rsid w:val="001C24D6"/>
    <w:rsid w:val="001C3A26"/>
    <w:rsid w:val="001C4991"/>
    <w:rsid w:val="001C4A71"/>
    <w:rsid w:val="001C62AD"/>
    <w:rsid w:val="001C7BA2"/>
    <w:rsid w:val="001D0938"/>
    <w:rsid w:val="001D0AC0"/>
    <w:rsid w:val="001D0F02"/>
    <w:rsid w:val="001D32CA"/>
    <w:rsid w:val="001D4DDC"/>
    <w:rsid w:val="001D5807"/>
    <w:rsid w:val="001D5EB0"/>
    <w:rsid w:val="001D6883"/>
    <w:rsid w:val="001E1FAC"/>
    <w:rsid w:val="001E2160"/>
    <w:rsid w:val="001E24E7"/>
    <w:rsid w:val="001E3972"/>
    <w:rsid w:val="001F0734"/>
    <w:rsid w:val="001F14F7"/>
    <w:rsid w:val="001F29B9"/>
    <w:rsid w:val="001F3BBC"/>
    <w:rsid w:val="001F528A"/>
    <w:rsid w:val="001F5F58"/>
    <w:rsid w:val="001F6E51"/>
    <w:rsid w:val="001F73A5"/>
    <w:rsid w:val="001F771C"/>
    <w:rsid w:val="002002ED"/>
    <w:rsid w:val="00201524"/>
    <w:rsid w:val="00201AFE"/>
    <w:rsid w:val="0020273D"/>
    <w:rsid w:val="0020280B"/>
    <w:rsid w:val="002039B3"/>
    <w:rsid w:val="00203D00"/>
    <w:rsid w:val="0020405D"/>
    <w:rsid w:val="002046C7"/>
    <w:rsid w:val="002046CB"/>
    <w:rsid w:val="002050EC"/>
    <w:rsid w:val="00205701"/>
    <w:rsid w:val="00210745"/>
    <w:rsid w:val="00210DEB"/>
    <w:rsid w:val="002122A2"/>
    <w:rsid w:val="00212B19"/>
    <w:rsid w:val="002163E9"/>
    <w:rsid w:val="00217392"/>
    <w:rsid w:val="002174CE"/>
    <w:rsid w:val="00220B85"/>
    <w:rsid w:val="002229C9"/>
    <w:rsid w:val="00223141"/>
    <w:rsid w:val="0022396D"/>
    <w:rsid w:val="0022660C"/>
    <w:rsid w:val="00230340"/>
    <w:rsid w:val="00230841"/>
    <w:rsid w:val="00230FAC"/>
    <w:rsid w:val="00231564"/>
    <w:rsid w:val="002318B9"/>
    <w:rsid w:val="00231C98"/>
    <w:rsid w:val="00232D1A"/>
    <w:rsid w:val="00234967"/>
    <w:rsid w:val="00237348"/>
    <w:rsid w:val="002415B4"/>
    <w:rsid w:val="002418E0"/>
    <w:rsid w:val="00242253"/>
    <w:rsid w:val="002422E3"/>
    <w:rsid w:val="00243773"/>
    <w:rsid w:val="002448C0"/>
    <w:rsid w:val="0024507D"/>
    <w:rsid w:val="0024658C"/>
    <w:rsid w:val="0024766F"/>
    <w:rsid w:val="00247941"/>
    <w:rsid w:val="00247D80"/>
    <w:rsid w:val="00250903"/>
    <w:rsid w:val="00250F0E"/>
    <w:rsid w:val="00251CF7"/>
    <w:rsid w:val="00252773"/>
    <w:rsid w:val="00252834"/>
    <w:rsid w:val="00253C43"/>
    <w:rsid w:val="00254340"/>
    <w:rsid w:val="0025706C"/>
    <w:rsid w:val="002579EF"/>
    <w:rsid w:val="00257E4E"/>
    <w:rsid w:val="00260682"/>
    <w:rsid w:val="00261FC5"/>
    <w:rsid w:val="00262B8B"/>
    <w:rsid w:val="00263890"/>
    <w:rsid w:val="002639F3"/>
    <w:rsid w:val="00263E8A"/>
    <w:rsid w:val="00265222"/>
    <w:rsid w:val="0026547C"/>
    <w:rsid w:val="0026710D"/>
    <w:rsid w:val="002678CC"/>
    <w:rsid w:val="00267972"/>
    <w:rsid w:val="0027196D"/>
    <w:rsid w:val="00273565"/>
    <w:rsid w:val="002736D7"/>
    <w:rsid w:val="002737A8"/>
    <w:rsid w:val="002741DD"/>
    <w:rsid w:val="00275172"/>
    <w:rsid w:val="00275471"/>
    <w:rsid w:val="0027578A"/>
    <w:rsid w:val="002772FF"/>
    <w:rsid w:val="00280A0D"/>
    <w:rsid w:val="00281461"/>
    <w:rsid w:val="002831DD"/>
    <w:rsid w:val="0028387C"/>
    <w:rsid w:val="002850C9"/>
    <w:rsid w:val="00286079"/>
    <w:rsid w:val="002877CB"/>
    <w:rsid w:val="00292093"/>
    <w:rsid w:val="002935F2"/>
    <w:rsid w:val="00294467"/>
    <w:rsid w:val="00294C9F"/>
    <w:rsid w:val="00296D59"/>
    <w:rsid w:val="002974BB"/>
    <w:rsid w:val="00297B8D"/>
    <w:rsid w:val="002A1B00"/>
    <w:rsid w:val="002A1D72"/>
    <w:rsid w:val="002A22A2"/>
    <w:rsid w:val="002A2C1E"/>
    <w:rsid w:val="002A3770"/>
    <w:rsid w:val="002A3A32"/>
    <w:rsid w:val="002A3A81"/>
    <w:rsid w:val="002A3CC3"/>
    <w:rsid w:val="002A4EB4"/>
    <w:rsid w:val="002A4F99"/>
    <w:rsid w:val="002A535A"/>
    <w:rsid w:val="002A6F0A"/>
    <w:rsid w:val="002A7679"/>
    <w:rsid w:val="002B32B2"/>
    <w:rsid w:val="002B4FB4"/>
    <w:rsid w:val="002B5745"/>
    <w:rsid w:val="002B763B"/>
    <w:rsid w:val="002C0194"/>
    <w:rsid w:val="002C0CD2"/>
    <w:rsid w:val="002C115C"/>
    <w:rsid w:val="002C1547"/>
    <w:rsid w:val="002C1CF3"/>
    <w:rsid w:val="002C35AA"/>
    <w:rsid w:val="002C36F4"/>
    <w:rsid w:val="002C3C26"/>
    <w:rsid w:val="002C3FF5"/>
    <w:rsid w:val="002C402A"/>
    <w:rsid w:val="002C4B1F"/>
    <w:rsid w:val="002C50B2"/>
    <w:rsid w:val="002C551F"/>
    <w:rsid w:val="002C552E"/>
    <w:rsid w:val="002C77F2"/>
    <w:rsid w:val="002D1777"/>
    <w:rsid w:val="002D2033"/>
    <w:rsid w:val="002D270E"/>
    <w:rsid w:val="002D2E70"/>
    <w:rsid w:val="002D3494"/>
    <w:rsid w:val="002D3CAA"/>
    <w:rsid w:val="002D3CE8"/>
    <w:rsid w:val="002D4082"/>
    <w:rsid w:val="002D4241"/>
    <w:rsid w:val="002D486E"/>
    <w:rsid w:val="002D4C32"/>
    <w:rsid w:val="002D5C14"/>
    <w:rsid w:val="002D6117"/>
    <w:rsid w:val="002D77BB"/>
    <w:rsid w:val="002E14B9"/>
    <w:rsid w:val="002E3E9F"/>
    <w:rsid w:val="002E45B4"/>
    <w:rsid w:val="002E6F8D"/>
    <w:rsid w:val="002F29F3"/>
    <w:rsid w:val="002F3A0E"/>
    <w:rsid w:val="002F5581"/>
    <w:rsid w:val="002F55C9"/>
    <w:rsid w:val="002F5C17"/>
    <w:rsid w:val="002F7A6E"/>
    <w:rsid w:val="003015C1"/>
    <w:rsid w:val="00301D13"/>
    <w:rsid w:val="00301E36"/>
    <w:rsid w:val="0030204E"/>
    <w:rsid w:val="0030246A"/>
    <w:rsid w:val="00303EE1"/>
    <w:rsid w:val="00306FD2"/>
    <w:rsid w:val="0030705E"/>
    <w:rsid w:val="003076AD"/>
    <w:rsid w:val="00307EA6"/>
    <w:rsid w:val="003101BB"/>
    <w:rsid w:val="00310F66"/>
    <w:rsid w:val="00311CDC"/>
    <w:rsid w:val="00311F7D"/>
    <w:rsid w:val="00312207"/>
    <w:rsid w:val="00313772"/>
    <w:rsid w:val="003137E2"/>
    <w:rsid w:val="00313887"/>
    <w:rsid w:val="003138BE"/>
    <w:rsid w:val="00313C2A"/>
    <w:rsid w:val="0031484F"/>
    <w:rsid w:val="0031514A"/>
    <w:rsid w:val="00317275"/>
    <w:rsid w:val="003212D7"/>
    <w:rsid w:val="003218D7"/>
    <w:rsid w:val="00322436"/>
    <w:rsid w:val="00323D9D"/>
    <w:rsid w:val="003248C2"/>
    <w:rsid w:val="003255A0"/>
    <w:rsid w:val="00325940"/>
    <w:rsid w:val="00327C23"/>
    <w:rsid w:val="003327F9"/>
    <w:rsid w:val="00332D68"/>
    <w:rsid w:val="00333C93"/>
    <w:rsid w:val="0033447D"/>
    <w:rsid w:val="0033450C"/>
    <w:rsid w:val="003348CB"/>
    <w:rsid w:val="00334E9D"/>
    <w:rsid w:val="003360AF"/>
    <w:rsid w:val="0033673E"/>
    <w:rsid w:val="00336BF0"/>
    <w:rsid w:val="00336F8C"/>
    <w:rsid w:val="00340AE1"/>
    <w:rsid w:val="0034162D"/>
    <w:rsid w:val="003418E5"/>
    <w:rsid w:val="00342084"/>
    <w:rsid w:val="003421C4"/>
    <w:rsid w:val="003436B6"/>
    <w:rsid w:val="00345E6E"/>
    <w:rsid w:val="003461A3"/>
    <w:rsid w:val="00347BDF"/>
    <w:rsid w:val="00347FEC"/>
    <w:rsid w:val="00350577"/>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3C05"/>
    <w:rsid w:val="003765ED"/>
    <w:rsid w:val="00377570"/>
    <w:rsid w:val="003812B2"/>
    <w:rsid w:val="003814C3"/>
    <w:rsid w:val="00381712"/>
    <w:rsid w:val="0038256D"/>
    <w:rsid w:val="003829AB"/>
    <w:rsid w:val="00382B7B"/>
    <w:rsid w:val="00384821"/>
    <w:rsid w:val="00386B14"/>
    <w:rsid w:val="00387CE2"/>
    <w:rsid w:val="00390A5C"/>
    <w:rsid w:val="003910C6"/>
    <w:rsid w:val="00391E3C"/>
    <w:rsid w:val="003937FC"/>
    <w:rsid w:val="00394C07"/>
    <w:rsid w:val="003A0373"/>
    <w:rsid w:val="003A1FC0"/>
    <w:rsid w:val="003A2329"/>
    <w:rsid w:val="003A283D"/>
    <w:rsid w:val="003A46B0"/>
    <w:rsid w:val="003A4A89"/>
    <w:rsid w:val="003A52D6"/>
    <w:rsid w:val="003A6406"/>
    <w:rsid w:val="003A66E2"/>
    <w:rsid w:val="003A75A1"/>
    <w:rsid w:val="003A79B0"/>
    <w:rsid w:val="003A79B3"/>
    <w:rsid w:val="003A7F3E"/>
    <w:rsid w:val="003B0D93"/>
    <w:rsid w:val="003B0EDA"/>
    <w:rsid w:val="003B1A79"/>
    <w:rsid w:val="003B267E"/>
    <w:rsid w:val="003B2C07"/>
    <w:rsid w:val="003B2CB9"/>
    <w:rsid w:val="003B3E27"/>
    <w:rsid w:val="003B61B9"/>
    <w:rsid w:val="003B649B"/>
    <w:rsid w:val="003B7479"/>
    <w:rsid w:val="003C2B8B"/>
    <w:rsid w:val="003C3076"/>
    <w:rsid w:val="003C3CC5"/>
    <w:rsid w:val="003C4C57"/>
    <w:rsid w:val="003C62C7"/>
    <w:rsid w:val="003C6569"/>
    <w:rsid w:val="003C676E"/>
    <w:rsid w:val="003C7143"/>
    <w:rsid w:val="003D0758"/>
    <w:rsid w:val="003D0970"/>
    <w:rsid w:val="003D4303"/>
    <w:rsid w:val="003D5640"/>
    <w:rsid w:val="003D68DF"/>
    <w:rsid w:val="003E1394"/>
    <w:rsid w:val="003E204D"/>
    <w:rsid w:val="003E2F01"/>
    <w:rsid w:val="003E39DB"/>
    <w:rsid w:val="003E5568"/>
    <w:rsid w:val="003E5D63"/>
    <w:rsid w:val="003E609A"/>
    <w:rsid w:val="003E6FE5"/>
    <w:rsid w:val="003E7C5B"/>
    <w:rsid w:val="003E7F5B"/>
    <w:rsid w:val="003F0ABF"/>
    <w:rsid w:val="003F0F7A"/>
    <w:rsid w:val="003F23BE"/>
    <w:rsid w:val="003F3584"/>
    <w:rsid w:val="003F3BAA"/>
    <w:rsid w:val="003F5DCA"/>
    <w:rsid w:val="00400A00"/>
    <w:rsid w:val="00401850"/>
    <w:rsid w:val="004023CB"/>
    <w:rsid w:val="004035D4"/>
    <w:rsid w:val="004049E0"/>
    <w:rsid w:val="00404AE8"/>
    <w:rsid w:val="004050D1"/>
    <w:rsid w:val="00405549"/>
    <w:rsid w:val="004062BA"/>
    <w:rsid w:val="004062BE"/>
    <w:rsid w:val="0040644A"/>
    <w:rsid w:val="0040665F"/>
    <w:rsid w:val="00407A96"/>
    <w:rsid w:val="00407CAA"/>
    <w:rsid w:val="0041268D"/>
    <w:rsid w:val="0041287A"/>
    <w:rsid w:val="00412E85"/>
    <w:rsid w:val="00413889"/>
    <w:rsid w:val="00413EE0"/>
    <w:rsid w:val="00414910"/>
    <w:rsid w:val="00415BFF"/>
    <w:rsid w:val="00416C85"/>
    <w:rsid w:val="004206B4"/>
    <w:rsid w:val="0042105D"/>
    <w:rsid w:val="0042354F"/>
    <w:rsid w:val="0042457E"/>
    <w:rsid w:val="00424B11"/>
    <w:rsid w:val="00425EC3"/>
    <w:rsid w:val="00426ACF"/>
    <w:rsid w:val="00432C44"/>
    <w:rsid w:val="0043339F"/>
    <w:rsid w:val="00434680"/>
    <w:rsid w:val="00440420"/>
    <w:rsid w:val="00441151"/>
    <w:rsid w:val="004437FE"/>
    <w:rsid w:val="00443C42"/>
    <w:rsid w:val="00443CEB"/>
    <w:rsid w:val="004442A7"/>
    <w:rsid w:val="00444397"/>
    <w:rsid w:val="0045102B"/>
    <w:rsid w:val="00451775"/>
    <w:rsid w:val="00451DF1"/>
    <w:rsid w:val="004522E6"/>
    <w:rsid w:val="00452649"/>
    <w:rsid w:val="00452904"/>
    <w:rsid w:val="004539C6"/>
    <w:rsid w:val="00454261"/>
    <w:rsid w:val="0045542D"/>
    <w:rsid w:val="00456E2F"/>
    <w:rsid w:val="00457E91"/>
    <w:rsid w:val="00462448"/>
    <w:rsid w:val="00463291"/>
    <w:rsid w:val="00463F90"/>
    <w:rsid w:val="00465B09"/>
    <w:rsid w:val="00465FD6"/>
    <w:rsid w:val="004662A7"/>
    <w:rsid w:val="004668F0"/>
    <w:rsid w:val="00470D2A"/>
    <w:rsid w:val="00470F14"/>
    <w:rsid w:val="004716CF"/>
    <w:rsid w:val="004734BD"/>
    <w:rsid w:val="00473D53"/>
    <w:rsid w:val="00474A9F"/>
    <w:rsid w:val="00480930"/>
    <w:rsid w:val="00480C84"/>
    <w:rsid w:val="0048468B"/>
    <w:rsid w:val="00485B67"/>
    <w:rsid w:val="00486985"/>
    <w:rsid w:val="00486AAD"/>
    <w:rsid w:val="0049028E"/>
    <w:rsid w:val="00490C64"/>
    <w:rsid w:val="00491F69"/>
    <w:rsid w:val="004924C5"/>
    <w:rsid w:val="00493960"/>
    <w:rsid w:val="00494261"/>
    <w:rsid w:val="004942F4"/>
    <w:rsid w:val="00494D98"/>
    <w:rsid w:val="004950ED"/>
    <w:rsid w:val="00495221"/>
    <w:rsid w:val="00497BFC"/>
    <w:rsid w:val="004A0ADC"/>
    <w:rsid w:val="004A1EAC"/>
    <w:rsid w:val="004A2242"/>
    <w:rsid w:val="004A4FAF"/>
    <w:rsid w:val="004A5CF4"/>
    <w:rsid w:val="004A5D35"/>
    <w:rsid w:val="004A5E25"/>
    <w:rsid w:val="004A5F0B"/>
    <w:rsid w:val="004A7DA8"/>
    <w:rsid w:val="004B1D85"/>
    <w:rsid w:val="004B2461"/>
    <w:rsid w:val="004B4766"/>
    <w:rsid w:val="004B4C35"/>
    <w:rsid w:val="004B674F"/>
    <w:rsid w:val="004B6F0F"/>
    <w:rsid w:val="004C0ECA"/>
    <w:rsid w:val="004C30A2"/>
    <w:rsid w:val="004C4C20"/>
    <w:rsid w:val="004D02C0"/>
    <w:rsid w:val="004D07B4"/>
    <w:rsid w:val="004D2E8D"/>
    <w:rsid w:val="004D3382"/>
    <w:rsid w:val="004D3B9D"/>
    <w:rsid w:val="004D4660"/>
    <w:rsid w:val="004D4E97"/>
    <w:rsid w:val="004D6108"/>
    <w:rsid w:val="004D71A3"/>
    <w:rsid w:val="004E008D"/>
    <w:rsid w:val="004E1DB0"/>
    <w:rsid w:val="004E393E"/>
    <w:rsid w:val="004E4A38"/>
    <w:rsid w:val="004E6A96"/>
    <w:rsid w:val="004F052E"/>
    <w:rsid w:val="004F16B6"/>
    <w:rsid w:val="004F20D8"/>
    <w:rsid w:val="004F23E4"/>
    <w:rsid w:val="004F2F37"/>
    <w:rsid w:val="004F3493"/>
    <w:rsid w:val="004F3B66"/>
    <w:rsid w:val="004F4D27"/>
    <w:rsid w:val="004F6F48"/>
    <w:rsid w:val="004F71A1"/>
    <w:rsid w:val="004F7EE7"/>
    <w:rsid w:val="00501F5F"/>
    <w:rsid w:val="00502CBC"/>
    <w:rsid w:val="00503627"/>
    <w:rsid w:val="00503854"/>
    <w:rsid w:val="00503C80"/>
    <w:rsid w:val="0050451B"/>
    <w:rsid w:val="00504CD6"/>
    <w:rsid w:val="005050DF"/>
    <w:rsid w:val="00505A9D"/>
    <w:rsid w:val="0050606A"/>
    <w:rsid w:val="00506572"/>
    <w:rsid w:val="0050670C"/>
    <w:rsid w:val="00510A6F"/>
    <w:rsid w:val="00511B63"/>
    <w:rsid w:val="00511E26"/>
    <w:rsid w:val="005130E0"/>
    <w:rsid w:val="0051366F"/>
    <w:rsid w:val="00513C4D"/>
    <w:rsid w:val="00514111"/>
    <w:rsid w:val="00514D0B"/>
    <w:rsid w:val="00515419"/>
    <w:rsid w:val="00515A52"/>
    <w:rsid w:val="00520380"/>
    <w:rsid w:val="00520759"/>
    <w:rsid w:val="005222F4"/>
    <w:rsid w:val="00523320"/>
    <w:rsid w:val="0052368C"/>
    <w:rsid w:val="00525DD4"/>
    <w:rsid w:val="0052626D"/>
    <w:rsid w:val="005307D5"/>
    <w:rsid w:val="00531266"/>
    <w:rsid w:val="005323F1"/>
    <w:rsid w:val="00532535"/>
    <w:rsid w:val="00536660"/>
    <w:rsid w:val="00537B81"/>
    <w:rsid w:val="0054018D"/>
    <w:rsid w:val="00540940"/>
    <w:rsid w:val="005411DB"/>
    <w:rsid w:val="00541593"/>
    <w:rsid w:val="00542789"/>
    <w:rsid w:val="00545373"/>
    <w:rsid w:val="0054637A"/>
    <w:rsid w:val="00550116"/>
    <w:rsid w:val="005517E0"/>
    <w:rsid w:val="00552456"/>
    <w:rsid w:val="005527F9"/>
    <w:rsid w:val="00552BBB"/>
    <w:rsid w:val="005544CD"/>
    <w:rsid w:val="00555500"/>
    <w:rsid w:val="00556FEC"/>
    <w:rsid w:val="005574F1"/>
    <w:rsid w:val="005613AE"/>
    <w:rsid w:val="005625F0"/>
    <w:rsid w:val="005659A9"/>
    <w:rsid w:val="00565F4A"/>
    <w:rsid w:val="005701C8"/>
    <w:rsid w:val="00571147"/>
    <w:rsid w:val="0057150C"/>
    <w:rsid w:val="00571548"/>
    <w:rsid w:val="00571AD1"/>
    <w:rsid w:val="00571E4E"/>
    <w:rsid w:val="0057205C"/>
    <w:rsid w:val="005720C7"/>
    <w:rsid w:val="00572716"/>
    <w:rsid w:val="00572F00"/>
    <w:rsid w:val="00572F28"/>
    <w:rsid w:val="0057373E"/>
    <w:rsid w:val="005744EE"/>
    <w:rsid w:val="0057618E"/>
    <w:rsid w:val="005768F8"/>
    <w:rsid w:val="005772BC"/>
    <w:rsid w:val="0057771C"/>
    <w:rsid w:val="00580544"/>
    <w:rsid w:val="0058170D"/>
    <w:rsid w:val="00583507"/>
    <w:rsid w:val="0058359A"/>
    <w:rsid w:val="005867F1"/>
    <w:rsid w:val="00586942"/>
    <w:rsid w:val="0058752E"/>
    <w:rsid w:val="00587D35"/>
    <w:rsid w:val="00591124"/>
    <w:rsid w:val="00591AAE"/>
    <w:rsid w:val="00592932"/>
    <w:rsid w:val="00592958"/>
    <w:rsid w:val="00594B98"/>
    <w:rsid w:val="005950A1"/>
    <w:rsid w:val="005955A7"/>
    <w:rsid w:val="00595A29"/>
    <w:rsid w:val="00597207"/>
    <w:rsid w:val="00597347"/>
    <w:rsid w:val="005975C3"/>
    <w:rsid w:val="005A0D9C"/>
    <w:rsid w:val="005A0EAA"/>
    <w:rsid w:val="005A1F66"/>
    <w:rsid w:val="005A3EDA"/>
    <w:rsid w:val="005A4D57"/>
    <w:rsid w:val="005A7915"/>
    <w:rsid w:val="005A7F5A"/>
    <w:rsid w:val="005B1588"/>
    <w:rsid w:val="005B16D9"/>
    <w:rsid w:val="005B226A"/>
    <w:rsid w:val="005B2D3D"/>
    <w:rsid w:val="005B315C"/>
    <w:rsid w:val="005B3B57"/>
    <w:rsid w:val="005B45D2"/>
    <w:rsid w:val="005B5B55"/>
    <w:rsid w:val="005B5FDE"/>
    <w:rsid w:val="005B6783"/>
    <w:rsid w:val="005B6DE6"/>
    <w:rsid w:val="005B74D3"/>
    <w:rsid w:val="005C0998"/>
    <w:rsid w:val="005C0A57"/>
    <w:rsid w:val="005C167D"/>
    <w:rsid w:val="005C302C"/>
    <w:rsid w:val="005C646C"/>
    <w:rsid w:val="005C6DD9"/>
    <w:rsid w:val="005D0108"/>
    <w:rsid w:val="005D0A1F"/>
    <w:rsid w:val="005D1038"/>
    <w:rsid w:val="005D1730"/>
    <w:rsid w:val="005D1F01"/>
    <w:rsid w:val="005D20FF"/>
    <w:rsid w:val="005D2D96"/>
    <w:rsid w:val="005D37BB"/>
    <w:rsid w:val="005D4B28"/>
    <w:rsid w:val="005D4EB7"/>
    <w:rsid w:val="005D671D"/>
    <w:rsid w:val="005D6E71"/>
    <w:rsid w:val="005D76E6"/>
    <w:rsid w:val="005E1F84"/>
    <w:rsid w:val="005E2505"/>
    <w:rsid w:val="005E283C"/>
    <w:rsid w:val="005E2F85"/>
    <w:rsid w:val="005E31C5"/>
    <w:rsid w:val="005E33A4"/>
    <w:rsid w:val="005E47FA"/>
    <w:rsid w:val="005E5A35"/>
    <w:rsid w:val="005E5A45"/>
    <w:rsid w:val="005E6C05"/>
    <w:rsid w:val="005F0C39"/>
    <w:rsid w:val="005F1B3E"/>
    <w:rsid w:val="005F1B88"/>
    <w:rsid w:val="005F1C96"/>
    <w:rsid w:val="005F296E"/>
    <w:rsid w:val="005F2F3A"/>
    <w:rsid w:val="005F354F"/>
    <w:rsid w:val="005F3FA7"/>
    <w:rsid w:val="005F45B8"/>
    <w:rsid w:val="005F51F9"/>
    <w:rsid w:val="005F61FA"/>
    <w:rsid w:val="005F6862"/>
    <w:rsid w:val="005F745E"/>
    <w:rsid w:val="0060004E"/>
    <w:rsid w:val="00600BDC"/>
    <w:rsid w:val="006011F1"/>
    <w:rsid w:val="006030B8"/>
    <w:rsid w:val="0060349E"/>
    <w:rsid w:val="00603BEA"/>
    <w:rsid w:val="006106AB"/>
    <w:rsid w:val="00610830"/>
    <w:rsid w:val="00612611"/>
    <w:rsid w:val="00612771"/>
    <w:rsid w:val="00613874"/>
    <w:rsid w:val="0061458D"/>
    <w:rsid w:val="00614B38"/>
    <w:rsid w:val="0061634D"/>
    <w:rsid w:val="00616C19"/>
    <w:rsid w:val="006171A8"/>
    <w:rsid w:val="006179D1"/>
    <w:rsid w:val="00617E65"/>
    <w:rsid w:val="00620129"/>
    <w:rsid w:val="006207B9"/>
    <w:rsid w:val="006213FD"/>
    <w:rsid w:val="00621755"/>
    <w:rsid w:val="006252E9"/>
    <w:rsid w:val="00630684"/>
    <w:rsid w:val="00631EB5"/>
    <w:rsid w:val="00632120"/>
    <w:rsid w:val="00632FA4"/>
    <w:rsid w:val="006331E1"/>
    <w:rsid w:val="00633D1D"/>
    <w:rsid w:val="00634FC8"/>
    <w:rsid w:val="0063687C"/>
    <w:rsid w:val="00651470"/>
    <w:rsid w:val="00651A9E"/>
    <w:rsid w:val="00652ACA"/>
    <w:rsid w:val="006531FE"/>
    <w:rsid w:val="00653EAA"/>
    <w:rsid w:val="0065406A"/>
    <w:rsid w:val="00655538"/>
    <w:rsid w:val="0065602F"/>
    <w:rsid w:val="00656C83"/>
    <w:rsid w:val="00657464"/>
    <w:rsid w:val="00661F43"/>
    <w:rsid w:val="00662FF1"/>
    <w:rsid w:val="00665081"/>
    <w:rsid w:val="00670A98"/>
    <w:rsid w:val="00672D0E"/>
    <w:rsid w:val="00674382"/>
    <w:rsid w:val="00675BBB"/>
    <w:rsid w:val="0067635B"/>
    <w:rsid w:val="00676B7B"/>
    <w:rsid w:val="0068023B"/>
    <w:rsid w:val="006814B3"/>
    <w:rsid w:val="006822AC"/>
    <w:rsid w:val="006824FD"/>
    <w:rsid w:val="0068292C"/>
    <w:rsid w:val="006833C7"/>
    <w:rsid w:val="0068383F"/>
    <w:rsid w:val="0068509D"/>
    <w:rsid w:val="00686C99"/>
    <w:rsid w:val="00687B7C"/>
    <w:rsid w:val="00687E8B"/>
    <w:rsid w:val="0069129C"/>
    <w:rsid w:val="00691DBD"/>
    <w:rsid w:val="0069229E"/>
    <w:rsid w:val="006935A4"/>
    <w:rsid w:val="006936C6"/>
    <w:rsid w:val="00693D6D"/>
    <w:rsid w:val="00694964"/>
    <w:rsid w:val="006A0CBC"/>
    <w:rsid w:val="006A25AD"/>
    <w:rsid w:val="006A287E"/>
    <w:rsid w:val="006A289B"/>
    <w:rsid w:val="006A4038"/>
    <w:rsid w:val="006A525C"/>
    <w:rsid w:val="006A566D"/>
    <w:rsid w:val="006A61EE"/>
    <w:rsid w:val="006A6AA9"/>
    <w:rsid w:val="006A6B85"/>
    <w:rsid w:val="006B1052"/>
    <w:rsid w:val="006B184E"/>
    <w:rsid w:val="006B3E1F"/>
    <w:rsid w:val="006C0F95"/>
    <w:rsid w:val="006C27F7"/>
    <w:rsid w:val="006C388E"/>
    <w:rsid w:val="006C69E9"/>
    <w:rsid w:val="006C6D6D"/>
    <w:rsid w:val="006D083D"/>
    <w:rsid w:val="006D157E"/>
    <w:rsid w:val="006D2AD6"/>
    <w:rsid w:val="006D36C4"/>
    <w:rsid w:val="006D38DB"/>
    <w:rsid w:val="006D3940"/>
    <w:rsid w:val="006D4DE2"/>
    <w:rsid w:val="006D619C"/>
    <w:rsid w:val="006D61F3"/>
    <w:rsid w:val="006D6CA5"/>
    <w:rsid w:val="006D6FEE"/>
    <w:rsid w:val="006D7434"/>
    <w:rsid w:val="006D7C39"/>
    <w:rsid w:val="006E019E"/>
    <w:rsid w:val="006E01A6"/>
    <w:rsid w:val="006E2499"/>
    <w:rsid w:val="006E2540"/>
    <w:rsid w:val="006E3D15"/>
    <w:rsid w:val="006F087B"/>
    <w:rsid w:val="006F088F"/>
    <w:rsid w:val="006F0DD1"/>
    <w:rsid w:val="006F1D0E"/>
    <w:rsid w:val="006F1E65"/>
    <w:rsid w:val="006F2807"/>
    <w:rsid w:val="006F2911"/>
    <w:rsid w:val="006F31B4"/>
    <w:rsid w:val="006F559C"/>
    <w:rsid w:val="006F7189"/>
    <w:rsid w:val="006F79FF"/>
    <w:rsid w:val="006F7BCD"/>
    <w:rsid w:val="00702308"/>
    <w:rsid w:val="00703539"/>
    <w:rsid w:val="00704919"/>
    <w:rsid w:val="00705AD0"/>
    <w:rsid w:val="00707408"/>
    <w:rsid w:val="00710229"/>
    <w:rsid w:val="00711A36"/>
    <w:rsid w:val="00711A41"/>
    <w:rsid w:val="00712630"/>
    <w:rsid w:val="00712EDA"/>
    <w:rsid w:val="00712F7B"/>
    <w:rsid w:val="007130AE"/>
    <w:rsid w:val="007148B5"/>
    <w:rsid w:val="00714A37"/>
    <w:rsid w:val="00714AAE"/>
    <w:rsid w:val="00715372"/>
    <w:rsid w:val="00715AC3"/>
    <w:rsid w:val="00715FAF"/>
    <w:rsid w:val="007172D4"/>
    <w:rsid w:val="00717A3E"/>
    <w:rsid w:val="0072005C"/>
    <w:rsid w:val="007202E5"/>
    <w:rsid w:val="0072083D"/>
    <w:rsid w:val="007209B5"/>
    <w:rsid w:val="00722A28"/>
    <w:rsid w:val="00725CE4"/>
    <w:rsid w:val="00725FFC"/>
    <w:rsid w:val="0072717B"/>
    <w:rsid w:val="00727580"/>
    <w:rsid w:val="007307AD"/>
    <w:rsid w:val="0073411B"/>
    <w:rsid w:val="007348F5"/>
    <w:rsid w:val="00734D07"/>
    <w:rsid w:val="00740917"/>
    <w:rsid w:val="0074111C"/>
    <w:rsid w:val="00742CCC"/>
    <w:rsid w:val="00742F32"/>
    <w:rsid w:val="007432DE"/>
    <w:rsid w:val="00746153"/>
    <w:rsid w:val="00747E69"/>
    <w:rsid w:val="007500A9"/>
    <w:rsid w:val="00750EF7"/>
    <w:rsid w:val="00752645"/>
    <w:rsid w:val="00754E68"/>
    <w:rsid w:val="00756015"/>
    <w:rsid w:val="00756CD9"/>
    <w:rsid w:val="00760543"/>
    <w:rsid w:val="00762C5F"/>
    <w:rsid w:val="00763BA0"/>
    <w:rsid w:val="00764E98"/>
    <w:rsid w:val="00765428"/>
    <w:rsid w:val="00766599"/>
    <w:rsid w:val="007700C3"/>
    <w:rsid w:val="00771021"/>
    <w:rsid w:val="00775351"/>
    <w:rsid w:val="007765FD"/>
    <w:rsid w:val="0077661F"/>
    <w:rsid w:val="007766EA"/>
    <w:rsid w:val="007769CD"/>
    <w:rsid w:val="007776A9"/>
    <w:rsid w:val="00777989"/>
    <w:rsid w:val="00777CDE"/>
    <w:rsid w:val="00780033"/>
    <w:rsid w:val="0078038C"/>
    <w:rsid w:val="007816E3"/>
    <w:rsid w:val="00782E0E"/>
    <w:rsid w:val="007839C5"/>
    <w:rsid w:val="00783C79"/>
    <w:rsid w:val="007841F2"/>
    <w:rsid w:val="007874BE"/>
    <w:rsid w:val="007879A1"/>
    <w:rsid w:val="00790849"/>
    <w:rsid w:val="007923DF"/>
    <w:rsid w:val="00795165"/>
    <w:rsid w:val="00797404"/>
    <w:rsid w:val="007A2A5C"/>
    <w:rsid w:val="007A2B74"/>
    <w:rsid w:val="007A2B94"/>
    <w:rsid w:val="007A44F1"/>
    <w:rsid w:val="007A560B"/>
    <w:rsid w:val="007A659A"/>
    <w:rsid w:val="007A6FF9"/>
    <w:rsid w:val="007B0A1A"/>
    <w:rsid w:val="007B32AA"/>
    <w:rsid w:val="007B5CEC"/>
    <w:rsid w:val="007B6CF1"/>
    <w:rsid w:val="007C0ECD"/>
    <w:rsid w:val="007C1099"/>
    <w:rsid w:val="007C193F"/>
    <w:rsid w:val="007C2A54"/>
    <w:rsid w:val="007C2B2C"/>
    <w:rsid w:val="007C37B1"/>
    <w:rsid w:val="007C39FD"/>
    <w:rsid w:val="007C3C99"/>
    <w:rsid w:val="007C61A0"/>
    <w:rsid w:val="007C6268"/>
    <w:rsid w:val="007C6D99"/>
    <w:rsid w:val="007D1B8C"/>
    <w:rsid w:val="007D449D"/>
    <w:rsid w:val="007D628B"/>
    <w:rsid w:val="007D77CC"/>
    <w:rsid w:val="007D7D93"/>
    <w:rsid w:val="007E04B7"/>
    <w:rsid w:val="007E0D2D"/>
    <w:rsid w:val="007E14C0"/>
    <w:rsid w:val="007E160D"/>
    <w:rsid w:val="007E3362"/>
    <w:rsid w:val="007E3741"/>
    <w:rsid w:val="007E3888"/>
    <w:rsid w:val="007E4590"/>
    <w:rsid w:val="007F11F5"/>
    <w:rsid w:val="007F1B6B"/>
    <w:rsid w:val="007F6D05"/>
    <w:rsid w:val="007F7B28"/>
    <w:rsid w:val="007F7E55"/>
    <w:rsid w:val="008004A7"/>
    <w:rsid w:val="00801524"/>
    <w:rsid w:val="00802CF1"/>
    <w:rsid w:val="00802CFA"/>
    <w:rsid w:val="00804A1E"/>
    <w:rsid w:val="00804D18"/>
    <w:rsid w:val="00805086"/>
    <w:rsid w:val="008057D1"/>
    <w:rsid w:val="00805BFB"/>
    <w:rsid w:val="008070E2"/>
    <w:rsid w:val="00807BB2"/>
    <w:rsid w:val="00807D6E"/>
    <w:rsid w:val="00810069"/>
    <w:rsid w:val="00810B1B"/>
    <w:rsid w:val="008111D5"/>
    <w:rsid w:val="00812596"/>
    <w:rsid w:val="008125E1"/>
    <w:rsid w:val="00812F59"/>
    <w:rsid w:val="008130A8"/>
    <w:rsid w:val="008173A9"/>
    <w:rsid w:val="008216CE"/>
    <w:rsid w:val="00822ABC"/>
    <w:rsid w:val="00824428"/>
    <w:rsid w:val="00826342"/>
    <w:rsid w:val="00826B7C"/>
    <w:rsid w:val="00827C9A"/>
    <w:rsid w:val="00830F0B"/>
    <w:rsid w:val="008331C7"/>
    <w:rsid w:val="00833C95"/>
    <w:rsid w:val="0083583E"/>
    <w:rsid w:val="0083588D"/>
    <w:rsid w:val="00836C82"/>
    <w:rsid w:val="0083710E"/>
    <w:rsid w:val="0084097A"/>
    <w:rsid w:val="00840AF0"/>
    <w:rsid w:val="00840D48"/>
    <w:rsid w:val="00842589"/>
    <w:rsid w:val="00843825"/>
    <w:rsid w:val="00843A8B"/>
    <w:rsid w:val="00844A2B"/>
    <w:rsid w:val="00844B00"/>
    <w:rsid w:val="0085057A"/>
    <w:rsid w:val="008507F1"/>
    <w:rsid w:val="008507F5"/>
    <w:rsid w:val="0085103A"/>
    <w:rsid w:val="00851926"/>
    <w:rsid w:val="008538A7"/>
    <w:rsid w:val="00853BC5"/>
    <w:rsid w:val="00853CE5"/>
    <w:rsid w:val="00854A73"/>
    <w:rsid w:val="008563BE"/>
    <w:rsid w:val="00856703"/>
    <w:rsid w:val="00857B47"/>
    <w:rsid w:val="0086003A"/>
    <w:rsid w:val="00860600"/>
    <w:rsid w:val="00860DAA"/>
    <w:rsid w:val="00860FC1"/>
    <w:rsid w:val="00862066"/>
    <w:rsid w:val="0086389F"/>
    <w:rsid w:val="008641A6"/>
    <w:rsid w:val="0086560E"/>
    <w:rsid w:val="00865CA9"/>
    <w:rsid w:val="008669EC"/>
    <w:rsid w:val="00866CF4"/>
    <w:rsid w:val="00867BE9"/>
    <w:rsid w:val="00870C70"/>
    <w:rsid w:val="00872F96"/>
    <w:rsid w:val="0087308B"/>
    <w:rsid w:val="008731BE"/>
    <w:rsid w:val="00873A47"/>
    <w:rsid w:val="0087573A"/>
    <w:rsid w:val="008760C6"/>
    <w:rsid w:val="00877BB1"/>
    <w:rsid w:val="00877C9B"/>
    <w:rsid w:val="00880913"/>
    <w:rsid w:val="00880B6B"/>
    <w:rsid w:val="00880B73"/>
    <w:rsid w:val="00880DD4"/>
    <w:rsid w:val="00881C63"/>
    <w:rsid w:val="00881EDE"/>
    <w:rsid w:val="0088295C"/>
    <w:rsid w:val="008833A2"/>
    <w:rsid w:val="00884A13"/>
    <w:rsid w:val="008871D7"/>
    <w:rsid w:val="00890B70"/>
    <w:rsid w:val="00890C3D"/>
    <w:rsid w:val="00892862"/>
    <w:rsid w:val="00892AA9"/>
    <w:rsid w:val="00893FFC"/>
    <w:rsid w:val="008954C2"/>
    <w:rsid w:val="00895C26"/>
    <w:rsid w:val="008A00ED"/>
    <w:rsid w:val="008A0DB0"/>
    <w:rsid w:val="008A1E22"/>
    <w:rsid w:val="008A6725"/>
    <w:rsid w:val="008A6BD9"/>
    <w:rsid w:val="008A7509"/>
    <w:rsid w:val="008A7E77"/>
    <w:rsid w:val="008A7F59"/>
    <w:rsid w:val="008B3A5A"/>
    <w:rsid w:val="008B3CB6"/>
    <w:rsid w:val="008B7A52"/>
    <w:rsid w:val="008C00E6"/>
    <w:rsid w:val="008C09EB"/>
    <w:rsid w:val="008C0A41"/>
    <w:rsid w:val="008C0BBF"/>
    <w:rsid w:val="008C0C06"/>
    <w:rsid w:val="008C3768"/>
    <w:rsid w:val="008C400B"/>
    <w:rsid w:val="008C4340"/>
    <w:rsid w:val="008C68FB"/>
    <w:rsid w:val="008D098F"/>
    <w:rsid w:val="008D2749"/>
    <w:rsid w:val="008D3904"/>
    <w:rsid w:val="008D3BC5"/>
    <w:rsid w:val="008D5C73"/>
    <w:rsid w:val="008D6513"/>
    <w:rsid w:val="008D716C"/>
    <w:rsid w:val="008D7B1F"/>
    <w:rsid w:val="008E1ECD"/>
    <w:rsid w:val="008E347C"/>
    <w:rsid w:val="008E3634"/>
    <w:rsid w:val="008E3B19"/>
    <w:rsid w:val="008E45CD"/>
    <w:rsid w:val="008E468C"/>
    <w:rsid w:val="008E6CF3"/>
    <w:rsid w:val="008E6DB8"/>
    <w:rsid w:val="008F0009"/>
    <w:rsid w:val="008F0C81"/>
    <w:rsid w:val="008F1128"/>
    <w:rsid w:val="008F1CAA"/>
    <w:rsid w:val="008F328B"/>
    <w:rsid w:val="008F391C"/>
    <w:rsid w:val="008F63F4"/>
    <w:rsid w:val="008F68D8"/>
    <w:rsid w:val="008F6F2D"/>
    <w:rsid w:val="008F7647"/>
    <w:rsid w:val="0090023F"/>
    <w:rsid w:val="00900D4F"/>
    <w:rsid w:val="00903310"/>
    <w:rsid w:val="00906F24"/>
    <w:rsid w:val="00910F97"/>
    <w:rsid w:val="0091307B"/>
    <w:rsid w:val="00913769"/>
    <w:rsid w:val="00913C5A"/>
    <w:rsid w:val="009158A2"/>
    <w:rsid w:val="0091615F"/>
    <w:rsid w:val="00916286"/>
    <w:rsid w:val="009168DB"/>
    <w:rsid w:val="00920970"/>
    <w:rsid w:val="009211AA"/>
    <w:rsid w:val="009224A2"/>
    <w:rsid w:val="009253E1"/>
    <w:rsid w:val="0092776D"/>
    <w:rsid w:val="00927876"/>
    <w:rsid w:val="009307ED"/>
    <w:rsid w:val="00931861"/>
    <w:rsid w:val="009321DF"/>
    <w:rsid w:val="00937751"/>
    <w:rsid w:val="009378E0"/>
    <w:rsid w:val="00937F19"/>
    <w:rsid w:val="009405FC"/>
    <w:rsid w:val="009412FA"/>
    <w:rsid w:val="00942EB6"/>
    <w:rsid w:val="0094470F"/>
    <w:rsid w:val="00945846"/>
    <w:rsid w:val="009479F0"/>
    <w:rsid w:val="00950170"/>
    <w:rsid w:val="00951FAB"/>
    <w:rsid w:val="00951FDF"/>
    <w:rsid w:val="00955035"/>
    <w:rsid w:val="0095586F"/>
    <w:rsid w:val="009560CE"/>
    <w:rsid w:val="009571A7"/>
    <w:rsid w:val="0095724E"/>
    <w:rsid w:val="00957784"/>
    <w:rsid w:val="00957F98"/>
    <w:rsid w:val="009608F1"/>
    <w:rsid w:val="00962D99"/>
    <w:rsid w:val="00964221"/>
    <w:rsid w:val="0096458F"/>
    <w:rsid w:val="0096472A"/>
    <w:rsid w:val="00964974"/>
    <w:rsid w:val="00965508"/>
    <w:rsid w:val="0096571F"/>
    <w:rsid w:val="009673FB"/>
    <w:rsid w:val="00967807"/>
    <w:rsid w:val="00967EB3"/>
    <w:rsid w:val="0097014D"/>
    <w:rsid w:val="0097220B"/>
    <w:rsid w:val="00976F08"/>
    <w:rsid w:val="0098146E"/>
    <w:rsid w:val="00981570"/>
    <w:rsid w:val="00981E5B"/>
    <w:rsid w:val="00982185"/>
    <w:rsid w:val="00982876"/>
    <w:rsid w:val="00983A14"/>
    <w:rsid w:val="009849FE"/>
    <w:rsid w:val="00985700"/>
    <w:rsid w:val="00985D22"/>
    <w:rsid w:val="00990CDF"/>
    <w:rsid w:val="00991DB4"/>
    <w:rsid w:val="00992EF6"/>
    <w:rsid w:val="009932F6"/>
    <w:rsid w:val="0099658F"/>
    <w:rsid w:val="009966B0"/>
    <w:rsid w:val="00997FEC"/>
    <w:rsid w:val="009A1C23"/>
    <w:rsid w:val="009A204D"/>
    <w:rsid w:val="009A2A7C"/>
    <w:rsid w:val="009A31F6"/>
    <w:rsid w:val="009A4515"/>
    <w:rsid w:val="009A5110"/>
    <w:rsid w:val="009A6413"/>
    <w:rsid w:val="009A7028"/>
    <w:rsid w:val="009B237C"/>
    <w:rsid w:val="009B3FD6"/>
    <w:rsid w:val="009B53EF"/>
    <w:rsid w:val="009B55B4"/>
    <w:rsid w:val="009B6271"/>
    <w:rsid w:val="009B6EAE"/>
    <w:rsid w:val="009B7A77"/>
    <w:rsid w:val="009B7C9D"/>
    <w:rsid w:val="009C03DD"/>
    <w:rsid w:val="009C05A5"/>
    <w:rsid w:val="009C0747"/>
    <w:rsid w:val="009C1D30"/>
    <w:rsid w:val="009C1D8F"/>
    <w:rsid w:val="009C5C2E"/>
    <w:rsid w:val="009C62F5"/>
    <w:rsid w:val="009C65A7"/>
    <w:rsid w:val="009C69C2"/>
    <w:rsid w:val="009C7A76"/>
    <w:rsid w:val="009D046C"/>
    <w:rsid w:val="009D377D"/>
    <w:rsid w:val="009D3E74"/>
    <w:rsid w:val="009D4645"/>
    <w:rsid w:val="009D5B38"/>
    <w:rsid w:val="009D61F7"/>
    <w:rsid w:val="009D6E36"/>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07F4"/>
    <w:rsid w:val="00A014C5"/>
    <w:rsid w:val="00A02022"/>
    <w:rsid w:val="00A0207F"/>
    <w:rsid w:val="00A02780"/>
    <w:rsid w:val="00A02C92"/>
    <w:rsid w:val="00A031E8"/>
    <w:rsid w:val="00A03327"/>
    <w:rsid w:val="00A03B05"/>
    <w:rsid w:val="00A03D05"/>
    <w:rsid w:val="00A04477"/>
    <w:rsid w:val="00A0565E"/>
    <w:rsid w:val="00A0566E"/>
    <w:rsid w:val="00A0569E"/>
    <w:rsid w:val="00A05D1D"/>
    <w:rsid w:val="00A112E7"/>
    <w:rsid w:val="00A11AB4"/>
    <w:rsid w:val="00A13E88"/>
    <w:rsid w:val="00A14380"/>
    <w:rsid w:val="00A14720"/>
    <w:rsid w:val="00A14761"/>
    <w:rsid w:val="00A14F0D"/>
    <w:rsid w:val="00A16398"/>
    <w:rsid w:val="00A16B8E"/>
    <w:rsid w:val="00A1766A"/>
    <w:rsid w:val="00A176F7"/>
    <w:rsid w:val="00A218B4"/>
    <w:rsid w:val="00A21CB3"/>
    <w:rsid w:val="00A2431B"/>
    <w:rsid w:val="00A24E45"/>
    <w:rsid w:val="00A24E5C"/>
    <w:rsid w:val="00A25180"/>
    <w:rsid w:val="00A30223"/>
    <w:rsid w:val="00A302B8"/>
    <w:rsid w:val="00A30445"/>
    <w:rsid w:val="00A320BA"/>
    <w:rsid w:val="00A324C2"/>
    <w:rsid w:val="00A334E4"/>
    <w:rsid w:val="00A33D97"/>
    <w:rsid w:val="00A33F08"/>
    <w:rsid w:val="00A34078"/>
    <w:rsid w:val="00A36682"/>
    <w:rsid w:val="00A37312"/>
    <w:rsid w:val="00A40849"/>
    <w:rsid w:val="00A410C3"/>
    <w:rsid w:val="00A4180E"/>
    <w:rsid w:val="00A431DF"/>
    <w:rsid w:val="00A4609B"/>
    <w:rsid w:val="00A502E0"/>
    <w:rsid w:val="00A52965"/>
    <w:rsid w:val="00A53B56"/>
    <w:rsid w:val="00A54104"/>
    <w:rsid w:val="00A54586"/>
    <w:rsid w:val="00A569B6"/>
    <w:rsid w:val="00A56BC1"/>
    <w:rsid w:val="00A56CD7"/>
    <w:rsid w:val="00A60FB4"/>
    <w:rsid w:val="00A6437E"/>
    <w:rsid w:val="00A653A5"/>
    <w:rsid w:val="00A673C1"/>
    <w:rsid w:val="00A70737"/>
    <w:rsid w:val="00A70B9B"/>
    <w:rsid w:val="00A71CE1"/>
    <w:rsid w:val="00A71F8B"/>
    <w:rsid w:val="00A7641D"/>
    <w:rsid w:val="00A7691A"/>
    <w:rsid w:val="00A77835"/>
    <w:rsid w:val="00A8014E"/>
    <w:rsid w:val="00A81130"/>
    <w:rsid w:val="00A81C25"/>
    <w:rsid w:val="00A81FCD"/>
    <w:rsid w:val="00A82759"/>
    <w:rsid w:val="00A85427"/>
    <w:rsid w:val="00A856B1"/>
    <w:rsid w:val="00A85F53"/>
    <w:rsid w:val="00A8755D"/>
    <w:rsid w:val="00A920E1"/>
    <w:rsid w:val="00A93504"/>
    <w:rsid w:val="00A94194"/>
    <w:rsid w:val="00A95710"/>
    <w:rsid w:val="00A96B5E"/>
    <w:rsid w:val="00A97FF3"/>
    <w:rsid w:val="00A97FFB"/>
    <w:rsid w:val="00AA05DC"/>
    <w:rsid w:val="00AA1042"/>
    <w:rsid w:val="00AA2BD3"/>
    <w:rsid w:val="00AA4702"/>
    <w:rsid w:val="00AA4D4A"/>
    <w:rsid w:val="00AA5FFD"/>
    <w:rsid w:val="00AA6076"/>
    <w:rsid w:val="00AA7BD2"/>
    <w:rsid w:val="00AB0203"/>
    <w:rsid w:val="00AB0B94"/>
    <w:rsid w:val="00AB0D6B"/>
    <w:rsid w:val="00AB2349"/>
    <w:rsid w:val="00AB3371"/>
    <w:rsid w:val="00AB424D"/>
    <w:rsid w:val="00AB5317"/>
    <w:rsid w:val="00AB7B35"/>
    <w:rsid w:val="00AB7BC9"/>
    <w:rsid w:val="00AB7F23"/>
    <w:rsid w:val="00AC0203"/>
    <w:rsid w:val="00AC0719"/>
    <w:rsid w:val="00AC2217"/>
    <w:rsid w:val="00AC2420"/>
    <w:rsid w:val="00AC295C"/>
    <w:rsid w:val="00AC4627"/>
    <w:rsid w:val="00AC4B8F"/>
    <w:rsid w:val="00AC4EB4"/>
    <w:rsid w:val="00AC5119"/>
    <w:rsid w:val="00AC6CE4"/>
    <w:rsid w:val="00AD08C1"/>
    <w:rsid w:val="00AD1283"/>
    <w:rsid w:val="00AD382E"/>
    <w:rsid w:val="00AD3A6C"/>
    <w:rsid w:val="00AD3C0A"/>
    <w:rsid w:val="00AD458F"/>
    <w:rsid w:val="00AD48E4"/>
    <w:rsid w:val="00AD5B87"/>
    <w:rsid w:val="00AD60D3"/>
    <w:rsid w:val="00AD6863"/>
    <w:rsid w:val="00AD6F08"/>
    <w:rsid w:val="00AD7A5D"/>
    <w:rsid w:val="00AE06A5"/>
    <w:rsid w:val="00AE15A4"/>
    <w:rsid w:val="00AE2C14"/>
    <w:rsid w:val="00AE301F"/>
    <w:rsid w:val="00AE3527"/>
    <w:rsid w:val="00AE5E89"/>
    <w:rsid w:val="00AE63A7"/>
    <w:rsid w:val="00AE63E8"/>
    <w:rsid w:val="00AE7959"/>
    <w:rsid w:val="00AF1186"/>
    <w:rsid w:val="00AF1432"/>
    <w:rsid w:val="00AF2206"/>
    <w:rsid w:val="00AF2AD3"/>
    <w:rsid w:val="00AF2CA2"/>
    <w:rsid w:val="00AF40EA"/>
    <w:rsid w:val="00AF4149"/>
    <w:rsid w:val="00AF47D8"/>
    <w:rsid w:val="00AF4E1F"/>
    <w:rsid w:val="00AF7A84"/>
    <w:rsid w:val="00AF7FDB"/>
    <w:rsid w:val="00B009E3"/>
    <w:rsid w:val="00B022C1"/>
    <w:rsid w:val="00B02FCD"/>
    <w:rsid w:val="00B04401"/>
    <w:rsid w:val="00B05673"/>
    <w:rsid w:val="00B05EDC"/>
    <w:rsid w:val="00B0600C"/>
    <w:rsid w:val="00B0726A"/>
    <w:rsid w:val="00B13A38"/>
    <w:rsid w:val="00B1462E"/>
    <w:rsid w:val="00B168F1"/>
    <w:rsid w:val="00B16E37"/>
    <w:rsid w:val="00B17EED"/>
    <w:rsid w:val="00B20433"/>
    <w:rsid w:val="00B210BA"/>
    <w:rsid w:val="00B22D55"/>
    <w:rsid w:val="00B22E43"/>
    <w:rsid w:val="00B23099"/>
    <w:rsid w:val="00B23FC8"/>
    <w:rsid w:val="00B24B8B"/>
    <w:rsid w:val="00B25357"/>
    <w:rsid w:val="00B25695"/>
    <w:rsid w:val="00B26192"/>
    <w:rsid w:val="00B27D47"/>
    <w:rsid w:val="00B27EC2"/>
    <w:rsid w:val="00B31352"/>
    <w:rsid w:val="00B33647"/>
    <w:rsid w:val="00B33F18"/>
    <w:rsid w:val="00B34362"/>
    <w:rsid w:val="00B34731"/>
    <w:rsid w:val="00B362FF"/>
    <w:rsid w:val="00B37178"/>
    <w:rsid w:val="00B37A91"/>
    <w:rsid w:val="00B40549"/>
    <w:rsid w:val="00B4145D"/>
    <w:rsid w:val="00B43652"/>
    <w:rsid w:val="00B44492"/>
    <w:rsid w:val="00B44A3E"/>
    <w:rsid w:val="00B44DBB"/>
    <w:rsid w:val="00B47B70"/>
    <w:rsid w:val="00B50382"/>
    <w:rsid w:val="00B511F1"/>
    <w:rsid w:val="00B5596C"/>
    <w:rsid w:val="00B55BAC"/>
    <w:rsid w:val="00B57FEB"/>
    <w:rsid w:val="00B615F8"/>
    <w:rsid w:val="00B62C2C"/>
    <w:rsid w:val="00B62DF6"/>
    <w:rsid w:val="00B636EF"/>
    <w:rsid w:val="00B637EB"/>
    <w:rsid w:val="00B638E5"/>
    <w:rsid w:val="00B641B7"/>
    <w:rsid w:val="00B65905"/>
    <w:rsid w:val="00B67800"/>
    <w:rsid w:val="00B708B9"/>
    <w:rsid w:val="00B7110B"/>
    <w:rsid w:val="00B72AEB"/>
    <w:rsid w:val="00B739FC"/>
    <w:rsid w:val="00B73FC5"/>
    <w:rsid w:val="00B746AB"/>
    <w:rsid w:val="00B7477B"/>
    <w:rsid w:val="00B7577A"/>
    <w:rsid w:val="00B7663B"/>
    <w:rsid w:val="00B76E18"/>
    <w:rsid w:val="00B77943"/>
    <w:rsid w:val="00B77CBD"/>
    <w:rsid w:val="00B80D21"/>
    <w:rsid w:val="00B81453"/>
    <w:rsid w:val="00B81AA6"/>
    <w:rsid w:val="00B82402"/>
    <w:rsid w:val="00B8388A"/>
    <w:rsid w:val="00B83E5F"/>
    <w:rsid w:val="00B84004"/>
    <w:rsid w:val="00B854D0"/>
    <w:rsid w:val="00B8667C"/>
    <w:rsid w:val="00B86FF5"/>
    <w:rsid w:val="00B877CC"/>
    <w:rsid w:val="00B87DB7"/>
    <w:rsid w:val="00B91096"/>
    <w:rsid w:val="00B92D25"/>
    <w:rsid w:val="00B930B0"/>
    <w:rsid w:val="00B9424D"/>
    <w:rsid w:val="00B968CC"/>
    <w:rsid w:val="00BA00DD"/>
    <w:rsid w:val="00BA0CE0"/>
    <w:rsid w:val="00BA1C4B"/>
    <w:rsid w:val="00BA2FD2"/>
    <w:rsid w:val="00BA5F81"/>
    <w:rsid w:val="00BA77E9"/>
    <w:rsid w:val="00BB09F8"/>
    <w:rsid w:val="00BB0DB7"/>
    <w:rsid w:val="00BB0E51"/>
    <w:rsid w:val="00BB2682"/>
    <w:rsid w:val="00BB2BA9"/>
    <w:rsid w:val="00BB3155"/>
    <w:rsid w:val="00BB37CA"/>
    <w:rsid w:val="00BB3CE3"/>
    <w:rsid w:val="00BB4351"/>
    <w:rsid w:val="00BB4630"/>
    <w:rsid w:val="00BB5326"/>
    <w:rsid w:val="00BB56AF"/>
    <w:rsid w:val="00BB5C59"/>
    <w:rsid w:val="00BB7CE2"/>
    <w:rsid w:val="00BB7E9F"/>
    <w:rsid w:val="00BC2B09"/>
    <w:rsid w:val="00BC409F"/>
    <w:rsid w:val="00BC57E8"/>
    <w:rsid w:val="00BC59B8"/>
    <w:rsid w:val="00BC625A"/>
    <w:rsid w:val="00BC762B"/>
    <w:rsid w:val="00BC784C"/>
    <w:rsid w:val="00BD1042"/>
    <w:rsid w:val="00BD2A67"/>
    <w:rsid w:val="00BD44AB"/>
    <w:rsid w:val="00BD4EE9"/>
    <w:rsid w:val="00BD547F"/>
    <w:rsid w:val="00BD57A9"/>
    <w:rsid w:val="00BD61D7"/>
    <w:rsid w:val="00BD6E12"/>
    <w:rsid w:val="00BD752F"/>
    <w:rsid w:val="00BD78A3"/>
    <w:rsid w:val="00BE0471"/>
    <w:rsid w:val="00BE051F"/>
    <w:rsid w:val="00BE0CAE"/>
    <w:rsid w:val="00BE0F03"/>
    <w:rsid w:val="00BE1013"/>
    <w:rsid w:val="00BE276E"/>
    <w:rsid w:val="00BE5085"/>
    <w:rsid w:val="00BE680B"/>
    <w:rsid w:val="00BE7B3B"/>
    <w:rsid w:val="00BE7E3F"/>
    <w:rsid w:val="00BF2B99"/>
    <w:rsid w:val="00BF35ED"/>
    <w:rsid w:val="00BF4A1F"/>
    <w:rsid w:val="00BF5745"/>
    <w:rsid w:val="00BF5D7C"/>
    <w:rsid w:val="00BF75A8"/>
    <w:rsid w:val="00BF7FFB"/>
    <w:rsid w:val="00C0157D"/>
    <w:rsid w:val="00C0210D"/>
    <w:rsid w:val="00C03AB5"/>
    <w:rsid w:val="00C04111"/>
    <w:rsid w:val="00C05FFE"/>
    <w:rsid w:val="00C06104"/>
    <w:rsid w:val="00C128D3"/>
    <w:rsid w:val="00C13DC6"/>
    <w:rsid w:val="00C22A0A"/>
    <w:rsid w:val="00C23065"/>
    <w:rsid w:val="00C23974"/>
    <w:rsid w:val="00C239D1"/>
    <w:rsid w:val="00C23CEE"/>
    <w:rsid w:val="00C249AD"/>
    <w:rsid w:val="00C24C38"/>
    <w:rsid w:val="00C25347"/>
    <w:rsid w:val="00C26F2B"/>
    <w:rsid w:val="00C3018F"/>
    <w:rsid w:val="00C30568"/>
    <w:rsid w:val="00C30649"/>
    <w:rsid w:val="00C323A0"/>
    <w:rsid w:val="00C33F2D"/>
    <w:rsid w:val="00C41457"/>
    <w:rsid w:val="00C4298E"/>
    <w:rsid w:val="00C439DA"/>
    <w:rsid w:val="00C4517D"/>
    <w:rsid w:val="00C45347"/>
    <w:rsid w:val="00C454FD"/>
    <w:rsid w:val="00C457FE"/>
    <w:rsid w:val="00C462E2"/>
    <w:rsid w:val="00C469A8"/>
    <w:rsid w:val="00C46FBF"/>
    <w:rsid w:val="00C47095"/>
    <w:rsid w:val="00C47393"/>
    <w:rsid w:val="00C5141B"/>
    <w:rsid w:val="00C5245C"/>
    <w:rsid w:val="00C53456"/>
    <w:rsid w:val="00C55DD6"/>
    <w:rsid w:val="00C55EA6"/>
    <w:rsid w:val="00C60083"/>
    <w:rsid w:val="00C60D2B"/>
    <w:rsid w:val="00C616FC"/>
    <w:rsid w:val="00C61E45"/>
    <w:rsid w:val="00C64144"/>
    <w:rsid w:val="00C65AC3"/>
    <w:rsid w:val="00C6759D"/>
    <w:rsid w:val="00C676B5"/>
    <w:rsid w:val="00C677B3"/>
    <w:rsid w:val="00C7065E"/>
    <w:rsid w:val="00C70D29"/>
    <w:rsid w:val="00C717A9"/>
    <w:rsid w:val="00C73077"/>
    <w:rsid w:val="00C736D7"/>
    <w:rsid w:val="00C744CF"/>
    <w:rsid w:val="00C74999"/>
    <w:rsid w:val="00C74D53"/>
    <w:rsid w:val="00C76945"/>
    <w:rsid w:val="00C7762B"/>
    <w:rsid w:val="00C77A50"/>
    <w:rsid w:val="00C77A83"/>
    <w:rsid w:val="00C80C2B"/>
    <w:rsid w:val="00C8240C"/>
    <w:rsid w:val="00C839CD"/>
    <w:rsid w:val="00C83F04"/>
    <w:rsid w:val="00C84814"/>
    <w:rsid w:val="00C8705F"/>
    <w:rsid w:val="00C9094E"/>
    <w:rsid w:val="00C9215C"/>
    <w:rsid w:val="00C9562A"/>
    <w:rsid w:val="00C958C7"/>
    <w:rsid w:val="00C97334"/>
    <w:rsid w:val="00C97DF3"/>
    <w:rsid w:val="00CA120F"/>
    <w:rsid w:val="00CA137B"/>
    <w:rsid w:val="00CA2B06"/>
    <w:rsid w:val="00CB06A7"/>
    <w:rsid w:val="00CB0AD3"/>
    <w:rsid w:val="00CB16F5"/>
    <w:rsid w:val="00CB1ADE"/>
    <w:rsid w:val="00CB2CFF"/>
    <w:rsid w:val="00CB3ED3"/>
    <w:rsid w:val="00CB62C2"/>
    <w:rsid w:val="00CB7043"/>
    <w:rsid w:val="00CC10BC"/>
    <w:rsid w:val="00CC15F3"/>
    <w:rsid w:val="00CC1D1B"/>
    <w:rsid w:val="00CC4DB6"/>
    <w:rsid w:val="00CC5153"/>
    <w:rsid w:val="00CC580D"/>
    <w:rsid w:val="00CC74DE"/>
    <w:rsid w:val="00CD0C39"/>
    <w:rsid w:val="00CD160E"/>
    <w:rsid w:val="00CD2BBC"/>
    <w:rsid w:val="00CD50B5"/>
    <w:rsid w:val="00CD5138"/>
    <w:rsid w:val="00CD555C"/>
    <w:rsid w:val="00CD584A"/>
    <w:rsid w:val="00CD641D"/>
    <w:rsid w:val="00CD73A0"/>
    <w:rsid w:val="00CD79B9"/>
    <w:rsid w:val="00CE388E"/>
    <w:rsid w:val="00CE46F9"/>
    <w:rsid w:val="00CE508F"/>
    <w:rsid w:val="00CE58FE"/>
    <w:rsid w:val="00CE5ACA"/>
    <w:rsid w:val="00CE5DC2"/>
    <w:rsid w:val="00CF29CD"/>
    <w:rsid w:val="00CF721A"/>
    <w:rsid w:val="00D011C2"/>
    <w:rsid w:val="00D0187C"/>
    <w:rsid w:val="00D01BEF"/>
    <w:rsid w:val="00D024F1"/>
    <w:rsid w:val="00D02BAE"/>
    <w:rsid w:val="00D069F2"/>
    <w:rsid w:val="00D07C04"/>
    <w:rsid w:val="00D10156"/>
    <w:rsid w:val="00D114D8"/>
    <w:rsid w:val="00D11507"/>
    <w:rsid w:val="00D131E5"/>
    <w:rsid w:val="00D14A6D"/>
    <w:rsid w:val="00D14A99"/>
    <w:rsid w:val="00D14D89"/>
    <w:rsid w:val="00D15039"/>
    <w:rsid w:val="00D17A4E"/>
    <w:rsid w:val="00D2011C"/>
    <w:rsid w:val="00D21892"/>
    <w:rsid w:val="00D21990"/>
    <w:rsid w:val="00D21CF8"/>
    <w:rsid w:val="00D22212"/>
    <w:rsid w:val="00D240E5"/>
    <w:rsid w:val="00D2417D"/>
    <w:rsid w:val="00D306A3"/>
    <w:rsid w:val="00D33017"/>
    <w:rsid w:val="00D34735"/>
    <w:rsid w:val="00D347AB"/>
    <w:rsid w:val="00D34A00"/>
    <w:rsid w:val="00D35873"/>
    <w:rsid w:val="00D35AF4"/>
    <w:rsid w:val="00D35FC9"/>
    <w:rsid w:val="00D3672B"/>
    <w:rsid w:val="00D371B8"/>
    <w:rsid w:val="00D37A62"/>
    <w:rsid w:val="00D4065F"/>
    <w:rsid w:val="00D40BC8"/>
    <w:rsid w:val="00D41099"/>
    <w:rsid w:val="00D430DC"/>
    <w:rsid w:val="00D432BA"/>
    <w:rsid w:val="00D435DA"/>
    <w:rsid w:val="00D44539"/>
    <w:rsid w:val="00D461AA"/>
    <w:rsid w:val="00D47C15"/>
    <w:rsid w:val="00D5040E"/>
    <w:rsid w:val="00D50856"/>
    <w:rsid w:val="00D51209"/>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F09"/>
    <w:rsid w:val="00D77CCA"/>
    <w:rsid w:val="00D80609"/>
    <w:rsid w:val="00D817E7"/>
    <w:rsid w:val="00D81A2C"/>
    <w:rsid w:val="00D81C39"/>
    <w:rsid w:val="00D81F69"/>
    <w:rsid w:val="00D81F91"/>
    <w:rsid w:val="00D8298F"/>
    <w:rsid w:val="00D8451A"/>
    <w:rsid w:val="00D8498A"/>
    <w:rsid w:val="00D8623B"/>
    <w:rsid w:val="00D868CA"/>
    <w:rsid w:val="00D86DE6"/>
    <w:rsid w:val="00D87015"/>
    <w:rsid w:val="00D873A5"/>
    <w:rsid w:val="00D87CF4"/>
    <w:rsid w:val="00D87F92"/>
    <w:rsid w:val="00D90708"/>
    <w:rsid w:val="00D909C0"/>
    <w:rsid w:val="00D9211D"/>
    <w:rsid w:val="00D92123"/>
    <w:rsid w:val="00D92CED"/>
    <w:rsid w:val="00D94F92"/>
    <w:rsid w:val="00D956B8"/>
    <w:rsid w:val="00D962E6"/>
    <w:rsid w:val="00D967E2"/>
    <w:rsid w:val="00D96D83"/>
    <w:rsid w:val="00D97C67"/>
    <w:rsid w:val="00DA2EDD"/>
    <w:rsid w:val="00DA2EF6"/>
    <w:rsid w:val="00DA2FAB"/>
    <w:rsid w:val="00DA3997"/>
    <w:rsid w:val="00DA5D5B"/>
    <w:rsid w:val="00DA68CF"/>
    <w:rsid w:val="00DB08CF"/>
    <w:rsid w:val="00DB2006"/>
    <w:rsid w:val="00DB65CB"/>
    <w:rsid w:val="00DB72B4"/>
    <w:rsid w:val="00DC125F"/>
    <w:rsid w:val="00DC2A16"/>
    <w:rsid w:val="00DC6676"/>
    <w:rsid w:val="00DC6CBF"/>
    <w:rsid w:val="00DD23CC"/>
    <w:rsid w:val="00DD2DDB"/>
    <w:rsid w:val="00DD45FF"/>
    <w:rsid w:val="00DD5183"/>
    <w:rsid w:val="00DD621C"/>
    <w:rsid w:val="00DD6759"/>
    <w:rsid w:val="00DD79D2"/>
    <w:rsid w:val="00DE2F90"/>
    <w:rsid w:val="00DE476E"/>
    <w:rsid w:val="00DE5967"/>
    <w:rsid w:val="00DF0339"/>
    <w:rsid w:val="00DF12BB"/>
    <w:rsid w:val="00DF194A"/>
    <w:rsid w:val="00DF1C8B"/>
    <w:rsid w:val="00DF216B"/>
    <w:rsid w:val="00DF3E51"/>
    <w:rsid w:val="00DF4454"/>
    <w:rsid w:val="00DF4C21"/>
    <w:rsid w:val="00DF676C"/>
    <w:rsid w:val="00DF6AA6"/>
    <w:rsid w:val="00DF70E1"/>
    <w:rsid w:val="00DF792D"/>
    <w:rsid w:val="00DF7A40"/>
    <w:rsid w:val="00DF7B26"/>
    <w:rsid w:val="00DF7F6C"/>
    <w:rsid w:val="00E012BE"/>
    <w:rsid w:val="00E02167"/>
    <w:rsid w:val="00E02CC7"/>
    <w:rsid w:val="00E04510"/>
    <w:rsid w:val="00E046ED"/>
    <w:rsid w:val="00E0470A"/>
    <w:rsid w:val="00E04F3C"/>
    <w:rsid w:val="00E05181"/>
    <w:rsid w:val="00E06579"/>
    <w:rsid w:val="00E07141"/>
    <w:rsid w:val="00E073AA"/>
    <w:rsid w:val="00E073BE"/>
    <w:rsid w:val="00E11A00"/>
    <w:rsid w:val="00E11B6D"/>
    <w:rsid w:val="00E13B72"/>
    <w:rsid w:val="00E13D57"/>
    <w:rsid w:val="00E1434C"/>
    <w:rsid w:val="00E14939"/>
    <w:rsid w:val="00E22AFC"/>
    <w:rsid w:val="00E22B58"/>
    <w:rsid w:val="00E22E1D"/>
    <w:rsid w:val="00E23300"/>
    <w:rsid w:val="00E23A0D"/>
    <w:rsid w:val="00E25605"/>
    <w:rsid w:val="00E26ECF"/>
    <w:rsid w:val="00E270C7"/>
    <w:rsid w:val="00E30451"/>
    <w:rsid w:val="00E305D7"/>
    <w:rsid w:val="00E33934"/>
    <w:rsid w:val="00E33EE0"/>
    <w:rsid w:val="00E34988"/>
    <w:rsid w:val="00E350E4"/>
    <w:rsid w:val="00E3587E"/>
    <w:rsid w:val="00E35FBA"/>
    <w:rsid w:val="00E42671"/>
    <w:rsid w:val="00E439F7"/>
    <w:rsid w:val="00E4474E"/>
    <w:rsid w:val="00E4518C"/>
    <w:rsid w:val="00E4551C"/>
    <w:rsid w:val="00E46104"/>
    <w:rsid w:val="00E46141"/>
    <w:rsid w:val="00E471E5"/>
    <w:rsid w:val="00E500B7"/>
    <w:rsid w:val="00E5096D"/>
    <w:rsid w:val="00E517C7"/>
    <w:rsid w:val="00E51A22"/>
    <w:rsid w:val="00E53122"/>
    <w:rsid w:val="00E5319A"/>
    <w:rsid w:val="00E5323A"/>
    <w:rsid w:val="00E53E47"/>
    <w:rsid w:val="00E60DA4"/>
    <w:rsid w:val="00E610B4"/>
    <w:rsid w:val="00E622FD"/>
    <w:rsid w:val="00E63728"/>
    <w:rsid w:val="00E63991"/>
    <w:rsid w:val="00E63C67"/>
    <w:rsid w:val="00E64C10"/>
    <w:rsid w:val="00E65FED"/>
    <w:rsid w:val="00E70CB6"/>
    <w:rsid w:val="00E715CA"/>
    <w:rsid w:val="00E72571"/>
    <w:rsid w:val="00E7268C"/>
    <w:rsid w:val="00E73481"/>
    <w:rsid w:val="00E7723F"/>
    <w:rsid w:val="00E77CF4"/>
    <w:rsid w:val="00E80066"/>
    <w:rsid w:val="00E809FE"/>
    <w:rsid w:val="00E82755"/>
    <w:rsid w:val="00E8399F"/>
    <w:rsid w:val="00E86B46"/>
    <w:rsid w:val="00E8742D"/>
    <w:rsid w:val="00E87E52"/>
    <w:rsid w:val="00E90782"/>
    <w:rsid w:val="00E90A67"/>
    <w:rsid w:val="00E90B0C"/>
    <w:rsid w:val="00E93C23"/>
    <w:rsid w:val="00E93F99"/>
    <w:rsid w:val="00E95221"/>
    <w:rsid w:val="00E95776"/>
    <w:rsid w:val="00E95B79"/>
    <w:rsid w:val="00E962BC"/>
    <w:rsid w:val="00E9702A"/>
    <w:rsid w:val="00EA017F"/>
    <w:rsid w:val="00EA0D12"/>
    <w:rsid w:val="00EA10C8"/>
    <w:rsid w:val="00EA1760"/>
    <w:rsid w:val="00EA18C5"/>
    <w:rsid w:val="00EA1EFD"/>
    <w:rsid w:val="00EA2044"/>
    <w:rsid w:val="00EA2219"/>
    <w:rsid w:val="00EA2FF1"/>
    <w:rsid w:val="00EA462E"/>
    <w:rsid w:val="00EA62F2"/>
    <w:rsid w:val="00EA6340"/>
    <w:rsid w:val="00EB0467"/>
    <w:rsid w:val="00EB1E75"/>
    <w:rsid w:val="00EB2475"/>
    <w:rsid w:val="00EB37ED"/>
    <w:rsid w:val="00EB3D27"/>
    <w:rsid w:val="00EB3D3E"/>
    <w:rsid w:val="00EB5E2C"/>
    <w:rsid w:val="00EB6FB9"/>
    <w:rsid w:val="00EB7A82"/>
    <w:rsid w:val="00EC120E"/>
    <w:rsid w:val="00EC3051"/>
    <w:rsid w:val="00EC41FA"/>
    <w:rsid w:val="00EC425F"/>
    <w:rsid w:val="00EC489C"/>
    <w:rsid w:val="00EC5170"/>
    <w:rsid w:val="00EC5D7D"/>
    <w:rsid w:val="00ED16D7"/>
    <w:rsid w:val="00ED3FE1"/>
    <w:rsid w:val="00ED690D"/>
    <w:rsid w:val="00ED7F52"/>
    <w:rsid w:val="00EE0501"/>
    <w:rsid w:val="00EE2314"/>
    <w:rsid w:val="00EE263F"/>
    <w:rsid w:val="00EE2920"/>
    <w:rsid w:val="00EE32AB"/>
    <w:rsid w:val="00EE497E"/>
    <w:rsid w:val="00EE540E"/>
    <w:rsid w:val="00EE551B"/>
    <w:rsid w:val="00EE554E"/>
    <w:rsid w:val="00EE6286"/>
    <w:rsid w:val="00EE648C"/>
    <w:rsid w:val="00EE7324"/>
    <w:rsid w:val="00EE79DC"/>
    <w:rsid w:val="00EF0A2B"/>
    <w:rsid w:val="00EF0A72"/>
    <w:rsid w:val="00EF478A"/>
    <w:rsid w:val="00EF69FD"/>
    <w:rsid w:val="00F0143E"/>
    <w:rsid w:val="00F0192B"/>
    <w:rsid w:val="00F03E88"/>
    <w:rsid w:val="00F03FAB"/>
    <w:rsid w:val="00F049CA"/>
    <w:rsid w:val="00F05466"/>
    <w:rsid w:val="00F06464"/>
    <w:rsid w:val="00F06DCD"/>
    <w:rsid w:val="00F07C54"/>
    <w:rsid w:val="00F1163A"/>
    <w:rsid w:val="00F13391"/>
    <w:rsid w:val="00F137FC"/>
    <w:rsid w:val="00F15A9E"/>
    <w:rsid w:val="00F15FBA"/>
    <w:rsid w:val="00F16CAE"/>
    <w:rsid w:val="00F17178"/>
    <w:rsid w:val="00F17C4A"/>
    <w:rsid w:val="00F229F9"/>
    <w:rsid w:val="00F22FB5"/>
    <w:rsid w:val="00F244AB"/>
    <w:rsid w:val="00F25297"/>
    <w:rsid w:val="00F25B0F"/>
    <w:rsid w:val="00F26379"/>
    <w:rsid w:val="00F26B4A"/>
    <w:rsid w:val="00F27DFB"/>
    <w:rsid w:val="00F301A7"/>
    <w:rsid w:val="00F30E7B"/>
    <w:rsid w:val="00F3463B"/>
    <w:rsid w:val="00F36B6D"/>
    <w:rsid w:val="00F37165"/>
    <w:rsid w:val="00F4078A"/>
    <w:rsid w:val="00F41BFB"/>
    <w:rsid w:val="00F42216"/>
    <w:rsid w:val="00F42BE2"/>
    <w:rsid w:val="00F449B4"/>
    <w:rsid w:val="00F453B3"/>
    <w:rsid w:val="00F453D9"/>
    <w:rsid w:val="00F4540B"/>
    <w:rsid w:val="00F46A6E"/>
    <w:rsid w:val="00F46B9B"/>
    <w:rsid w:val="00F46CAA"/>
    <w:rsid w:val="00F46D68"/>
    <w:rsid w:val="00F47187"/>
    <w:rsid w:val="00F47AC5"/>
    <w:rsid w:val="00F507D2"/>
    <w:rsid w:val="00F51053"/>
    <w:rsid w:val="00F523CA"/>
    <w:rsid w:val="00F539C4"/>
    <w:rsid w:val="00F54E2A"/>
    <w:rsid w:val="00F553ED"/>
    <w:rsid w:val="00F555C1"/>
    <w:rsid w:val="00F55AF6"/>
    <w:rsid w:val="00F55FE5"/>
    <w:rsid w:val="00F56102"/>
    <w:rsid w:val="00F56A65"/>
    <w:rsid w:val="00F57B55"/>
    <w:rsid w:val="00F60BD7"/>
    <w:rsid w:val="00F634F1"/>
    <w:rsid w:val="00F64EA3"/>
    <w:rsid w:val="00F64FF9"/>
    <w:rsid w:val="00F66D98"/>
    <w:rsid w:val="00F70699"/>
    <w:rsid w:val="00F73AD0"/>
    <w:rsid w:val="00F7419A"/>
    <w:rsid w:val="00F74EA4"/>
    <w:rsid w:val="00F75BCE"/>
    <w:rsid w:val="00F7645C"/>
    <w:rsid w:val="00F76A13"/>
    <w:rsid w:val="00F774EF"/>
    <w:rsid w:val="00F80513"/>
    <w:rsid w:val="00F81584"/>
    <w:rsid w:val="00F838A2"/>
    <w:rsid w:val="00F86327"/>
    <w:rsid w:val="00F91CB6"/>
    <w:rsid w:val="00F9287D"/>
    <w:rsid w:val="00F92932"/>
    <w:rsid w:val="00F929FA"/>
    <w:rsid w:val="00F949F1"/>
    <w:rsid w:val="00F95F58"/>
    <w:rsid w:val="00F9675A"/>
    <w:rsid w:val="00F97E6F"/>
    <w:rsid w:val="00F97F3E"/>
    <w:rsid w:val="00FA24D8"/>
    <w:rsid w:val="00FA3631"/>
    <w:rsid w:val="00FA3CED"/>
    <w:rsid w:val="00FA755C"/>
    <w:rsid w:val="00FB13E1"/>
    <w:rsid w:val="00FB22AC"/>
    <w:rsid w:val="00FB4DB0"/>
    <w:rsid w:val="00FB61E9"/>
    <w:rsid w:val="00FB6BFF"/>
    <w:rsid w:val="00FB6C3E"/>
    <w:rsid w:val="00FB7432"/>
    <w:rsid w:val="00FC09FC"/>
    <w:rsid w:val="00FC1B9B"/>
    <w:rsid w:val="00FC285D"/>
    <w:rsid w:val="00FC32F8"/>
    <w:rsid w:val="00FC4F16"/>
    <w:rsid w:val="00FD0E73"/>
    <w:rsid w:val="00FD15C1"/>
    <w:rsid w:val="00FD2863"/>
    <w:rsid w:val="00FD3687"/>
    <w:rsid w:val="00FD39C3"/>
    <w:rsid w:val="00FD561B"/>
    <w:rsid w:val="00FD5848"/>
    <w:rsid w:val="00FE2EA6"/>
    <w:rsid w:val="00FE47AC"/>
    <w:rsid w:val="00FE4903"/>
    <w:rsid w:val="00FE498A"/>
    <w:rsid w:val="00FE4EA0"/>
    <w:rsid w:val="00FF0213"/>
    <w:rsid w:val="00FF075B"/>
    <w:rsid w:val="00FF0894"/>
    <w:rsid w:val="00FF09C8"/>
    <w:rsid w:val="00FF0C60"/>
    <w:rsid w:val="00FF27CC"/>
    <w:rsid w:val="00FF3361"/>
    <w:rsid w:val="00FF33D3"/>
    <w:rsid w:val="00FF57EA"/>
    <w:rsid w:val="00FF6168"/>
    <w:rsid w:val="00FF73E2"/>
    <w:rsid w:val="00FF7F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99"/>
    <w:rsid w:val="0068292C"/>
    <w:pPr>
      <w:tabs>
        <w:tab w:val="right" w:leader="dot" w:pos="9191"/>
      </w:tabs>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9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9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nstblzat">
    <w:name w:val="Table Elegant"/>
    <w:basedOn w:val="Normltblzat"/>
    <w:uiPriority w:val="99"/>
    <w:rsid w:val="00D8701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104"/>
      </w:numPr>
      <w:spacing w:before="120" w:after="120"/>
      <w:jc w:val="both"/>
    </w:pPr>
    <w:rPr>
      <w:rFonts w:eastAsia="Calibri"/>
      <w:szCs w:val="22"/>
      <w:lang w:eastAsia="en-GB"/>
    </w:rPr>
  </w:style>
  <w:style w:type="paragraph" w:customStyle="1" w:styleId="Tiret1">
    <w:name w:val="Tiret 1"/>
    <w:basedOn w:val="Norml"/>
    <w:rsid w:val="00F75BCE"/>
    <w:pPr>
      <w:numPr>
        <w:numId w:val="105"/>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99"/>
    <w:rsid w:val="0068292C"/>
    <w:pPr>
      <w:tabs>
        <w:tab w:val="right" w:leader="dot" w:pos="9191"/>
      </w:tabs>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9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9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nstblzat">
    <w:name w:val="Table Elegant"/>
    <w:basedOn w:val="Normltblzat"/>
    <w:uiPriority w:val="99"/>
    <w:rsid w:val="00D8701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104"/>
      </w:numPr>
      <w:spacing w:before="120" w:after="120"/>
      <w:jc w:val="both"/>
    </w:pPr>
    <w:rPr>
      <w:rFonts w:eastAsia="Calibri"/>
      <w:szCs w:val="22"/>
      <w:lang w:eastAsia="en-GB"/>
    </w:rPr>
  </w:style>
  <w:style w:type="paragraph" w:customStyle="1" w:styleId="Tiret1">
    <w:name w:val="Tiret 1"/>
    <w:basedOn w:val="Norml"/>
    <w:rsid w:val="00F75BCE"/>
    <w:pPr>
      <w:numPr>
        <w:numId w:val="105"/>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646">
      <w:bodyDiv w:val="1"/>
      <w:marLeft w:val="0"/>
      <w:marRight w:val="0"/>
      <w:marTop w:val="0"/>
      <w:marBottom w:val="0"/>
      <w:divBdr>
        <w:top w:val="none" w:sz="0" w:space="0" w:color="auto"/>
        <w:left w:val="none" w:sz="0" w:space="0" w:color="auto"/>
        <w:bottom w:val="none" w:sz="0" w:space="0" w:color="auto"/>
        <w:right w:val="none" w:sz="0" w:space="0" w:color="auto"/>
      </w:divBdr>
    </w:div>
    <w:div w:id="68158552">
      <w:bodyDiv w:val="1"/>
      <w:marLeft w:val="0"/>
      <w:marRight w:val="0"/>
      <w:marTop w:val="0"/>
      <w:marBottom w:val="0"/>
      <w:divBdr>
        <w:top w:val="none" w:sz="0" w:space="0" w:color="auto"/>
        <w:left w:val="none" w:sz="0" w:space="0" w:color="auto"/>
        <w:bottom w:val="none" w:sz="0" w:space="0" w:color="auto"/>
        <w:right w:val="none" w:sz="0" w:space="0" w:color="auto"/>
      </w:divBdr>
    </w:div>
    <w:div w:id="79060336">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86527854">
      <w:bodyDiv w:val="1"/>
      <w:marLeft w:val="0"/>
      <w:marRight w:val="0"/>
      <w:marTop w:val="0"/>
      <w:marBottom w:val="0"/>
      <w:divBdr>
        <w:top w:val="none" w:sz="0" w:space="0" w:color="auto"/>
        <w:left w:val="none" w:sz="0" w:space="0" w:color="auto"/>
        <w:bottom w:val="none" w:sz="0" w:space="0" w:color="auto"/>
        <w:right w:val="none" w:sz="0" w:space="0" w:color="auto"/>
      </w:divBdr>
    </w:div>
    <w:div w:id="332727408">
      <w:bodyDiv w:val="1"/>
      <w:marLeft w:val="0"/>
      <w:marRight w:val="0"/>
      <w:marTop w:val="0"/>
      <w:marBottom w:val="0"/>
      <w:divBdr>
        <w:top w:val="none" w:sz="0" w:space="0" w:color="auto"/>
        <w:left w:val="none" w:sz="0" w:space="0" w:color="auto"/>
        <w:bottom w:val="none" w:sz="0" w:space="0" w:color="auto"/>
        <w:right w:val="none" w:sz="0" w:space="0" w:color="auto"/>
      </w:divBdr>
      <w:divsChild>
        <w:div w:id="2084570014">
          <w:marLeft w:val="0"/>
          <w:marRight w:val="0"/>
          <w:marTop w:val="0"/>
          <w:marBottom w:val="0"/>
          <w:divBdr>
            <w:top w:val="none" w:sz="0" w:space="0" w:color="auto"/>
            <w:left w:val="none" w:sz="0" w:space="0" w:color="auto"/>
            <w:bottom w:val="none" w:sz="0" w:space="0" w:color="auto"/>
            <w:right w:val="none" w:sz="0" w:space="0" w:color="auto"/>
          </w:divBdr>
        </w:div>
        <w:div w:id="1173446806">
          <w:marLeft w:val="0"/>
          <w:marRight w:val="0"/>
          <w:marTop w:val="0"/>
          <w:marBottom w:val="0"/>
          <w:divBdr>
            <w:top w:val="none" w:sz="0" w:space="0" w:color="auto"/>
            <w:left w:val="none" w:sz="0" w:space="0" w:color="auto"/>
            <w:bottom w:val="none" w:sz="0" w:space="0" w:color="auto"/>
            <w:right w:val="none" w:sz="0" w:space="0" w:color="auto"/>
          </w:divBdr>
        </w:div>
        <w:div w:id="1861430362">
          <w:marLeft w:val="0"/>
          <w:marRight w:val="0"/>
          <w:marTop w:val="0"/>
          <w:marBottom w:val="0"/>
          <w:divBdr>
            <w:top w:val="none" w:sz="0" w:space="0" w:color="auto"/>
            <w:left w:val="none" w:sz="0" w:space="0" w:color="auto"/>
            <w:bottom w:val="none" w:sz="0" w:space="0" w:color="auto"/>
            <w:right w:val="none" w:sz="0" w:space="0" w:color="auto"/>
          </w:divBdr>
        </w:div>
        <w:div w:id="419645919">
          <w:marLeft w:val="0"/>
          <w:marRight w:val="0"/>
          <w:marTop w:val="0"/>
          <w:marBottom w:val="0"/>
          <w:divBdr>
            <w:top w:val="none" w:sz="0" w:space="0" w:color="auto"/>
            <w:left w:val="none" w:sz="0" w:space="0" w:color="auto"/>
            <w:bottom w:val="none" w:sz="0" w:space="0" w:color="auto"/>
            <w:right w:val="none" w:sz="0" w:space="0" w:color="auto"/>
          </w:divBdr>
        </w:div>
      </w:divsChild>
    </w:div>
    <w:div w:id="358437475">
      <w:bodyDiv w:val="1"/>
      <w:marLeft w:val="0"/>
      <w:marRight w:val="0"/>
      <w:marTop w:val="0"/>
      <w:marBottom w:val="0"/>
      <w:divBdr>
        <w:top w:val="none" w:sz="0" w:space="0" w:color="auto"/>
        <w:left w:val="none" w:sz="0" w:space="0" w:color="auto"/>
        <w:bottom w:val="none" w:sz="0" w:space="0" w:color="auto"/>
        <w:right w:val="none" w:sz="0" w:space="0" w:color="auto"/>
      </w:divBdr>
    </w:div>
    <w:div w:id="412549697">
      <w:bodyDiv w:val="1"/>
      <w:marLeft w:val="0"/>
      <w:marRight w:val="0"/>
      <w:marTop w:val="0"/>
      <w:marBottom w:val="0"/>
      <w:divBdr>
        <w:top w:val="none" w:sz="0" w:space="0" w:color="auto"/>
        <w:left w:val="none" w:sz="0" w:space="0" w:color="auto"/>
        <w:bottom w:val="none" w:sz="0" w:space="0" w:color="auto"/>
        <w:right w:val="none" w:sz="0" w:space="0" w:color="auto"/>
      </w:divBdr>
    </w:div>
    <w:div w:id="431169280">
      <w:bodyDiv w:val="1"/>
      <w:marLeft w:val="0"/>
      <w:marRight w:val="0"/>
      <w:marTop w:val="0"/>
      <w:marBottom w:val="0"/>
      <w:divBdr>
        <w:top w:val="none" w:sz="0" w:space="0" w:color="auto"/>
        <w:left w:val="none" w:sz="0" w:space="0" w:color="auto"/>
        <w:bottom w:val="none" w:sz="0" w:space="0" w:color="auto"/>
        <w:right w:val="none" w:sz="0" w:space="0" w:color="auto"/>
      </w:divBdr>
    </w:div>
    <w:div w:id="467088306">
      <w:bodyDiv w:val="1"/>
      <w:marLeft w:val="0"/>
      <w:marRight w:val="0"/>
      <w:marTop w:val="0"/>
      <w:marBottom w:val="0"/>
      <w:divBdr>
        <w:top w:val="none" w:sz="0" w:space="0" w:color="auto"/>
        <w:left w:val="none" w:sz="0" w:space="0" w:color="auto"/>
        <w:bottom w:val="none" w:sz="0" w:space="0" w:color="auto"/>
        <w:right w:val="none" w:sz="0" w:space="0" w:color="auto"/>
      </w:divBdr>
    </w:div>
    <w:div w:id="512913518">
      <w:bodyDiv w:val="1"/>
      <w:marLeft w:val="0"/>
      <w:marRight w:val="0"/>
      <w:marTop w:val="0"/>
      <w:marBottom w:val="0"/>
      <w:divBdr>
        <w:top w:val="none" w:sz="0" w:space="0" w:color="auto"/>
        <w:left w:val="none" w:sz="0" w:space="0" w:color="auto"/>
        <w:bottom w:val="none" w:sz="0" w:space="0" w:color="auto"/>
        <w:right w:val="none" w:sz="0" w:space="0" w:color="auto"/>
      </w:divBdr>
    </w:div>
    <w:div w:id="551884837">
      <w:bodyDiv w:val="1"/>
      <w:marLeft w:val="0"/>
      <w:marRight w:val="0"/>
      <w:marTop w:val="0"/>
      <w:marBottom w:val="0"/>
      <w:divBdr>
        <w:top w:val="none" w:sz="0" w:space="0" w:color="auto"/>
        <w:left w:val="none" w:sz="0" w:space="0" w:color="auto"/>
        <w:bottom w:val="none" w:sz="0" w:space="0" w:color="auto"/>
        <w:right w:val="none" w:sz="0" w:space="0" w:color="auto"/>
      </w:divBdr>
    </w:div>
    <w:div w:id="606739284">
      <w:bodyDiv w:val="1"/>
      <w:marLeft w:val="0"/>
      <w:marRight w:val="0"/>
      <w:marTop w:val="0"/>
      <w:marBottom w:val="0"/>
      <w:divBdr>
        <w:top w:val="none" w:sz="0" w:space="0" w:color="auto"/>
        <w:left w:val="none" w:sz="0" w:space="0" w:color="auto"/>
        <w:bottom w:val="none" w:sz="0" w:space="0" w:color="auto"/>
        <w:right w:val="none" w:sz="0" w:space="0" w:color="auto"/>
      </w:divBdr>
    </w:div>
    <w:div w:id="636452567">
      <w:bodyDiv w:val="1"/>
      <w:marLeft w:val="0"/>
      <w:marRight w:val="0"/>
      <w:marTop w:val="0"/>
      <w:marBottom w:val="0"/>
      <w:divBdr>
        <w:top w:val="none" w:sz="0" w:space="0" w:color="auto"/>
        <w:left w:val="none" w:sz="0" w:space="0" w:color="auto"/>
        <w:bottom w:val="none" w:sz="0" w:space="0" w:color="auto"/>
        <w:right w:val="none" w:sz="0" w:space="0" w:color="auto"/>
      </w:divBdr>
    </w:div>
    <w:div w:id="670836428">
      <w:marLeft w:val="0"/>
      <w:marRight w:val="0"/>
      <w:marTop w:val="0"/>
      <w:marBottom w:val="0"/>
      <w:divBdr>
        <w:top w:val="none" w:sz="0" w:space="0" w:color="auto"/>
        <w:left w:val="none" w:sz="0" w:space="0" w:color="auto"/>
        <w:bottom w:val="none" w:sz="0" w:space="0" w:color="auto"/>
        <w:right w:val="none" w:sz="0" w:space="0" w:color="auto"/>
      </w:divBdr>
    </w:div>
    <w:div w:id="670836431">
      <w:marLeft w:val="0"/>
      <w:marRight w:val="0"/>
      <w:marTop w:val="0"/>
      <w:marBottom w:val="0"/>
      <w:divBdr>
        <w:top w:val="none" w:sz="0" w:space="0" w:color="auto"/>
        <w:left w:val="none" w:sz="0" w:space="0" w:color="auto"/>
        <w:bottom w:val="none" w:sz="0" w:space="0" w:color="auto"/>
        <w:right w:val="none" w:sz="0" w:space="0" w:color="auto"/>
      </w:divBdr>
    </w:div>
    <w:div w:id="670836438">
      <w:marLeft w:val="0"/>
      <w:marRight w:val="0"/>
      <w:marTop w:val="0"/>
      <w:marBottom w:val="0"/>
      <w:divBdr>
        <w:top w:val="none" w:sz="0" w:space="0" w:color="auto"/>
        <w:left w:val="none" w:sz="0" w:space="0" w:color="auto"/>
        <w:bottom w:val="none" w:sz="0" w:space="0" w:color="auto"/>
        <w:right w:val="none" w:sz="0" w:space="0" w:color="auto"/>
      </w:divBdr>
    </w:div>
    <w:div w:id="670836443">
      <w:marLeft w:val="0"/>
      <w:marRight w:val="0"/>
      <w:marTop w:val="0"/>
      <w:marBottom w:val="0"/>
      <w:divBdr>
        <w:top w:val="none" w:sz="0" w:space="0" w:color="auto"/>
        <w:left w:val="none" w:sz="0" w:space="0" w:color="auto"/>
        <w:bottom w:val="none" w:sz="0" w:space="0" w:color="auto"/>
        <w:right w:val="none" w:sz="0" w:space="0" w:color="auto"/>
      </w:divBdr>
    </w:div>
    <w:div w:id="670836446">
      <w:marLeft w:val="0"/>
      <w:marRight w:val="0"/>
      <w:marTop w:val="0"/>
      <w:marBottom w:val="0"/>
      <w:divBdr>
        <w:top w:val="none" w:sz="0" w:space="0" w:color="auto"/>
        <w:left w:val="none" w:sz="0" w:space="0" w:color="auto"/>
        <w:bottom w:val="none" w:sz="0" w:space="0" w:color="auto"/>
        <w:right w:val="none" w:sz="0" w:space="0" w:color="auto"/>
      </w:divBdr>
    </w:div>
    <w:div w:id="670836448">
      <w:marLeft w:val="0"/>
      <w:marRight w:val="0"/>
      <w:marTop w:val="0"/>
      <w:marBottom w:val="0"/>
      <w:divBdr>
        <w:top w:val="none" w:sz="0" w:space="0" w:color="auto"/>
        <w:left w:val="none" w:sz="0" w:space="0" w:color="auto"/>
        <w:bottom w:val="none" w:sz="0" w:space="0" w:color="auto"/>
        <w:right w:val="none" w:sz="0" w:space="0" w:color="auto"/>
      </w:divBdr>
      <w:divsChild>
        <w:div w:id="670836576">
          <w:marLeft w:val="0"/>
          <w:marRight w:val="0"/>
          <w:marTop w:val="0"/>
          <w:marBottom w:val="0"/>
          <w:divBdr>
            <w:top w:val="none" w:sz="0" w:space="0" w:color="auto"/>
            <w:left w:val="none" w:sz="0" w:space="0" w:color="auto"/>
            <w:bottom w:val="none" w:sz="0" w:space="0" w:color="auto"/>
            <w:right w:val="none" w:sz="0" w:space="0" w:color="auto"/>
          </w:divBdr>
          <w:divsChild>
            <w:div w:id="670836474">
              <w:marLeft w:val="0"/>
              <w:marRight w:val="0"/>
              <w:marTop w:val="0"/>
              <w:marBottom w:val="0"/>
              <w:divBdr>
                <w:top w:val="none" w:sz="0" w:space="0" w:color="auto"/>
                <w:left w:val="none" w:sz="0" w:space="0" w:color="auto"/>
                <w:bottom w:val="none" w:sz="0" w:space="0" w:color="auto"/>
                <w:right w:val="none" w:sz="0" w:space="0" w:color="auto"/>
              </w:divBdr>
              <w:divsChild>
                <w:div w:id="670836457">
                  <w:marLeft w:val="0"/>
                  <w:marRight w:val="0"/>
                  <w:marTop w:val="0"/>
                  <w:marBottom w:val="0"/>
                  <w:divBdr>
                    <w:top w:val="none" w:sz="0" w:space="0" w:color="auto"/>
                    <w:left w:val="none" w:sz="0" w:space="0" w:color="auto"/>
                    <w:bottom w:val="none" w:sz="0" w:space="0" w:color="auto"/>
                    <w:right w:val="none" w:sz="0" w:space="0" w:color="auto"/>
                  </w:divBdr>
                  <w:divsChild>
                    <w:div w:id="670836591">
                      <w:marLeft w:val="0"/>
                      <w:marRight w:val="0"/>
                      <w:marTop w:val="0"/>
                      <w:marBottom w:val="0"/>
                      <w:divBdr>
                        <w:top w:val="none" w:sz="0" w:space="0" w:color="auto"/>
                        <w:left w:val="none" w:sz="0" w:space="0" w:color="auto"/>
                        <w:bottom w:val="none" w:sz="0" w:space="0" w:color="auto"/>
                        <w:right w:val="none" w:sz="0" w:space="0" w:color="auto"/>
                      </w:divBdr>
                      <w:divsChild>
                        <w:div w:id="670836473">
                          <w:marLeft w:val="0"/>
                          <w:marRight w:val="0"/>
                          <w:marTop w:val="0"/>
                          <w:marBottom w:val="0"/>
                          <w:divBdr>
                            <w:top w:val="none" w:sz="0" w:space="0" w:color="auto"/>
                            <w:left w:val="none" w:sz="0" w:space="0" w:color="auto"/>
                            <w:bottom w:val="none" w:sz="0" w:space="0" w:color="auto"/>
                            <w:right w:val="none" w:sz="0" w:space="0" w:color="auto"/>
                          </w:divBdr>
                          <w:divsChild>
                            <w:div w:id="670836553">
                              <w:marLeft w:val="0"/>
                              <w:marRight w:val="0"/>
                              <w:marTop w:val="0"/>
                              <w:marBottom w:val="0"/>
                              <w:divBdr>
                                <w:top w:val="none" w:sz="0" w:space="0" w:color="auto"/>
                                <w:left w:val="none" w:sz="0" w:space="0" w:color="auto"/>
                                <w:bottom w:val="none" w:sz="0" w:space="0" w:color="auto"/>
                                <w:right w:val="none" w:sz="0" w:space="0" w:color="auto"/>
                              </w:divBdr>
                              <w:divsChild>
                                <w:div w:id="670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49">
      <w:marLeft w:val="0"/>
      <w:marRight w:val="0"/>
      <w:marTop w:val="0"/>
      <w:marBottom w:val="0"/>
      <w:divBdr>
        <w:top w:val="none" w:sz="0" w:space="0" w:color="auto"/>
        <w:left w:val="none" w:sz="0" w:space="0" w:color="auto"/>
        <w:bottom w:val="none" w:sz="0" w:space="0" w:color="auto"/>
        <w:right w:val="none" w:sz="0" w:space="0" w:color="auto"/>
      </w:divBdr>
    </w:div>
    <w:div w:id="670836461">
      <w:marLeft w:val="0"/>
      <w:marRight w:val="0"/>
      <w:marTop w:val="0"/>
      <w:marBottom w:val="0"/>
      <w:divBdr>
        <w:top w:val="none" w:sz="0" w:space="0" w:color="auto"/>
        <w:left w:val="none" w:sz="0" w:space="0" w:color="auto"/>
        <w:bottom w:val="none" w:sz="0" w:space="0" w:color="auto"/>
        <w:right w:val="none" w:sz="0" w:space="0" w:color="auto"/>
      </w:divBdr>
    </w:div>
    <w:div w:id="670836467">
      <w:marLeft w:val="0"/>
      <w:marRight w:val="0"/>
      <w:marTop w:val="0"/>
      <w:marBottom w:val="0"/>
      <w:divBdr>
        <w:top w:val="none" w:sz="0" w:space="0" w:color="auto"/>
        <w:left w:val="none" w:sz="0" w:space="0" w:color="auto"/>
        <w:bottom w:val="none" w:sz="0" w:space="0" w:color="auto"/>
        <w:right w:val="none" w:sz="0" w:space="0" w:color="auto"/>
      </w:divBdr>
    </w:div>
    <w:div w:id="670836469">
      <w:marLeft w:val="0"/>
      <w:marRight w:val="0"/>
      <w:marTop w:val="0"/>
      <w:marBottom w:val="0"/>
      <w:divBdr>
        <w:top w:val="none" w:sz="0" w:space="0" w:color="auto"/>
        <w:left w:val="none" w:sz="0" w:space="0" w:color="auto"/>
        <w:bottom w:val="none" w:sz="0" w:space="0" w:color="auto"/>
        <w:right w:val="none" w:sz="0" w:space="0" w:color="auto"/>
      </w:divBdr>
      <w:divsChild>
        <w:div w:id="670836483">
          <w:marLeft w:val="0"/>
          <w:marRight w:val="0"/>
          <w:marTop w:val="0"/>
          <w:marBottom w:val="0"/>
          <w:divBdr>
            <w:top w:val="none" w:sz="0" w:space="0" w:color="auto"/>
            <w:left w:val="none" w:sz="0" w:space="0" w:color="auto"/>
            <w:bottom w:val="none" w:sz="0" w:space="0" w:color="auto"/>
            <w:right w:val="none" w:sz="0" w:space="0" w:color="auto"/>
          </w:divBdr>
          <w:divsChild>
            <w:div w:id="670836477">
              <w:marLeft w:val="0"/>
              <w:marRight w:val="0"/>
              <w:marTop w:val="0"/>
              <w:marBottom w:val="0"/>
              <w:divBdr>
                <w:top w:val="none" w:sz="0" w:space="0" w:color="auto"/>
                <w:left w:val="none" w:sz="0" w:space="0" w:color="auto"/>
                <w:bottom w:val="none" w:sz="0" w:space="0" w:color="auto"/>
                <w:right w:val="none" w:sz="0" w:space="0" w:color="auto"/>
              </w:divBdr>
              <w:divsChild>
                <w:div w:id="670836513">
                  <w:marLeft w:val="0"/>
                  <w:marRight w:val="0"/>
                  <w:marTop w:val="0"/>
                  <w:marBottom w:val="0"/>
                  <w:divBdr>
                    <w:top w:val="none" w:sz="0" w:space="0" w:color="auto"/>
                    <w:left w:val="none" w:sz="0" w:space="0" w:color="auto"/>
                    <w:bottom w:val="none" w:sz="0" w:space="0" w:color="auto"/>
                    <w:right w:val="none" w:sz="0" w:space="0" w:color="auto"/>
                  </w:divBdr>
                  <w:divsChild>
                    <w:div w:id="670836543">
                      <w:marLeft w:val="0"/>
                      <w:marRight w:val="0"/>
                      <w:marTop w:val="0"/>
                      <w:marBottom w:val="0"/>
                      <w:divBdr>
                        <w:top w:val="none" w:sz="0" w:space="0" w:color="auto"/>
                        <w:left w:val="none" w:sz="0" w:space="0" w:color="auto"/>
                        <w:bottom w:val="none" w:sz="0" w:space="0" w:color="auto"/>
                        <w:right w:val="none" w:sz="0" w:space="0" w:color="auto"/>
                      </w:divBdr>
                      <w:divsChild>
                        <w:div w:id="670836594">
                          <w:marLeft w:val="0"/>
                          <w:marRight w:val="0"/>
                          <w:marTop w:val="0"/>
                          <w:marBottom w:val="0"/>
                          <w:divBdr>
                            <w:top w:val="none" w:sz="0" w:space="0" w:color="auto"/>
                            <w:left w:val="none" w:sz="0" w:space="0" w:color="auto"/>
                            <w:bottom w:val="none" w:sz="0" w:space="0" w:color="auto"/>
                            <w:right w:val="none" w:sz="0" w:space="0" w:color="auto"/>
                          </w:divBdr>
                          <w:divsChild>
                            <w:div w:id="670836510">
                              <w:marLeft w:val="0"/>
                              <w:marRight w:val="0"/>
                              <w:marTop w:val="0"/>
                              <w:marBottom w:val="0"/>
                              <w:divBdr>
                                <w:top w:val="none" w:sz="0" w:space="0" w:color="auto"/>
                                <w:left w:val="none" w:sz="0" w:space="0" w:color="auto"/>
                                <w:bottom w:val="none" w:sz="0" w:space="0" w:color="auto"/>
                                <w:right w:val="none" w:sz="0" w:space="0" w:color="auto"/>
                              </w:divBdr>
                              <w:divsChild>
                                <w:div w:id="670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82">
      <w:marLeft w:val="0"/>
      <w:marRight w:val="0"/>
      <w:marTop w:val="0"/>
      <w:marBottom w:val="0"/>
      <w:divBdr>
        <w:top w:val="none" w:sz="0" w:space="0" w:color="auto"/>
        <w:left w:val="none" w:sz="0" w:space="0" w:color="auto"/>
        <w:bottom w:val="none" w:sz="0" w:space="0" w:color="auto"/>
        <w:right w:val="none" w:sz="0" w:space="0" w:color="auto"/>
      </w:divBdr>
    </w:div>
    <w:div w:id="670836494">
      <w:marLeft w:val="0"/>
      <w:marRight w:val="0"/>
      <w:marTop w:val="0"/>
      <w:marBottom w:val="0"/>
      <w:divBdr>
        <w:top w:val="none" w:sz="0" w:space="0" w:color="auto"/>
        <w:left w:val="none" w:sz="0" w:space="0" w:color="auto"/>
        <w:bottom w:val="none" w:sz="0" w:space="0" w:color="auto"/>
        <w:right w:val="none" w:sz="0" w:space="0" w:color="auto"/>
      </w:divBdr>
    </w:div>
    <w:div w:id="670836497">
      <w:marLeft w:val="0"/>
      <w:marRight w:val="0"/>
      <w:marTop w:val="0"/>
      <w:marBottom w:val="0"/>
      <w:divBdr>
        <w:top w:val="none" w:sz="0" w:space="0" w:color="auto"/>
        <w:left w:val="none" w:sz="0" w:space="0" w:color="auto"/>
        <w:bottom w:val="none" w:sz="0" w:space="0" w:color="auto"/>
        <w:right w:val="none" w:sz="0" w:space="0" w:color="auto"/>
      </w:divBdr>
    </w:div>
    <w:div w:id="670836498">
      <w:marLeft w:val="0"/>
      <w:marRight w:val="0"/>
      <w:marTop w:val="0"/>
      <w:marBottom w:val="0"/>
      <w:divBdr>
        <w:top w:val="none" w:sz="0" w:space="0" w:color="auto"/>
        <w:left w:val="none" w:sz="0" w:space="0" w:color="auto"/>
        <w:bottom w:val="none" w:sz="0" w:space="0" w:color="auto"/>
        <w:right w:val="none" w:sz="0" w:space="0" w:color="auto"/>
      </w:divBdr>
    </w:div>
    <w:div w:id="670836511">
      <w:marLeft w:val="0"/>
      <w:marRight w:val="0"/>
      <w:marTop w:val="0"/>
      <w:marBottom w:val="0"/>
      <w:divBdr>
        <w:top w:val="none" w:sz="0" w:space="0" w:color="auto"/>
        <w:left w:val="none" w:sz="0" w:space="0" w:color="auto"/>
        <w:bottom w:val="none" w:sz="0" w:space="0" w:color="auto"/>
        <w:right w:val="none" w:sz="0" w:space="0" w:color="auto"/>
      </w:divBdr>
    </w:div>
    <w:div w:id="670836515">
      <w:marLeft w:val="0"/>
      <w:marRight w:val="0"/>
      <w:marTop w:val="0"/>
      <w:marBottom w:val="0"/>
      <w:divBdr>
        <w:top w:val="none" w:sz="0" w:space="0" w:color="auto"/>
        <w:left w:val="none" w:sz="0" w:space="0" w:color="auto"/>
        <w:bottom w:val="none" w:sz="0" w:space="0" w:color="auto"/>
        <w:right w:val="none" w:sz="0" w:space="0" w:color="auto"/>
      </w:divBdr>
    </w:div>
    <w:div w:id="670836517">
      <w:marLeft w:val="0"/>
      <w:marRight w:val="0"/>
      <w:marTop w:val="0"/>
      <w:marBottom w:val="0"/>
      <w:divBdr>
        <w:top w:val="none" w:sz="0" w:space="0" w:color="auto"/>
        <w:left w:val="none" w:sz="0" w:space="0" w:color="auto"/>
        <w:bottom w:val="none" w:sz="0" w:space="0" w:color="auto"/>
        <w:right w:val="none" w:sz="0" w:space="0" w:color="auto"/>
      </w:divBdr>
      <w:divsChild>
        <w:div w:id="670836524">
          <w:marLeft w:val="0"/>
          <w:marRight w:val="0"/>
          <w:marTop w:val="0"/>
          <w:marBottom w:val="0"/>
          <w:divBdr>
            <w:top w:val="none" w:sz="0" w:space="0" w:color="auto"/>
            <w:left w:val="none" w:sz="0" w:space="0" w:color="auto"/>
            <w:bottom w:val="none" w:sz="0" w:space="0" w:color="auto"/>
            <w:right w:val="none" w:sz="0" w:space="0" w:color="auto"/>
          </w:divBdr>
          <w:divsChild>
            <w:div w:id="670836545">
              <w:marLeft w:val="0"/>
              <w:marRight w:val="0"/>
              <w:marTop w:val="0"/>
              <w:marBottom w:val="0"/>
              <w:divBdr>
                <w:top w:val="none" w:sz="0" w:space="0" w:color="auto"/>
                <w:left w:val="none" w:sz="0" w:space="0" w:color="auto"/>
                <w:bottom w:val="none" w:sz="0" w:space="0" w:color="auto"/>
                <w:right w:val="none" w:sz="0" w:space="0" w:color="auto"/>
              </w:divBdr>
              <w:divsChild>
                <w:div w:id="670836505">
                  <w:marLeft w:val="0"/>
                  <w:marRight w:val="0"/>
                  <w:marTop w:val="0"/>
                  <w:marBottom w:val="0"/>
                  <w:divBdr>
                    <w:top w:val="none" w:sz="0" w:space="0" w:color="auto"/>
                    <w:left w:val="none" w:sz="0" w:space="0" w:color="auto"/>
                    <w:bottom w:val="none" w:sz="0" w:space="0" w:color="auto"/>
                    <w:right w:val="none" w:sz="0" w:space="0" w:color="auto"/>
                  </w:divBdr>
                  <w:divsChild>
                    <w:div w:id="670836557">
                      <w:marLeft w:val="0"/>
                      <w:marRight w:val="0"/>
                      <w:marTop w:val="0"/>
                      <w:marBottom w:val="0"/>
                      <w:divBdr>
                        <w:top w:val="none" w:sz="0" w:space="0" w:color="auto"/>
                        <w:left w:val="none" w:sz="0" w:space="0" w:color="auto"/>
                        <w:bottom w:val="none" w:sz="0" w:space="0" w:color="auto"/>
                        <w:right w:val="none" w:sz="0" w:space="0" w:color="auto"/>
                      </w:divBdr>
                      <w:divsChild>
                        <w:div w:id="670836445">
                          <w:marLeft w:val="0"/>
                          <w:marRight w:val="0"/>
                          <w:marTop w:val="0"/>
                          <w:marBottom w:val="0"/>
                          <w:divBdr>
                            <w:top w:val="none" w:sz="0" w:space="0" w:color="auto"/>
                            <w:left w:val="none" w:sz="0" w:space="0" w:color="auto"/>
                            <w:bottom w:val="none" w:sz="0" w:space="0" w:color="auto"/>
                            <w:right w:val="none" w:sz="0" w:space="0" w:color="auto"/>
                          </w:divBdr>
                          <w:divsChild>
                            <w:div w:id="670836587">
                              <w:marLeft w:val="0"/>
                              <w:marRight w:val="0"/>
                              <w:marTop w:val="0"/>
                              <w:marBottom w:val="0"/>
                              <w:divBdr>
                                <w:top w:val="none" w:sz="0" w:space="0" w:color="auto"/>
                                <w:left w:val="none" w:sz="0" w:space="0" w:color="auto"/>
                                <w:bottom w:val="none" w:sz="0" w:space="0" w:color="auto"/>
                                <w:right w:val="none" w:sz="0" w:space="0" w:color="auto"/>
                              </w:divBdr>
                              <w:divsChild>
                                <w:div w:id="670836425">
                                  <w:marLeft w:val="0"/>
                                  <w:marRight w:val="0"/>
                                  <w:marTop w:val="0"/>
                                  <w:marBottom w:val="0"/>
                                  <w:divBdr>
                                    <w:top w:val="none" w:sz="0" w:space="0" w:color="auto"/>
                                    <w:left w:val="none" w:sz="0" w:space="0" w:color="auto"/>
                                    <w:bottom w:val="none" w:sz="0" w:space="0" w:color="auto"/>
                                    <w:right w:val="none" w:sz="0" w:space="0" w:color="auto"/>
                                  </w:divBdr>
                                </w:div>
                                <w:div w:id="670836459">
                                  <w:marLeft w:val="0"/>
                                  <w:marRight w:val="0"/>
                                  <w:marTop w:val="0"/>
                                  <w:marBottom w:val="0"/>
                                  <w:divBdr>
                                    <w:top w:val="none" w:sz="0" w:space="0" w:color="auto"/>
                                    <w:left w:val="none" w:sz="0" w:space="0" w:color="auto"/>
                                    <w:bottom w:val="none" w:sz="0" w:space="0" w:color="auto"/>
                                    <w:right w:val="none" w:sz="0" w:space="0" w:color="auto"/>
                                  </w:divBdr>
                                </w:div>
                                <w:div w:id="670836478">
                                  <w:marLeft w:val="0"/>
                                  <w:marRight w:val="0"/>
                                  <w:marTop w:val="0"/>
                                  <w:marBottom w:val="0"/>
                                  <w:divBdr>
                                    <w:top w:val="none" w:sz="0" w:space="0" w:color="auto"/>
                                    <w:left w:val="none" w:sz="0" w:space="0" w:color="auto"/>
                                    <w:bottom w:val="none" w:sz="0" w:space="0" w:color="auto"/>
                                    <w:right w:val="none" w:sz="0" w:space="0" w:color="auto"/>
                                  </w:divBdr>
                                </w:div>
                                <w:div w:id="670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22">
      <w:marLeft w:val="0"/>
      <w:marRight w:val="0"/>
      <w:marTop w:val="0"/>
      <w:marBottom w:val="0"/>
      <w:divBdr>
        <w:top w:val="none" w:sz="0" w:space="0" w:color="auto"/>
        <w:left w:val="none" w:sz="0" w:space="0" w:color="auto"/>
        <w:bottom w:val="none" w:sz="0" w:space="0" w:color="auto"/>
        <w:right w:val="none" w:sz="0" w:space="0" w:color="auto"/>
      </w:divBdr>
    </w:div>
    <w:div w:id="670836523">
      <w:marLeft w:val="0"/>
      <w:marRight w:val="0"/>
      <w:marTop w:val="0"/>
      <w:marBottom w:val="0"/>
      <w:divBdr>
        <w:top w:val="none" w:sz="0" w:space="0" w:color="auto"/>
        <w:left w:val="none" w:sz="0" w:space="0" w:color="auto"/>
        <w:bottom w:val="none" w:sz="0" w:space="0" w:color="auto"/>
        <w:right w:val="none" w:sz="0" w:space="0" w:color="auto"/>
      </w:divBdr>
    </w:div>
    <w:div w:id="670836527">
      <w:marLeft w:val="0"/>
      <w:marRight w:val="0"/>
      <w:marTop w:val="0"/>
      <w:marBottom w:val="0"/>
      <w:divBdr>
        <w:top w:val="none" w:sz="0" w:space="0" w:color="auto"/>
        <w:left w:val="none" w:sz="0" w:space="0" w:color="auto"/>
        <w:bottom w:val="none" w:sz="0" w:space="0" w:color="auto"/>
        <w:right w:val="none" w:sz="0" w:space="0" w:color="auto"/>
      </w:divBdr>
    </w:div>
    <w:div w:id="670836528">
      <w:marLeft w:val="0"/>
      <w:marRight w:val="0"/>
      <w:marTop w:val="0"/>
      <w:marBottom w:val="0"/>
      <w:divBdr>
        <w:top w:val="none" w:sz="0" w:space="0" w:color="auto"/>
        <w:left w:val="none" w:sz="0" w:space="0" w:color="auto"/>
        <w:bottom w:val="none" w:sz="0" w:space="0" w:color="auto"/>
        <w:right w:val="none" w:sz="0" w:space="0" w:color="auto"/>
      </w:divBdr>
    </w:div>
    <w:div w:id="670836534">
      <w:marLeft w:val="0"/>
      <w:marRight w:val="0"/>
      <w:marTop w:val="0"/>
      <w:marBottom w:val="0"/>
      <w:divBdr>
        <w:top w:val="none" w:sz="0" w:space="0" w:color="auto"/>
        <w:left w:val="none" w:sz="0" w:space="0" w:color="auto"/>
        <w:bottom w:val="none" w:sz="0" w:space="0" w:color="auto"/>
        <w:right w:val="none" w:sz="0" w:space="0" w:color="auto"/>
      </w:divBdr>
    </w:div>
    <w:div w:id="670836537">
      <w:marLeft w:val="0"/>
      <w:marRight w:val="0"/>
      <w:marTop w:val="0"/>
      <w:marBottom w:val="0"/>
      <w:divBdr>
        <w:top w:val="none" w:sz="0" w:space="0" w:color="auto"/>
        <w:left w:val="none" w:sz="0" w:space="0" w:color="auto"/>
        <w:bottom w:val="none" w:sz="0" w:space="0" w:color="auto"/>
        <w:right w:val="none" w:sz="0" w:space="0" w:color="auto"/>
      </w:divBdr>
      <w:divsChild>
        <w:div w:id="670836578">
          <w:marLeft w:val="0"/>
          <w:marRight w:val="0"/>
          <w:marTop w:val="0"/>
          <w:marBottom w:val="0"/>
          <w:divBdr>
            <w:top w:val="none" w:sz="0" w:space="0" w:color="auto"/>
            <w:left w:val="none" w:sz="0" w:space="0" w:color="auto"/>
            <w:bottom w:val="none" w:sz="0" w:space="0" w:color="auto"/>
            <w:right w:val="none" w:sz="0" w:space="0" w:color="auto"/>
          </w:divBdr>
          <w:divsChild>
            <w:div w:id="670836561">
              <w:marLeft w:val="0"/>
              <w:marRight w:val="0"/>
              <w:marTop w:val="0"/>
              <w:marBottom w:val="0"/>
              <w:divBdr>
                <w:top w:val="none" w:sz="0" w:space="0" w:color="auto"/>
                <w:left w:val="none" w:sz="0" w:space="0" w:color="auto"/>
                <w:bottom w:val="none" w:sz="0" w:space="0" w:color="auto"/>
                <w:right w:val="none" w:sz="0" w:space="0" w:color="auto"/>
              </w:divBdr>
              <w:divsChild>
                <w:div w:id="670836485">
                  <w:marLeft w:val="0"/>
                  <w:marRight w:val="0"/>
                  <w:marTop w:val="0"/>
                  <w:marBottom w:val="0"/>
                  <w:divBdr>
                    <w:top w:val="none" w:sz="0" w:space="0" w:color="auto"/>
                    <w:left w:val="none" w:sz="0" w:space="0" w:color="auto"/>
                    <w:bottom w:val="none" w:sz="0" w:space="0" w:color="auto"/>
                    <w:right w:val="none" w:sz="0" w:space="0" w:color="auto"/>
                  </w:divBdr>
                  <w:divsChild>
                    <w:div w:id="670836480">
                      <w:marLeft w:val="0"/>
                      <w:marRight w:val="0"/>
                      <w:marTop w:val="0"/>
                      <w:marBottom w:val="0"/>
                      <w:divBdr>
                        <w:top w:val="none" w:sz="0" w:space="0" w:color="auto"/>
                        <w:left w:val="none" w:sz="0" w:space="0" w:color="auto"/>
                        <w:bottom w:val="none" w:sz="0" w:space="0" w:color="auto"/>
                        <w:right w:val="none" w:sz="0" w:space="0" w:color="auto"/>
                      </w:divBdr>
                      <w:divsChild>
                        <w:div w:id="670836468">
                          <w:marLeft w:val="0"/>
                          <w:marRight w:val="0"/>
                          <w:marTop w:val="0"/>
                          <w:marBottom w:val="0"/>
                          <w:divBdr>
                            <w:top w:val="none" w:sz="0" w:space="0" w:color="auto"/>
                            <w:left w:val="none" w:sz="0" w:space="0" w:color="auto"/>
                            <w:bottom w:val="none" w:sz="0" w:space="0" w:color="auto"/>
                            <w:right w:val="none" w:sz="0" w:space="0" w:color="auto"/>
                          </w:divBdr>
                          <w:divsChild>
                            <w:div w:id="670836509">
                              <w:marLeft w:val="0"/>
                              <w:marRight w:val="0"/>
                              <w:marTop w:val="0"/>
                              <w:marBottom w:val="0"/>
                              <w:divBdr>
                                <w:top w:val="none" w:sz="0" w:space="0" w:color="auto"/>
                                <w:left w:val="none" w:sz="0" w:space="0" w:color="auto"/>
                                <w:bottom w:val="none" w:sz="0" w:space="0" w:color="auto"/>
                                <w:right w:val="none" w:sz="0" w:space="0" w:color="auto"/>
                              </w:divBdr>
                              <w:divsChild>
                                <w:div w:id="670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39">
      <w:marLeft w:val="0"/>
      <w:marRight w:val="0"/>
      <w:marTop w:val="0"/>
      <w:marBottom w:val="0"/>
      <w:divBdr>
        <w:top w:val="none" w:sz="0" w:space="0" w:color="auto"/>
        <w:left w:val="none" w:sz="0" w:space="0" w:color="auto"/>
        <w:bottom w:val="none" w:sz="0" w:space="0" w:color="auto"/>
        <w:right w:val="none" w:sz="0" w:space="0" w:color="auto"/>
      </w:divBdr>
    </w:div>
    <w:div w:id="670836540">
      <w:marLeft w:val="0"/>
      <w:marRight w:val="0"/>
      <w:marTop w:val="0"/>
      <w:marBottom w:val="0"/>
      <w:divBdr>
        <w:top w:val="none" w:sz="0" w:space="0" w:color="auto"/>
        <w:left w:val="none" w:sz="0" w:space="0" w:color="auto"/>
        <w:bottom w:val="none" w:sz="0" w:space="0" w:color="auto"/>
        <w:right w:val="none" w:sz="0" w:space="0" w:color="auto"/>
      </w:divBdr>
    </w:div>
    <w:div w:id="670836541">
      <w:marLeft w:val="0"/>
      <w:marRight w:val="0"/>
      <w:marTop w:val="0"/>
      <w:marBottom w:val="0"/>
      <w:divBdr>
        <w:top w:val="none" w:sz="0" w:space="0" w:color="auto"/>
        <w:left w:val="none" w:sz="0" w:space="0" w:color="auto"/>
        <w:bottom w:val="none" w:sz="0" w:space="0" w:color="auto"/>
        <w:right w:val="none" w:sz="0" w:space="0" w:color="auto"/>
      </w:divBdr>
    </w:div>
    <w:div w:id="670836546">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670836548">
      <w:marLeft w:val="0"/>
      <w:marRight w:val="0"/>
      <w:marTop w:val="0"/>
      <w:marBottom w:val="0"/>
      <w:divBdr>
        <w:top w:val="none" w:sz="0" w:space="0" w:color="auto"/>
        <w:left w:val="none" w:sz="0" w:space="0" w:color="auto"/>
        <w:bottom w:val="none" w:sz="0" w:space="0" w:color="auto"/>
        <w:right w:val="none" w:sz="0" w:space="0" w:color="auto"/>
      </w:divBdr>
    </w:div>
    <w:div w:id="670836552">
      <w:marLeft w:val="0"/>
      <w:marRight w:val="0"/>
      <w:marTop w:val="0"/>
      <w:marBottom w:val="0"/>
      <w:divBdr>
        <w:top w:val="none" w:sz="0" w:space="0" w:color="auto"/>
        <w:left w:val="none" w:sz="0" w:space="0" w:color="auto"/>
        <w:bottom w:val="none" w:sz="0" w:space="0" w:color="auto"/>
        <w:right w:val="none" w:sz="0" w:space="0" w:color="auto"/>
      </w:divBdr>
    </w:div>
    <w:div w:id="670836554">
      <w:marLeft w:val="0"/>
      <w:marRight w:val="0"/>
      <w:marTop w:val="0"/>
      <w:marBottom w:val="0"/>
      <w:divBdr>
        <w:top w:val="none" w:sz="0" w:space="0" w:color="auto"/>
        <w:left w:val="none" w:sz="0" w:space="0" w:color="auto"/>
        <w:bottom w:val="none" w:sz="0" w:space="0" w:color="auto"/>
        <w:right w:val="none" w:sz="0" w:space="0" w:color="auto"/>
      </w:divBdr>
    </w:div>
    <w:div w:id="670836558">
      <w:marLeft w:val="0"/>
      <w:marRight w:val="0"/>
      <w:marTop w:val="0"/>
      <w:marBottom w:val="0"/>
      <w:divBdr>
        <w:top w:val="none" w:sz="0" w:space="0" w:color="auto"/>
        <w:left w:val="none" w:sz="0" w:space="0" w:color="auto"/>
        <w:bottom w:val="none" w:sz="0" w:space="0" w:color="auto"/>
        <w:right w:val="none" w:sz="0" w:space="0" w:color="auto"/>
      </w:divBdr>
      <w:divsChild>
        <w:div w:id="670836533">
          <w:marLeft w:val="0"/>
          <w:marRight w:val="0"/>
          <w:marTop w:val="0"/>
          <w:marBottom w:val="0"/>
          <w:divBdr>
            <w:top w:val="none" w:sz="0" w:space="0" w:color="auto"/>
            <w:left w:val="none" w:sz="0" w:space="0" w:color="auto"/>
            <w:bottom w:val="none" w:sz="0" w:space="0" w:color="auto"/>
            <w:right w:val="none" w:sz="0" w:space="0" w:color="auto"/>
          </w:divBdr>
          <w:divsChild>
            <w:div w:id="670836529">
              <w:marLeft w:val="0"/>
              <w:marRight w:val="0"/>
              <w:marTop w:val="0"/>
              <w:marBottom w:val="0"/>
              <w:divBdr>
                <w:top w:val="none" w:sz="0" w:space="0" w:color="auto"/>
                <w:left w:val="none" w:sz="0" w:space="0" w:color="auto"/>
                <w:bottom w:val="none" w:sz="0" w:space="0" w:color="auto"/>
                <w:right w:val="none" w:sz="0" w:space="0" w:color="auto"/>
              </w:divBdr>
              <w:divsChild>
                <w:div w:id="670836521">
                  <w:marLeft w:val="0"/>
                  <w:marRight w:val="0"/>
                  <w:marTop w:val="0"/>
                  <w:marBottom w:val="0"/>
                  <w:divBdr>
                    <w:top w:val="none" w:sz="0" w:space="0" w:color="auto"/>
                    <w:left w:val="none" w:sz="0" w:space="0" w:color="auto"/>
                    <w:bottom w:val="none" w:sz="0" w:space="0" w:color="auto"/>
                    <w:right w:val="none" w:sz="0" w:space="0" w:color="auto"/>
                  </w:divBdr>
                  <w:divsChild>
                    <w:div w:id="670836471">
                      <w:marLeft w:val="0"/>
                      <w:marRight w:val="0"/>
                      <w:marTop w:val="0"/>
                      <w:marBottom w:val="0"/>
                      <w:divBdr>
                        <w:top w:val="none" w:sz="0" w:space="0" w:color="auto"/>
                        <w:left w:val="none" w:sz="0" w:space="0" w:color="auto"/>
                        <w:bottom w:val="none" w:sz="0" w:space="0" w:color="auto"/>
                        <w:right w:val="none" w:sz="0" w:space="0" w:color="auto"/>
                      </w:divBdr>
                      <w:divsChild>
                        <w:div w:id="670836476">
                          <w:marLeft w:val="0"/>
                          <w:marRight w:val="0"/>
                          <w:marTop w:val="0"/>
                          <w:marBottom w:val="0"/>
                          <w:divBdr>
                            <w:top w:val="none" w:sz="0" w:space="0" w:color="auto"/>
                            <w:left w:val="none" w:sz="0" w:space="0" w:color="auto"/>
                            <w:bottom w:val="none" w:sz="0" w:space="0" w:color="auto"/>
                            <w:right w:val="none" w:sz="0" w:space="0" w:color="auto"/>
                          </w:divBdr>
                          <w:divsChild>
                            <w:div w:id="670836470">
                              <w:marLeft w:val="0"/>
                              <w:marRight w:val="0"/>
                              <w:marTop w:val="0"/>
                              <w:marBottom w:val="0"/>
                              <w:divBdr>
                                <w:top w:val="none" w:sz="0" w:space="0" w:color="auto"/>
                                <w:left w:val="none" w:sz="0" w:space="0" w:color="auto"/>
                                <w:bottom w:val="none" w:sz="0" w:space="0" w:color="auto"/>
                                <w:right w:val="none" w:sz="0" w:space="0" w:color="auto"/>
                              </w:divBdr>
                              <w:divsChild>
                                <w:div w:id="670836423">
                                  <w:marLeft w:val="0"/>
                                  <w:marRight w:val="0"/>
                                  <w:marTop w:val="0"/>
                                  <w:marBottom w:val="0"/>
                                  <w:divBdr>
                                    <w:top w:val="none" w:sz="0" w:space="0" w:color="auto"/>
                                    <w:left w:val="none" w:sz="0" w:space="0" w:color="auto"/>
                                    <w:bottom w:val="none" w:sz="0" w:space="0" w:color="auto"/>
                                    <w:right w:val="none" w:sz="0" w:space="0" w:color="auto"/>
                                  </w:divBdr>
                                  <w:divsChild>
                                    <w:div w:id="670836564">
                                      <w:marLeft w:val="0"/>
                                      <w:marRight w:val="0"/>
                                      <w:marTop w:val="0"/>
                                      <w:marBottom w:val="0"/>
                                      <w:divBdr>
                                        <w:top w:val="none" w:sz="0" w:space="0" w:color="auto"/>
                                        <w:left w:val="none" w:sz="0" w:space="0" w:color="auto"/>
                                        <w:bottom w:val="none" w:sz="0" w:space="0" w:color="auto"/>
                                        <w:right w:val="none" w:sz="0" w:space="0" w:color="auto"/>
                                      </w:divBdr>
                                      <w:divsChild>
                                        <w:div w:id="670836455">
                                          <w:marLeft w:val="0"/>
                                          <w:marRight w:val="0"/>
                                          <w:marTop w:val="0"/>
                                          <w:marBottom w:val="0"/>
                                          <w:divBdr>
                                            <w:top w:val="none" w:sz="0" w:space="0" w:color="auto"/>
                                            <w:left w:val="none" w:sz="0" w:space="0" w:color="auto"/>
                                            <w:bottom w:val="none" w:sz="0" w:space="0" w:color="auto"/>
                                            <w:right w:val="none" w:sz="0" w:space="0" w:color="auto"/>
                                          </w:divBdr>
                                          <w:divsChild>
                                            <w:div w:id="670836549">
                                              <w:marLeft w:val="0"/>
                                              <w:marRight w:val="0"/>
                                              <w:marTop w:val="0"/>
                                              <w:marBottom w:val="0"/>
                                              <w:divBdr>
                                                <w:top w:val="none" w:sz="0" w:space="0" w:color="auto"/>
                                                <w:left w:val="none" w:sz="0" w:space="0" w:color="auto"/>
                                                <w:bottom w:val="none" w:sz="0" w:space="0" w:color="auto"/>
                                                <w:right w:val="none" w:sz="0" w:space="0" w:color="auto"/>
                                              </w:divBdr>
                                              <w:divsChild>
                                                <w:div w:id="670836430">
                                                  <w:marLeft w:val="0"/>
                                                  <w:marRight w:val="0"/>
                                                  <w:marTop w:val="0"/>
                                                  <w:marBottom w:val="0"/>
                                                  <w:divBdr>
                                                    <w:top w:val="none" w:sz="0" w:space="0" w:color="auto"/>
                                                    <w:left w:val="none" w:sz="0" w:space="0" w:color="auto"/>
                                                    <w:bottom w:val="none" w:sz="0" w:space="0" w:color="auto"/>
                                                    <w:right w:val="none" w:sz="0" w:space="0" w:color="auto"/>
                                                  </w:divBdr>
                                                  <w:divsChild>
                                                    <w:div w:id="670836508">
                                                      <w:marLeft w:val="0"/>
                                                      <w:marRight w:val="0"/>
                                                      <w:marTop w:val="0"/>
                                                      <w:marBottom w:val="0"/>
                                                      <w:divBdr>
                                                        <w:top w:val="none" w:sz="0" w:space="0" w:color="auto"/>
                                                        <w:left w:val="none" w:sz="0" w:space="0" w:color="auto"/>
                                                        <w:bottom w:val="none" w:sz="0" w:space="0" w:color="auto"/>
                                                        <w:right w:val="none" w:sz="0" w:space="0" w:color="auto"/>
                                                      </w:divBdr>
                                                      <w:divsChild>
                                                        <w:div w:id="670836434">
                                                          <w:marLeft w:val="0"/>
                                                          <w:marRight w:val="0"/>
                                                          <w:marTop w:val="0"/>
                                                          <w:marBottom w:val="0"/>
                                                          <w:divBdr>
                                                            <w:top w:val="none" w:sz="0" w:space="0" w:color="auto"/>
                                                            <w:left w:val="none" w:sz="0" w:space="0" w:color="auto"/>
                                                            <w:bottom w:val="none" w:sz="0" w:space="0" w:color="auto"/>
                                                            <w:right w:val="none" w:sz="0" w:space="0" w:color="auto"/>
                                                          </w:divBdr>
                                                          <w:divsChild>
                                                            <w:div w:id="670836472">
                                                              <w:marLeft w:val="0"/>
                                                              <w:marRight w:val="150"/>
                                                              <w:marTop w:val="0"/>
                                                              <w:marBottom w:val="150"/>
                                                              <w:divBdr>
                                                                <w:top w:val="none" w:sz="0" w:space="0" w:color="auto"/>
                                                                <w:left w:val="none" w:sz="0" w:space="0" w:color="auto"/>
                                                                <w:bottom w:val="none" w:sz="0" w:space="0" w:color="auto"/>
                                                                <w:right w:val="none" w:sz="0" w:space="0" w:color="auto"/>
                                                              </w:divBdr>
                                                              <w:divsChild>
                                                                <w:div w:id="670836458">
                                                                  <w:marLeft w:val="0"/>
                                                                  <w:marRight w:val="0"/>
                                                                  <w:marTop w:val="0"/>
                                                                  <w:marBottom w:val="0"/>
                                                                  <w:divBdr>
                                                                    <w:top w:val="none" w:sz="0" w:space="0" w:color="auto"/>
                                                                    <w:left w:val="none" w:sz="0" w:space="0" w:color="auto"/>
                                                                    <w:bottom w:val="none" w:sz="0" w:space="0" w:color="auto"/>
                                                                    <w:right w:val="none" w:sz="0" w:space="0" w:color="auto"/>
                                                                  </w:divBdr>
                                                                  <w:divsChild>
                                                                    <w:div w:id="670836466">
                                                                      <w:marLeft w:val="0"/>
                                                                      <w:marRight w:val="0"/>
                                                                      <w:marTop w:val="0"/>
                                                                      <w:marBottom w:val="0"/>
                                                                      <w:divBdr>
                                                                        <w:top w:val="none" w:sz="0" w:space="0" w:color="auto"/>
                                                                        <w:left w:val="none" w:sz="0" w:space="0" w:color="auto"/>
                                                                        <w:bottom w:val="none" w:sz="0" w:space="0" w:color="auto"/>
                                                                        <w:right w:val="none" w:sz="0" w:space="0" w:color="auto"/>
                                                                      </w:divBdr>
                                                                      <w:divsChild>
                                                                        <w:div w:id="670836454">
                                                                          <w:marLeft w:val="0"/>
                                                                          <w:marRight w:val="0"/>
                                                                          <w:marTop w:val="0"/>
                                                                          <w:marBottom w:val="0"/>
                                                                          <w:divBdr>
                                                                            <w:top w:val="none" w:sz="0" w:space="0" w:color="auto"/>
                                                                            <w:left w:val="none" w:sz="0" w:space="0" w:color="auto"/>
                                                                            <w:bottom w:val="none" w:sz="0" w:space="0" w:color="auto"/>
                                                                            <w:right w:val="none" w:sz="0" w:space="0" w:color="auto"/>
                                                                          </w:divBdr>
                                                                          <w:divsChild>
                                                                            <w:div w:id="670836593">
                                                                              <w:marLeft w:val="0"/>
                                                                              <w:marRight w:val="0"/>
                                                                              <w:marTop w:val="0"/>
                                                                              <w:marBottom w:val="0"/>
                                                                              <w:divBdr>
                                                                                <w:top w:val="none" w:sz="0" w:space="0" w:color="auto"/>
                                                                                <w:left w:val="none" w:sz="0" w:space="0" w:color="auto"/>
                                                                                <w:bottom w:val="none" w:sz="0" w:space="0" w:color="auto"/>
                                                                                <w:right w:val="none" w:sz="0" w:space="0" w:color="auto"/>
                                                                              </w:divBdr>
                                                                              <w:divsChild>
                                                                                <w:div w:id="670836531">
                                                                                  <w:marLeft w:val="0"/>
                                                                                  <w:marRight w:val="0"/>
                                                                                  <w:marTop w:val="0"/>
                                                                                  <w:marBottom w:val="0"/>
                                                                                  <w:divBdr>
                                                                                    <w:top w:val="none" w:sz="0" w:space="0" w:color="auto"/>
                                                                                    <w:left w:val="none" w:sz="0" w:space="0" w:color="auto"/>
                                                                                    <w:bottom w:val="none" w:sz="0" w:space="0" w:color="auto"/>
                                                                                    <w:right w:val="none" w:sz="0" w:space="0" w:color="auto"/>
                                                                                  </w:divBdr>
                                                                                  <w:divsChild>
                                                                                    <w:div w:id="670836492">
                                                                                      <w:marLeft w:val="0"/>
                                                                                      <w:marRight w:val="0"/>
                                                                                      <w:marTop w:val="0"/>
                                                                                      <w:marBottom w:val="0"/>
                                                                                      <w:divBdr>
                                                                                        <w:top w:val="none" w:sz="0" w:space="0" w:color="auto"/>
                                                                                        <w:left w:val="none" w:sz="0" w:space="0" w:color="auto"/>
                                                                                        <w:bottom w:val="none" w:sz="0" w:space="0" w:color="auto"/>
                                                                                        <w:right w:val="none" w:sz="0" w:space="0" w:color="auto"/>
                                                                                      </w:divBdr>
                                                                                      <w:divsChild>
                                                                                        <w:div w:id="670836484">
                                                                                          <w:marLeft w:val="0"/>
                                                                                          <w:marRight w:val="0"/>
                                                                                          <w:marTop w:val="0"/>
                                                                                          <w:marBottom w:val="0"/>
                                                                                          <w:divBdr>
                                                                                            <w:top w:val="none" w:sz="0" w:space="0" w:color="auto"/>
                                                                                            <w:left w:val="none" w:sz="0" w:space="0" w:color="auto"/>
                                                                                            <w:bottom w:val="none" w:sz="0" w:space="0" w:color="auto"/>
                                                                                            <w:right w:val="none" w:sz="0" w:space="0" w:color="auto"/>
                                                                                          </w:divBdr>
                                                                                          <w:divsChild>
                                                                                            <w:div w:id="670836487">
                                                                                              <w:marLeft w:val="0"/>
                                                                                              <w:marRight w:val="0"/>
                                                                                              <w:marTop w:val="0"/>
                                                                                              <w:marBottom w:val="0"/>
                                                                                              <w:divBdr>
                                                                                                <w:top w:val="none" w:sz="0" w:space="0" w:color="auto"/>
                                                                                                <w:left w:val="none" w:sz="0" w:space="0" w:color="auto"/>
                                                                                                <w:bottom w:val="none" w:sz="0" w:space="0" w:color="auto"/>
                                                                                                <w:right w:val="none" w:sz="0" w:space="0" w:color="auto"/>
                                                                                              </w:divBdr>
                                                                                              <w:divsChild>
                                                                                                <w:div w:id="670836426">
                                                                                                  <w:marLeft w:val="1134"/>
                                                                                                  <w:marRight w:val="0"/>
                                                                                                  <w:marTop w:val="0"/>
                                                                                                  <w:marBottom w:val="0"/>
                                                                                                  <w:divBdr>
                                                                                                    <w:top w:val="none" w:sz="0" w:space="0" w:color="auto"/>
                                                                                                    <w:left w:val="none" w:sz="0" w:space="0" w:color="auto"/>
                                                                                                    <w:bottom w:val="none" w:sz="0" w:space="0" w:color="auto"/>
                                                                                                    <w:right w:val="none" w:sz="0" w:space="0" w:color="auto"/>
                                                                                                  </w:divBdr>
                                                                                                </w:div>
                                                                                                <w:div w:id="670836437">
                                                                                                  <w:marLeft w:val="1134"/>
                                                                                                  <w:marRight w:val="0"/>
                                                                                                  <w:marTop w:val="0"/>
                                                                                                  <w:marBottom w:val="0"/>
                                                                                                  <w:divBdr>
                                                                                                    <w:top w:val="none" w:sz="0" w:space="0" w:color="auto"/>
                                                                                                    <w:left w:val="none" w:sz="0" w:space="0" w:color="auto"/>
                                                                                                    <w:bottom w:val="none" w:sz="0" w:space="0" w:color="auto"/>
                                                                                                    <w:right w:val="none" w:sz="0" w:space="0" w:color="auto"/>
                                                                                                  </w:divBdr>
                                                                                                </w:div>
                                                                                                <w:div w:id="670836444">
                                                                                                  <w:marLeft w:val="1134"/>
                                                                                                  <w:marRight w:val="0"/>
                                                                                                  <w:marTop w:val="0"/>
                                                                                                  <w:marBottom w:val="0"/>
                                                                                                  <w:divBdr>
                                                                                                    <w:top w:val="none" w:sz="0" w:space="0" w:color="auto"/>
                                                                                                    <w:left w:val="none" w:sz="0" w:space="0" w:color="auto"/>
                                                                                                    <w:bottom w:val="none" w:sz="0" w:space="0" w:color="auto"/>
                                                                                                    <w:right w:val="none" w:sz="0" w:space="0" w:color="auto"/>
                                                                                                  </w:divBdr>
                                                                                                </w:div>
                                                                                                <w:div w:id="670836447">
                                                                                                  <w:marLeft w:val="709"/>
                                                                                                  <w:marRight w:val="0"/>
                                                                                                  <w:marTop w:val="0"/>
                                                                                                  <w:marBottom w:val="0"/>
                                                                                                  <w:divBdr>
                                                                                                    <w:top w:val="none" w:sz="0" w:space="0" w:color="auto"/>
                                                                                                    <w:left w:val="none" w:sz="0" w:space="0" w:color="auto"/>
                                                                                                    <w:bottom w:val="none" w:sz="0" w:space="0" w:color="auto"/>
                                                                                                    <w:right w:val="none" w:sz="0" w:space="0" w:color="auto"/>
                                                                                                  </w:divBdr>
                                                                                                </w:div>
                                                                                                <w:div w:id="670836452">
                                                                                                  <w:marLeft w:val="1134"/>
                                                                                                  <w:marRight w:val="0"/>
                                                                                                  <w:marTop w:val="0"/>
                                                                                                  <w:marBottom w:val="0"/>
                                                                                                  <w:divBdr>
                                                                                                    <w:top w:val="none" w:sz="0" w:space="0" w:color="auto"/>
                                                                                                    <w:left w:val="none" w:sz="0" w:space="0" w:color="auto"/>
                                                                                                    <w:bottom w:val="none" w:sz="0" w:space="0" w:color="auto"/>
                                                                                                    <w:right w:val="none" w:sz="0" w:space="0" w:color="auto"/>
                                                                                                  </w:divBdr>
                                                                                                </w:div>
                                                                                                <w:div w:id="670836453">
                                                                                                  <w:marLeft w:val="1134"/>
                                                                                                  <w:marRight w:val="0"/>
                                                                                                  <w:marTop w:val="0"/>
                                                                                                  <w:marBottom w:val="0"/>
                                                                                                  <w:divBdr>
                                                                                                    <w:top w:val="none" w:sz="0" w:space="0" w:color="auto"/>
                                                                                                    <w:left w:val="none" w:sz="0" w:space="0" w:color="auto"/>
                                                                                                    <w:bottom w:val="none" w:sz="0" w:space="0" w:color="auto"/>
                                                                                                    <w:right w:val="none" w:sz="0" w:space="0" w:color="auto"/>
                                                                                                  </w:divBdr>
                                                                                                </w:div>
                                                                                                <w:div w:id="670836456">
                                                                                                  <w:marLeft w:val="1134"/>
                                                                                                  <w:marRight w:val="0"/>
                                                                                                  <w:marTop w:val="0"/>
                                                                                                  <w:marBottom w:val="0"/>
                                                                                                  <w:divBdr>
                                                                                                    <w:top w:val="none" w:sz="0" w:space="0" w:color="auto"/>
                                                                                                    <w:left w:val="none" w:sz="0" w:space="0" w:color="auto"/>
                                                                                                    <w:bottom w:val="none" w:sz="0" w:space="0" w:color="auto"/>
                                                                                                    <w:right w:val="none" w:sz="0" w:space="0" w:color="auto"/>
                                                                                                  </w:divBdr>
                                                                                                </w:div>
                                                                                                <w:div w:id="670836463">
                                                                                                  <w:marLeft w:val="1134"/>
                                                                                                  <w:marRight w:val="0"/>
                                                                                                  <w:marTop w:val="0"/>
                                                                                                  <w:marBottom w:val="0"/>
                                                                                                  <w:divBdr>
                                                                                                    <w:top w:val="none" w:sz="0" w:space="0" w:color="auto"/>
                                                                                                    <w:left w:val="none" w:sz="0" w:space="0" w:color="auto"/>
                                                                                                    <w:bottom w:val="none" w:sz="0" w:space="0" w:color="auto"/>
                                                                                                    <w:right w:val="none" w:sz="0" w:space="0" w:color="auto"/>
                                                                                                  </w:divBdr>
                                                                                                </w:div>
                                                                                                <w:div w:id="670836486">
                                                                                                  <w:marLeft w:val="1134"/>
                                                                                                  <w:marRight w:val="0"/>
                                                                                                  <w:marTop w:val="0"/>
                                                                                                  <w:marBottom w:val="0"/>
                                                                                                  <w:divBdr>
                                                                                                    <w:top w:val="none" w:sz="0" w:space="0" w:color="auto"/>
                                                                                                    <w:left w:val="none" w:sz="0" w:space="0" w:color="auto"/>
                                                                                                    <w:bottom w:val="none" w:sz="0" w:space="0" w:color="auto"/>
                                                                                                    <w:right w:val="none" w:sz="0" w:space="0" w:color="auto"/>
                                                                                                  </w:divBdr>
                                                                                                </w:div>
                                                                                                <w:div w:id="670836488">
                                                                                                  <w:marLeft w:val="709"/>
                                                                                                  <w:marRight w:val="0"/>
                                                                                                  <w:marTop w:val="0"/>
                                                                                                  <w:marBottom w:val="0"/>
                                                                                                  <w:divBdr>
                                                                                                    <w:top w:val="none" w:sz="0" w:space="0" w:color="auto"/>
                                                                                                    <w:left w:val="none" w:sz="0" w:space="0" w:color="auto"/>
                                                                                                    <w:bottom w:val="none" w:sz="0" w:space="0" w:color="auto"/>
                                                                                                    <w:right w:val="none" w:sz="0" w:space="0" w:color="auto"/>
                                                                                                  </w:divBdr>
                                                                                                </w:div>
                                                                                                <w:div w:id="670836493">
                                                                                                  <w:marLeft w:val="709"/>
                                                                                                  <w:marRight w:val="0"/>
                                                                                                  <w:marTop w:val="0"/>
                                                                                                  <w:marBottom w:val="0"/>
                                                                                                  <w:divBdr>
                                                                                                    <w:top w:val="none" w:sz="0" w:space="0" w:color="auto"/>
                                                                                                    <w:left w:val="none" w:sz="0" w:space="0" w:color="auto"/>
                                                                                                    <w:bottom w:val="none" w:sz="0" w:space="0" w:color="auto"/>
                                                                                                    <w:right w:val="none" w:sz="0" w:space="0" w:color="auto"/>
                                                                                                  </w:divBdr>
                                                                                                </w:div>
                                                                                                <w:div w:id="670836495">
                                                                                                  <w:marLeft w:val="1134"/>
                                                                                                  <w:marRight w:val="0"/>
                                                                                                  <w:marTop w:val="0"/>
                                                                                                  <w:marBottom w:val="0"/>
                                                                                                  <w:divBdr>
                                                                                                    <w:top w:val="none" w:sz="0" w:space="0" w:color="auto"/>
                                                                                                    <w:left w:val="none" w:sz="0" w:space="0" w:color="auto"/>
                                                                                                    <w:bottom w:val="none" w:sz="0" w:space="0" w:color="auto"/>
                                                                                                    <w:right w:val="none" w:sz="0" w:space="0" w:color="auto"/>
                                                                                                  </w:divBdr>
                                                                                                </w:div>
                                                                                                <w:div w:id="670836500">
                                                                                                  <w:marLeft w:val="1134"/>
                                                                                                  <w:marRight w:val="0"/>
                                                                                                  <w:marTop w:val="0"/>
                                                                                                  <w:marBottom w:val="0"/>
                                                                                                  <w:divBdr>
                                                                                                    <w:top w:val="none" w:sz="0" w:space="0" w:color="auto"/>
                                                                                                    <w:left w:val="none" w:sz="0" w:space="0" w:color="auto"/>
                                                                                                    <w:bottom w:val="none" w:sz="0" w:space="0" w:color="auto"/>
                                                                                                    <w:right w:val="none" w:sz="0" w:space="0" w:color="auto"/>
                                                                                                  </w:divBdr>
                                                                                                </w:div>
                                                                                                <w:div w:id="670836501">
                                                                                                  <w:marLeft w:val="1134"/>
                                                                                                  <w:marRight w:val="0"/>
                                                                                                  <w:marTop w:val="0"/>
                                                                                                  <w:marBottom w:val="0"/>
                                                                                                  <w:divBdr>
                                                                                                    <w:top w:val="none" w:sz="0" w:space="0" w:color="auto"/>
                                                                                                    <w:left w:val="none" w:sz="0" w:space="0" w:color="auto"/>
                                                                                                    <w:bottom w:val="none" w:sz="0" w:space="0" w:color="auto"/>
                                                                                                    <w:right w:val="none" w:sz="0" w:space="0" w:color="auto"/>
                                                                                                  </w:divBdr>
                                                                                                </w:div>
                                                                                                <w:div w:id="670836512">
                                                                                                  <w:marLeft w:val="1134"/>
                                                                                                  <w:marRight w:val="0"/>
                                                                                                  <w:marTop w:val="0"/>
                                                                                                  <w:marBottom w:val="0"/>
                                                                                                  <w:divBdr>
                                                                                                    <w:top w:val="none" w:sz="0" w:space="0" w:color="auto"/>
                                                                                                    <w:left w:val="none" w:sz="0" w:space="0" w:color="auto"/>
                                                                                                    <w:bottom w:val="none" w:sz="0" w:space="0" w:color="auto"/>
                                                                                                    <w:right w:val="none" w:sz="0" w:space="0" w:color="auto"/>
                                                                                                  </w:divBdr>
                                                                                                </w:div>
                                                                                                <w:div w:id="670836525">
                                                                                                  <w:marLeft w:val="1134"/>
                                                                                                  <w:marRight w:val="0"/>
                                                                                                  <w:marTop w:val="0"/>
                                                                                                  <w:marBottom w:val="0"/>
                                                                                                  <w:divBdr>
                                                                                                    <w:top w:val="none" w:sz="0" w:space="0" w:color="auto"/>
                                                                                                    <w:left w:val="none" w:sz="0" w:space="0" w:color="auto"/>
                                                                                                    <w:bottom w:val="none" w:sz="0" w:space="0" w:color="auto"/>
                                                                                                    <w:right w:val="none" w:sz="0" w:space="0" w:color="auto"/>
                                                                                                  </w:divBdr>
                                                                                                </w:div>
                                                                                                <w:div w:id="670836526">
                                                                                                  <w:marLeft w:val="1134"/>
                                                                                                  <w:marRight w:val="0"/>
                                                                                                  <w:marTop w:val="0"/>
                                                                                                  <w:marBottom w:val="0"/>
                                                                                                  <w:divBdr>
                                                                                                    <w:top w:val="none" w:sz="0" w:space="0" w:color="auto"/>
                                                                                                    <w:left w:val="none" w:sz="0" w:space="0" w:color="auto"/>
                                                                                                    <w:bottom w:val="none" w:sz="0" w:space="0" w:color="auto"/>
                                                                                                    <w:right w:val="none" w:sz="0" w:space="0" w:color="auto"/>
                                                                                                  </w:divBdr>
                                                                                                </w:div>
                                                                                                <w:div w:id="670836550">
                                                                                                  <w:marLeft w:val="1134"/>
                                                                                                  <w:marRight w:val="0"/>
                                                                                                  <w:marTop w:val="0"/>
                                                                                                  <w:marBottom w:val="0"/>
                                                                                                  <w:divBdr>
                                                                                                    <w:top w:val="none" w:sz="0" w:space="0" w:color="auto"/>
                                                                                                    <w:left w:val="none" w:sz="0" w:space="0" w:color="auto"/>
                                                                                                    <w:bottom w:val="none" w:sz="0" w:space="0" w:color="auto"/>
                                                                                                    <w:right w:val="none" w:sz="0" w:space="0" w:color="auto"/>
                                                                                                  </w:divBdr>
                                                                                                </w:div>
                                                                                                <w:div w:id="670836551">
                                                                                                  <w:marLeft w:val="1134"/>
                                                                                                  <w:marRight w:val="0"/>
                                                                                                  <w:marTop w:val="0"/>
                                                                                                  <w:marBottom w:val="0"/>
                                                                                                  <w:divBdr>
                                                                                                    <w:top w:val="none" w:sz="0" w:space="0" w:color="auto"/>
                                                                                                    <w:left w:val="none" w:sz="0" w:space="0" w:color="auto"/>
                                                                                                    <w:bottom w:val="none" w:sz="0" w:space="0" w:color="auto"/>
                                                                                                    <w:right w:val="none" w:sz="0" w:space="0" w:color="auto"/>
                                                                                                  </w:divBdr>
                                                                                                </w:div>
                                                                                                <w:div w:id="670836555">
                                                                                                  <w:marLeft w:val="1134"/>
                                                                                                  <w:marRight w:val="0"/>
                                                                                                  <w:marTop w:val="0"/>
                                                                                                  <w:marBottom w:val="0"/>
                                                                                                  <w:divBdr>
                                                                                                    <w:top w:val="none" w:sz="0" w:space="0" w:color="auto"/>
                                                                                                    <w:left w:val="none" w:sz="0" w:space="0" w:color="auto"/>
                                                                                                    <w:bottom w:val="none" w:sz="0" w:space="0" w:color="auto"/>
                                                                                                    <w:right w:val="none" w:sz="0" w:space="0" w:color="auto"/>
                                                                                                  </w:divBdr>
                                                                                                </w:div>
                                                                                                <w:div w:id="670836562">
                                                                                                  <w:marLeft w:val="1134"/>
                                                                                                  <w:marRight w:val="0"/>
                                                                                                  <w:marTop w:val="0"/>
                                                                                                  <w:marBottom w:val="0"/>
                                                                                                  <w:divBdr>
                                                                                                    <w:top w:val="none" w:sz="0" w:space="0" w:color="auto"/>
                                                                                                    <w:left w:val="none" w:sz="0" w:space="0" w:color="auto"/>
                                                                                                    <w:bottom w:val="none" w:sz="0" w:space="0" w:color="auto"/>
                                                                                                    <w:right w:val="none" w:sz="0" w:space="0" w:color="auto"/>
                                                                                                  </w:divBdr>
                                                                                                </w:div>
                                                                                                <w:div w:id="670836572">
                                                                                                  <w:marLeft w:val="1134"/>
                                                                                                  <w:marRight w:val="0"/>
                                                                                                  <w:marTop w:val="0"/>
                                                                                                  <w:marBottom w:val="0"/>
                                                                                                  <w:divBdr>
                                                                                                    <w:top w:val="none" w:sz="0" w:space="0" w:color="auto"/>
                                                                                                    <w:left w:val="none" w:sz="0" w:space="0" w:color="auto"/>
                                                                                                    <w:bottom w:val="none" w:sz="0" w:space="0" w:color="auto"/>
                                                                                                    <w:right w:val="none" w:sz="0" w:space="0" w:color="auto"/>
                                                                                                  </w:divBdr>
                                                                                                </w:div>
                                                                                                <w:div w:id="670836580">
                                                                                                  <w:marLeft w:val="1134"/>
                                                                                                  <w:marRight w:val="0"/>
                                                                                                  <w:marTop w:val="0"/>
                                                                                                  <w:marBottom w:val="0"/>
                                                                                                  <w:divBdr>
                                                                                                    <w:top w:val="none" w:sz="0" w:space="0" w:color="auto"/>
                                                                                                    <w:left w:val="none" w:sz="0" w:space="0" w:color="auto"/>
                                                                                                    <w:bottom w:val="none" w:sz="0" w:space="0" w:color="auto"/>
                                                                                                    <w:right w:val="none" w:sz="0" w:space="0" w:color="auto"/>
                                                                                                  </w:divBdr>
                                                                                                </w:div>
                                                                                                <w:div w:id="670836583">
                                                                                                  <w:marLeft w:val="1134"/>
                                                                                                  <w:marRight w:val="0"/>
                                                                                                  <w:marTop w:val="0"/>
                                                                                                  <w:marBottom w:val="0"/>
                                                                                                  <w:divBdr>
                                                                                                    <w:top w:val="none" w:sz="0" w:space="0" w:color="auto"/>
                                                                                                    <w:left w:val="none" w:sz="0" w:space="0" w:color="auto"/>
                                                                                                    <w:bottom w:val="none" w:sz="0" w:space="0" w:color="auto"/>
                                                                                                    <w:right w:val="none" w:sz="0" w:space="0" w:color="auto"/>
                                                                                                  </w:divBdr>
                                                                                                </w:div>
                                                                                                <w:div w:id="670836585">
                                                                                                  <w:marLeft w:val="1134"/>
                                                                                                  <w:marRight w:val="0"/>
                                                                                                  <w:marTop w:val="0"/>
                                                                                                  <w:marBottom w:val="0"/>
                                                                                                  <w:divBdr>
                                                                                                    <w:top w:val="none" w:sz="0" w:space="0" w:color="auto"/>
                                                                                                    <w:left w:val="none" w:sz="0" w:space="0" w:color="auto"/>
                                                                                                    <w:bottom w:val="none" w:sz="0" w:space="0" w:color="auto"/>
                                                                                                    <w:right w:val="none" w:sz="0" w:space="0" w:color="auto"/>
                                                                                                  </w:divBdr>
                                                                                                </w:div>
                                                                                                <w:div w:id="670836592">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59">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670836565">
      <w:marLeft w:val="0"/>
      <w:marRight w:val="0"/>
      <w:marTop w:val="0"/>
      <w:marBottom w:val="0"/>
      <w:divBdr>
        <w:top w:val="none" w:sz="0" w:space="0" w:color="auto"/>
        <w:left w:val="none" w:sz="0" w:space="0" w:color="auto"/>
        <w:bottom w:val="none" w:sz="0" w:space="0" w:color="auto"/>
        <w:right w:val="none" w:sz="0" w:space="0" w:color="auto"/>
      </w:divBdr>
    </w:div>
    <w:div w:id="670836567">
      <w:marLeft w:val="0"/>
      <w:marRight w:val="0"/>
      <w:marTop w:val="0"/>
      <w:marBottom w:val="0"/>
      <w:divBdr>
        <w:top w:val="none" w:sz="0" w:space="0" w:color="auto"/>
        <w:left w:val="none" w:sz="0" w:space="0" w:color="auto"/>
        <w:bottom w:val="none" w:sz="0" w:space="0" w:color="auto"/>
        <w:right w:val="none" w:sz="0" w:space="0" w:color="auto"/>
      </w:divBdr>
    </w:div>
    <w:div w:id="670836570">
      <w:marLeft w:val="0"/>
      <w:marRight w:val="0"/>
      <w:marTop w:val="0"/>
      <w:marBottom w:val="0"/>
      <w:divBdr>
        <w:top w:val="none" w:sz="0" w:space="0" w:color="auto"/>
        <w:left w:val="none" w:sz="0" w:space="0" w:color="auto"/>
        <w:bottom w:val="none" w:sz="0" w:space="0" w:color="auto"/>
        <w:right w:val="none" w:sz="0" w:space="0" w:color="auto"/>
      </w:divBdr>
    </w:div>
    <w:div w:id="670836571">
      <w:marLeft w:val="0"/>
      <w:marRight w:val="0"/>
      <w:marTop w:val="0"/>
      <w:marBottom w:val="0"/>
      <w:divBdr>
        <w:top w:val="none" w:sz="0" w:space="0" w:color="auto"/>
        <w:left w:val="none" w:sz="0" w:space="0" w:color="auto"/>
        <w:bottom w:val="none" w:sz="0" w:space="0" w:color="auto"/>
        <w:right w:val="none" w:sz="0" w:space="0" w:color="auto"/>
      </w:divBdr>
    </w:div>
    <w:div w:id="670836575">
      <w:marLeft w:val="0"/>
      <w:marRight w:val="0"/>
      <w:marTop w:val="0"/>
      <w:marBottom w:val="0"/>
      <w:divBdr>
        <w:top w:val="none" w:sz="0" w:space="0" w:color="auto"/>
        <w:left w:val="none" w:sz="0" w:space="0" w:color="auto"/>
        <w:bottom w:val="none" w:sz="0" w:space="0" w:color="auto"/>
        <w:right w:val="none" w:sz="0" w:space="0" w:color="auto"/>
      </w:divBdr>
      <w:divsChild>
        <w:div w:id="670836442">
          <w:marLeft w:val="0"/>
          <w:marRight w:val="0"/>
          <w:marTop w:val="0"/>
          <w:marBottom w:val="0"/>
          <w:divBdr>
            <w:top w:val="none" w:sz="0" w:space="0" w:color="auto"/>
            <w:left w:val="none" w:sz="0" w:space="0" w:color="auto"/>
            <w:bottom w:val="none" w:sz="0" w:space="0" w:color="auto"/>
            <w:right w:val="none" w:sz="0" w:space="0" w:color="auto"/>
          </w:divBdr>
          <w:divsChild>
            <w:div w:id="6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81">
      <w:marLeft w:val="0"/>
      <w:marRight w:val="0"/>
      <w:marTop w:val="0"/>
      <w:marBottom w:val="0"/>
      <w:divBdr>
        <w:top w:val="none" w:sz="0" w:space="0" w:color="auto"/>
        <w:left w:val="none" w:sz="0" w:space="0" w:color="auto"/>
        <w:bottom w:val="none" w:sz="0" w:space="0" w:color="auto"/>
        <w:right w:val="none" w:sz="0" w:space="0" w:color="auto"/>
      </w:divBdr>
      <w:divsChild>
        <w:div w:id="670836435">
          <w:marLeft w:val="0"/>
          <w:marRight w:val="0"/>
          <w:marTop w:val="0"/>
          <w:marBottom w:val="0"/>
          <w:divBdr>
            <w:top w:val="none" w:sz="0" w:space="0" w:color="auto"/>
            <w:left w:val="none" w:sz="0" w:space="0" w:color="auto"/>
            <w:bottom w:val="none" w:sz="0" w:space="0" w:color="auto"/>
            <w:right w:val="none" w:sz="0" w:space="0" w:color="auto"/>
          </w:divBdr>
          <w:divsChild>
            <w:div w:id="670836502">
              <w:marLeft w:val="0"/>
              <w:marRight w:val="0"/>
              <w:marTop w:val="0"/>
              <w:marBottom w:val="0"/>
              <w:divBdr>
                <w:top w:val="none" w:sz="0" w:space="0" w:color="auto"/>
                <w:left w:val="none" w:sz="0" w:space="0" w:color="auto"/>
                <w:bottom w:val="none" w:sz="0" w:space="0" w:color="auto"/>
                <w:right w:val="none" w:sz="0" w:space="0" w:color="auto"/>
              </w:divBdr>
              <w:divsChild>
                <w:div w:id="670836436">
                  <w:marLeft w:val="0"/>
                  <w:marRight w:val="0"/>
                  <w:marTop w:val="0"/>
                  <w:marBottom w:val="0"/>
                  <w:divBdr>
                    <w:top w:val="none" w:sz="0" w:space="0" w:color="auto"/>
                    <w:left w:val="none" w:sz="0" w:space="0" w:color="auto"/>
                    <w:bottom w:val="none" w:sz="0" w:space="0" w:color="auto"/>
                    <w:right w:val="none" w:sz="0" w:space="0" w:color="auto"/>
                  </w:divBdr>
                  <w:divsChild>
                    <w:div w:id="670836440">
                      <w:marLeft w:val="0"/>
                      <w:marRight w:val="0"/>
                      <w:marTop w:val="0"/>
                      <w:marBottom w:val="0"/>
                      <w:divBdr>
                        <w:top w:val="none" w:sz="0" w:space="0" w:color="auto"/>
                        <w:left w:val="none" w:sz="0" w:space="0" w:color="auto"/>
                        <w:bottom w:val="none" w:sz="0" w:space="0" w:color="auto"/>
                        <w:right w:val="none" w:sz="0" w:space="0" w:color="auto"/>
                      </w:divBdr>
                      <w:divsChild>
                        <w:div w:id="670836532">
                          <w:marLeft w:val="0"/>
                          <w:marRight w:val="0"/>
                          <w:marTop w:val="0"/>
                          <w:marBottom w:val="0"/>
                          <w:divBdr>
                            <w:top w:val="none" w:sz="0" w:space="0" w:color="auto"/>
                            <w:left w:val="none" w:sz="0" w:space="0" w:color="auto"/>
                            <w:bottom w:val="none" w:sz="0" w:space="0" w:color="auto"/>
                            <w:right w:val="none" w:sz="0" w:space="0" w:color="auto"/>
                          </w:divBdr>
                          <w:divsChild>
                            <w:div w:id="670836556">
                              <w:marLeft w:val="0"/>
                              <w:marRight w:val="0"/>
                              <w:marTop w:val="0"/>
                              <w:marBottom w:val="0"/>
                              <w:divBdr>
                                <w:top w:val="none" w:sz="0" w:space="0" w:color="auto"/>
                                <w:left w:val="none" w:sz="0" w:space="0" w:color="auto"/>
                                <w:bottom w:val="none" w:sz="0" w:space="0" w:color="auto"/>
                                <w:right w:val="none" w:sz="0" w:space="0" w:color="auto"/>
                              </w:divBdr>
                              <w:divsChild>
                                <w:div w:id="670836481">
                                  <w:marLeft w:val="0"/>
                                  <w:marRight w:val="0"/>
                                  <w:marTop w:val="0"/>
                                  <w:marBottom w:val="0"/>
                                  <w:divBdr>
                                    <w:top w:val="none" w:sz="0" w:space="0" w:color="auto"/>
                                    <w:left w:val="none" w:sz="0" w:space="0" w:color="auto"/>
                                    <w:bottom w:val="none" w:sz="0" w:space="0" w:color="auto"/>
                                    <w:right w:val="none" w:sz="0" w:space="0" w:color="auto"/>
                                  </w:divBdr>
                                  <w:divsChild>
                                    <w:div w:id="670836579">
                                      <w:marLeft w:val="0"/>
                                      <w:marRight w:val="0"/>
                                      <w:marTop w:val="0"/>
                                      <w:marBottom w:val="0"/>
                                      <w:divBdr>
                                        <w:top w:val="none" w:sz="0" w:space="0" w:color="auto"/>
                                        <w:left w:val="none" w:sz="0" w:space="0" w:color="auto"/>
                                        <w:bottom w:val="none" w:sz="0" w:space="0" w:color="auto"/>
                                        <w:right w:val="none" w:sz="0" w:space="0" w:color="auto"/>
                                      </w:divBdr>
                                      <w:divsChild>
                                        <w:div w:id="670836538">
                                          <w:marLeft w:val="0"/>
                                          <w:marRight w:val="0"/>
                                          <w:marTop w:val="0"/>
                                          <w:marBottom w:val="0"/>
                                          <w:divBdr>
                                            <w:top w:val="none" w:sz="0" w:space="0" w:color="auto"/>
                                            <w:left w:val="none" w:sz="0" w:space="0" w:color="auto"/>
                                            <w:bottom w:val="none" w:sz="0" w:space="0" w:color="auto"/>
                                            <w:right w:val="none" w:sz="0" w:space="0" w:color="auto"/>
                                          </w:divBdr>
                                          <w:divsChild>
                                            <w:div w:id="670836462">
                                              <w:marLeft w:val="0"/>
                                              <w:marRight w:val="0"/>
                                              <w:marTop w:val="0"/>
                                              <w:marBottom w:val="0"/>
                                              <w:divBdr>
                                                <w:top w:val="none" w:sz="0" w:space="0" w:color="auto"/>
                                                <w:left w:val="none" w:sz="0" w:space="0" w:color="auto"/>
                                                <w:bottom w:val="none" w:sz="0" w:space="0" w:color="auto"/>
                                                <w:right w:val="none" w:sz="0" w:space="0" w:color="auto"/>
                                              </w:divBdr>
                                              <w:divsChild>
                                                <w:div w:id="670836588">
                                                  <w:marLeft w:val="0"/>
                                                  <w:marRight w:val="0"/>
                                                  <w:marTop w:val="0"/>
                                                  <w:marBottom w:val="0"/>
                                                  <w:divBdr>
                                                    <w:top w:val="none" w:sz="0" w:space="0" w:color="auto"/>
                                                    <w:left w:val="none" w:sz="0" w:space="0" w:color="auto"/>
                                                    <w:bottom w:val="none" w:sz="0" w:space="0" w:color="auto"/>
                                                    <w:right w:val="none" w:sz="0" w:space="0" w:color="auto"/>
                                                  </w:divBdr>
                                                  <w:divsChild>
                                                    <w:div w:id="670836464">
                                                      <w:marLeft w:val="0"/>
                                                      <w:marRight w:val="0"/>
                                                      <w:marTop w:val="0"/>
                                                      <w:marBottom w:val="0"/>
                                                      <w:divBdr>
                                                        <w:top w:val="none" w:sz="0" w:space="0" w:color="auto"/>
                                                        <w:left w:val="none" w:sz="0" w:space="0" w:color="auto"/>
                                                        <w:bottom w:val="none" w:sz="0" w:space="0" w:color="auto"/>
                                                        <w:right w:val="none" w:sz="0" w:space="0" w:color="auto"/>
                                                      </w:divBdr>
                                                      <w:divsChild>
                                                        <w:div w:id="670836535">
                                                          <w:marLeft w:val="0"/>
                                                          <w:marRight w:val="0"/>
                                                          <w:marTop w:val="0"/>
                                                          <w:marBottom w:val="0"/>
                                                          <w:divBdr>
                                                            <w:top w:val="none" w:sz="0" w:space="0" w:color="auto"/>
                                                            <w:left w:val="none" w:sz="0" w:space="0" w:color="auto"/>
                                                            <w:bottom w:val="none" w:sz="0" w:space="0" w:color="auto"/>
                                                            <w:right w:val="none" w:sz="0" w:space="0" w:color="auto"/>
                                                          </w:divBdr>
                                                          <w:divsChild>
                                                            <w:div w:id="670836516">
                                                              <w:marLeft w:val="0"/>
                                                              <w:marRight w:val="150"/>
                                                              <w:marTop w:val="0"/>
                                                              <w:marBottom w:val="150"/>
                                                              <w:divBdr>
                                                                <w:top w:val="none" w:sz="0" w:space="0" w:color="auto"/>
                                                                <w:left w:val="none" w:sz="0" w:space="0" w:color="auto"/>
                                                                <w:bottom w:val="none" w:sz="0" w:space="0" w:color="auto"/>
                                                                <w:right w:val="none" w:sz="0" w:space="0" w:color="auto"/>
                                                              </w:divBdr>
                                                              <w:divsChild>
                                                                <w:div w:id="670836424">
                                                                  <w:marLeft w:val="0"/>
                                                                  <w:marRight w:val="0"/>
                                                                  <w:marTop w:val="0"/>
                                                                  <w:marBottom w:val="0"/>
                                                                  <w:divBdr>
                                                                    <w:top w:val="none" w:sz="0" w:space="0" w:color="auto"/>
                                                                    <w:left w:val="none" w:sz="0" w:space="0" w:color="auto"/>
                                                                    <w:bottom w:val="none" w:sz="0" w:space="0" w:color="auto"/>
                                                                    <w:right w:val="none" w:sz="0" w:space="0" w:color="auto"/>
                                                                  </w:divBdr>
                                                                  <w:divsChild>
                                                                    <w:div w:id="670836542">
                                                                      <w:marLeft w:val="0"/>
                                                                      <w:marRight w:val="0"/>
                                                                      <w:marTop w:val="0"/>
                                                                      <w:marBottom w:val="0"/>
                                                                      <w:divBdr>
                                                                        <w:top w:val="none" w:sz="0" w:space="0" w:color="auto"/>
                                                                        <w:left w:val="none" w:sz="0" w:space="0" w:color="auto"/>
                                                                        <w:bottom w:val="none" w:sz="0" w:space="0" w:color="auto"/>
                                                                        <w:right w:val="none" w:sz="0" w:space="0" w:color="auto"/>
                                                                      </w:divBdr>
                                                                      <w:divsChild>
                                                                        <w:div w:id="670836491">
                                                                          <w:marLeft w:val="0"/>
                                                                          <w:marRight w:val="0"/>
                                                                          <w:marTop w:val="0"/>
                                                                          <w:marBottom w:val="0"/>
                                                                          <w:divBdr>
                                                                            <w:top w:val="none" w:sz="0" w:space="0" w:color="auto"/>
                                                                            <w:left w:val="none" w:sz="0" w:space="0" w:color="auto"/>
                                                                            <w:bottom w:val="none" w:sz="0" w:space="0" w:color="auto"/>
                                                                            <w:right w:val="none" w:sz="0" w:space="0" w:color="auto"/>
                                                                          </w:divBdr>
                                                                          <w:divsChild>
                                                                            <w:div w:id="670836520">
                                                                              <w:marLeft w:val="0"/>
                                                                              <w:marRight w:val="0"/>
                                                                              <w:marTop w:val="0"/>
                                                                              <w:marBottom w:val="0"/>
                                                                              <w:divBdr>
                                                                                <w:top w:val="none" w:sz="0" w:space="0" w:color="auto"/>
                                                                                <w:left w:val="none" w:sz="0" w:space="0" w:color="auto"/>
                                                                                <w:bottom w:val="none" w:sz="0" w:space="0" w:color="auto"/>
                                                                                <w:right w:val="none" w:sz="0" w:space="0" w:color="auto"/>
                                                                              </w:divBdr>
                                                                              <w:divsChild>
                                                                                <w:div w:id="670836503">
                                                                                  <w:marLeft w:val="0"/>
                                                                                  <w:marRight w:val="0"/>
                                                                                  <w:marTop w:val="0"/>
                                                                                  <w:marBottom w:val="0"/>
                                                                                  <w:divBdr>
                                                                                    <w:top w:val="none" w:sz="0" w:space="0" w:color="auto"/>
                                                                                    <w:left w:val="none" w:sz="0" w:space="0" w:color="auto"/>
                                                                                    <w:bottom w:val="none" w:sz="0" w:space="0" w:color="auto"/>
                                                                                    <w:right w:val="none" w:sz="0" w:space="0" w:color="auto"/>
                                                                                  </w:divBdr>
                                                                                  <w:divsChild>
                                                                                    <w:div w:id="670836432">
                                                                                      <w:marLeft w:val="0"/>
                                                                                      <w:marRight w:val="0"/>
                                                                                      <w:marTop w:val="0"/>
                                                                                      <w:marBottom w:val="0"/>
                                                                                      <w:divBdr>
                                                                                        <w:top w:val="none" w:sz="0" w:space="0" w:color="auto"/>
                                                                                        <w:left w:val="none" w:sz="0" w:space="0" w:color="auto"/>
                                                                                        <w:bottom w:val="none" w:sz="0" w:space="0" w:color="auto"/>
                                                                                        <w:right w:val="none" w:sz="0" w:space="0" w:color="auto"/>
                                                                                      </w:divBdr>
                                                                                      <w:divsChild>
                                                                                        <w:div w:id="670836586">
                                                                                          <w:marLeft w:val="0"/>
                                                                                          <w:marRight w:val="0"/>
                                                                                          <w:marTop w:val="0"/>
                                                                                          <w:marBottom w:val="0"/>
                                                                                          <w:divBdr>
                                                                                            <w:top w:val="none" w:sz="0" w:space="0" w:color="auto"/>
                                                                                            <w:left w:val="none" w:sz="0" w:space="0" w:color="auto"/>
                                                                                            <w:bottom w:val="none" w:sz="0" w:space="0" w:color="auto"/>
                                                                                            <w:right w:val="none" w:sz="0" w:space="0" w:color="auto"/>
                                                                                          </w:divBdr>
                                                                                          <w:divsChild>
                                                                                            <w:div w:id="670836507">
                                                                                              <w:marLeft w:val="0"/>
                                                                                              <w:marRight w:val="0"/>
                                                                                              <w:marTop w:val="0"/>
                                                                                              <w:marBottom w:val="0"/>
                                                                                              <w:divBdr>
                                                                                                <w:top w:val="none" w:sz="0" w:space="0" w:color="auto"/>
                                                                                                <w:left w:val="none" w:sz="0" w:space="0" w:color="auto"/>
                                                                                                <w:bottom w:val="none" w:sz="0" w:space="0" w:color="auto"/>
                                                                                                <w:right w:val="none" w:sz="0" w:space="0" w:color="auto"/>
                                                                                              </w:divBdr>
                                                                                              <w:divsChild>
                                                                                                <w:div w:id="670836427">
                                                                                                  <w:marLeft w:val="1134"/>
                                                                                                  <w:marRight w:val="0"/>
                                                                                                  <w:marTop w:val="0"/>
                                                                                                  <w:marBottom w:val="0"/>
                                                                                                  <w:divBdr>
                                                                                                    <w:top w:val="none" w:sz="0" w:space="0" w:color="auto"/>
                                                                                                    <w:left w:val="none" w:sz="0" w:space="0" w:color="auto"/>
                                                                                                    <w:bottom w:val="none" w:sz="0" w:space="0" w:color="auto"/>
                                                                                                    <w:right w:val="none" w:sz="0" w:space="0" w:color="auto"/>
                                                                                                  </w:divBdr>
                                                                                                </w:div>
                                                                                                <w:div w:id="670836429">
                                                                                                  <w:marLeft w:val="1134"/>
                                                                                                  <w:marRight w:val="0"/>
                                                                                                  <w:marTop w:val="0"/>
                                                                                                  <w:marBottom w:val="0"/>
                                                                                                  <w:divBdr>
                                                                                                    <w:top w:val="none" w:sz="0" w:space="0" w:color="auto"/>
                                                                                                    <w:left w:val="none" w:sz="0" w:space="0" w:color="auto"/>
                                                                                                    <w:bottom w:val="none" w:sz="0" w:space="0" w:color="auto"/>
                                                                                                    <w:right w:val="none" w:sz="0" w:space="0" w:color="auto"/>
                                                                                                  </w:divBdr>
                                                                                                </w:div>
                                                                                                <w:div w:id="670836433">
                                                                                                  <w:marLeft w:val="1134"/>
                                                                                                  <w:marRight w:val="0"/>
                                                                                                  <w:marTop w:val="0"/>
                                                                                                  <w:marBottom w:val="0"/>
                                                                                                  <w:divBdr>
                                                                                                    <w:top w:val="none" w:sz="0" w:space="0" w:color="auto"/>
                                                                                                    <w:left w:val="none" w:sz="0" w:space="0" w:color="auto"/>
                                                                                                    <w:bottom w:val="none" w:sz="0" w:space="0" w:color="auto"/>
                                                                                                    <w:right w:val="none" w:sz="0" w:space="0" w:color="auto"/>
                                                                                                  </w:divBdr>
                                                                                                </w:div>
                                                                                                <w:div w:id="670836439">
                                                                                                  <w:marLeft w:val="1134"/>
                                                                                                  <w:marRight w:val="0"/>
                                                                                                  <w:marTop w:val="0"/>
                                                                                                  <w:marBottom w:val="0"/>
                                                                                                  <w:divBdr>
                                                                                                    <w:top w:val="none" w:sz="0" w:space="0" w:color="auto"/>
                                                                                                    <w:left w:val="none" w:sz="0" w:space="0" w:color="auto"/>
                                                                                                    <w:bottom w:val="none" w:sz="0" w:space="0" w:color="auto"/>
                                                                                                    <w:right w:val="none" w:sz="0" w:space="0" w:color="auto"/>
                                                                                                  </w:divBdr>
                                                                                                </w:div>
                                                                                                <w:div w:id="670836441">
                                                                                                  <w:marLeft w:val="1134"/>
                                                                                                  <w:marRight w:val="0"/>
                                                                                                  <w:marTop w:val="0"/>
                                                                                                  <w:marBottom w:val="0"/>
                                                                                                  <w:divBdr>
                                                                                                    <w:top w:val="none" w:sz="0" w:space="0" w:color="auto"/>
                                                                                                    <w:left w:val="none" w:sz="0" w:space="0" w:color="auto"/>
                                                                                                    <w:bottom w:val="none" w:sz="0" w:space="0" w:color="auto"/>
                                                                                                    <w:right w:val="none" w:sz="0" w:space="0" w:color="auto"/>
                                                                                                  </w:divBdr>
                                                                                                </w:div>
                                                                                                <w:div w:id="670836450">
                                                                                                  <w:marLeft w:val="1134"/>
                                                                                                  <w:marRight w:val="0"/>
                                                                                                  <w:marTop w:val="0"/>
                                                                                                  <w:marBottom w:val="0"/>
                                                                                                  <w:divBdr>
                                                                                                    <w:top w:val="none" w:sz="0" w:space="0" w:color="auto"/>
                                                                                                    <w:left w:val="none" w:sz="0" w:space="0" w:color="auto"/>
                                                                                                    <w:bottom w:val="none" w:sz="0" w:space="0" w:color="auto"/>
                                                                                                    <w:right w:val="none" w:sz="0" w:space="0" w:color="auto"/>
                                                                                                  </w:divBdr>
                                                                                                </w:div>
                                                                                                <w:div w:id="670836451">
                                                                                                  <w:marLeft w:val="1134"/>
                                                                                                  <w:marRight w:val="0"/>
                                                                                                  <w:marTop w:val="0"/>
                                                                                                  <w:marBottom w:val="0"/>
                                                                                                  <w:divBdr>
                                                                                                    <w:top w:val="none" w:sz="0" w:space="0" w:color="auto"/>
                                                                                                    <w:left w:val="none" w:sz="0" w:space="0" w:color="auto"/>
                                                                                                    <w:bottom w:val="none" w:sz="0" w:space="0" w:color="auto"/>
                                                                                                    <w:right w:val="none" w:sz="0" w:space="0" w:color="auto"/>
                                                                                                  </w:divBdr>
                                                                                                </w:div>
                                                                                                <w:div w:id="670836460">
                                                                                                  <w:marLeft w:val="1134"/>
                                                                                                  <w:marRight w:val="0"/>
                                                                                                  <w:marTop w:val="0"/>
                                                                                                  <w:marBottom w:val="0"/>
                                                                                                  <w:divBdr>
                                                                                                    <w:top w:val="none" w:sz="0" w:space="0" w:color="auto"/>
                                                                                                    <w:left w:val="none" w:sz="0" w:space="0" w:color="auto"/>
                                                                                                    <w:bottom w:val="none" w:sz="0" w:space="0" w:color="auto"/>
                                                                                                    <w:right w:val="none" w:sz="0" w:space="0" w:color="auto"/>
                                                                                                  </w:divBdr>
                                                                                                </w:div>
                                                                                                <w:div w:id="670836465">
                                                                                                  <w:marLeft w:val="1134"/>
                                                                                                  <w:marRight w:val="0"/>
                                                                                                  <w:marTop w:val="0"/>
                                                                                                  <w:marBottom w:val="0"/>
                                                                                                  <w:divBdr>
                                                                                                    <w:top w:val="none" w:sz="0" w:space="0" w:color="auto"/>
                                                                                                    <w:left w:val="none" w:sz="0" w:space="0" w:color="auto"/>
                                                                                                    <w:bottom w:val="none" w:sz="0" w:space="0" w:color="auto"/>
                                                                                                    <w:right w:val="none" w:sz="0" w:space="0" w:color="auto"/>
                                                                                                  </w:divBdr>
                                                                                                </w:div>
                                                                                                <w:div w:id="670836475">
                                                                                                  <w:marLeft w:val="1134"/>
                                                                                                  <w:marRight w:val="0"/>
                                                                                                  <w:marTop w:val="0"/>
                                                                                                  <w:marBottom w:val="0"/>
                                                                                                  <w:divBdr>
                                                                                                    <w:top w:val="none" w:sz="0" w:space="0" w:color="auto"/>
                                                                                                    <w:left w:val="none" w:sz="0" w:space="0" w:color="auto"/>
                                                                                                    <w:bottom w:val="none" w:sz="0" w:space="0" w:color="auto"/>
                                                                                                    <w:right w:val="none" w:sz="0" w:space="0" w:color="auto"/>
                                                                                                  </w:divBdr>
                                                                                                </w:div>
                                                                                                <w:div w:id="670836479">
                                                                                                  <w:marLeft w:val="709"/>
                                                                                                  <w:marRight w:val="0"/>
                                                                                                  <w:marTop w:val="0"/>
                                                                                                  <w:marBottom w:val="0"/>
                                                                                                  <w:divBdr>
                                                                                                    <w:top w:val="none" w:sz="0" w:space="0" w:color="auto"/>
                                                                                                    <w:left w:val="none" w:sz="0" w:space="0" w:color="auto"/>
                                                                                                    <w:bottom w:val="none" w:sz="0" w:space="0" w:color="auto"/>
                                                                                                    <w:right w:val="none" w:sz="0" w:space="0" w:color="auto"/>
                                                                                                  </w:divBdr>
                                                                                                </w:div>
                                                                                                <w:div w:id="670836489">
                                                                                                  <w:marLeft w:val="709"/>
                                                                                                  <w:marRight w:val="0"/>
                                                                                                  <w:marTop w:val="0"/>
                                                                                                  <w:marBottom w:val="0"/>
                                                                                                  <w:divBdr>
                                                                                                    <w:top w:val="none" w:sz="0" w:space="0" w:color="auto"/>
                                                                                                    <w:left w:val="none" w:sz="0" w:space="0" w:color="auto"/>
                                                                                                    <w:bottom w:val="none" w:sz="0" w:space="0" w:color="auto"/>
                                                                                                    <w:right w:val="none" w:sz="0" w:space="0" w:color="auto"/>
                                                                                                  </w:divBdr>
                                                                                                </w:div>
                                                                                                <w:div w:id="670836496">
                                                                                                  <w:marLeft w:val="1134"/>
                                                                                                  <w:marRight w:val="0"/>
                                                                                                  <w:marTop w:val="0"/>
                                                                                                  <w:marBottom w:val="0"/>
                                                                                                  <w:divBdr>
                                                                                                    <w:top w:val="none" w:sz="0" w:space="0" w:color="auto"/>
                                                                                                    <w:left w:val="none" w:sz="0" w:space="0" w:color="auto"/>
                                                                                                    <w:bottom w:val="none" w:sz="0" w:space="0" w:color="auto"/>
                                                                                                    <w:right w:val="none" w:sz="0" w:space="0" w:color="auto"/>
                                                                                                  </w:divBdr>
                                                                                                </w:div>
                                                                                                <w:div w:id="670836499">
                                                                                                  <w:marLeft w:val="1134"/>
                                                                                                  <w:marRight w:val="0"/>
                                                                                                  <w:marTop w:val="0"/>
                                                                                                  <w:marBottom w:val="0"/>
                                                                                                  <w:divBdr>
                                                                                                    <w:top w:val="none" w:sz="0" w:space="0" w:color="auto"/>
                                                                                                    <w:left w:val="none" w:sz="0" w:space="0" w:color="auto"/>
                                                                                                    <w:bottom w:val="none" w:sz="0" w:space="0" w:color="auto"/>
                                                                                                    <w:right w:val="none" w:sz="0" w:space="0" w:color="auto"/>
                                                                                                  </w:divBdr>
                                                                                                </w:div>
                                                                                                <w:div w:id="670836504">
                                                                                                  <w:marLeft w:val="1134"/>
                                                                                                  <w:marRight w:val="0"/>
                                                                                                  <w:marTop w:val="0"/>
                                                                                                  <w:marBottom w:val="0"/>
                                                                                                  <w:divBdr>
                                                                                                    <w:top w:val="none" w:sz="0" w:space="0" w:color="auto"/>
                                                                                                    <w:left w:val="none" w:sz="0" w:space="0" w:color="auto"/>
                                                                                                    <w:bottom w:val="none" w:sz="0" w:space="0" w:color="auto"/>
                                                                                                    <w:right w:val="none" w:sz="0" w:space="0" w:color="auto"/>
                                                                                                  </w:divBdr>
                                                                                                </w:div>
                                                                                                <w:div w:id="670836506">
                                                                                                  <w:marLeft w:val="1134"/>
                                                                                                  <w:marRight w:val="0"/>
                                                                                                  <w:marTop w:val="0"/>
                                                                                                  <w:marBottom w:val="0"/>
                                                                                                  <w:divBdr>
                                                                                                    <w:top w:val="none" w:sz="0" w:space="0" w:color="auto"/>
                                                                                                    <w:left w:val="none" w:sz="0" w:space="0" w:color="auto"/>
                                                                                                    <w:bottom w:val="none" w:sz="0" w:space="0" w:color="auto"/>
                                                                                                    <w:right w:val="none" w:sz="0" w:space="0" w:color="auto"/>
                                                                                                  </w:divBdr>
                                                                                                </w:div>
                                                                                                <w:div w:id="670836514">
                                                                                                  <w:marLeft w:val="1134"/>
                                                                                                  <w:marRight w:val="0"/>
                                                                                                  <w:marTop w:val="0"/>
                                                                                                  <w:marBottom w:val="0"/>
                                                                                                  <w:divBdr>
                                                                                                    <w:top w:val="none" w:sz="0" w:space="0" w:color="auto"/>
                                                                                                    <w:left w:val="none" w:sz="0" w:space="0" w:color="auto"/>
                                                                                                    <w:bottom w:val="none" w:sz="0" w:space="0" w:color="auto"/>
                                                                                                    <w:right w:val="none" w:sz="0" w:space="0" w:color="auto"/>
                                                                                                  </w:divBdr>
                                                                                                </w:div>
                                                                                                <w:div w:id="670836519">
                                                                                                  <w:marLeft w:val="1134"/>
                                                                                                  <w:marRight w:val="0"/>
                                                                                                  <w:marTop w:val="0"/>
                                                                                                  <w:marBottom w:val="0"/>
                                                                                                  <w:divBdr>
                                                                                                    <w:top w:val="none" w:sz="0" w:space="0" w:color="auto"/>
                                                                                                    <w:left w:val="none" w:sz="0" w:space="0" w:color="auto"/>
                                                                                                    <w:bottom w:val="none" w:sz="0" w:space="0" w:color="auto"/>
                                                                                                    <w:right w:val="none" w:sz="0" w:space="0" w:color="auto"/>
                                                                                                  </w:divBdr>
                                                                                                </w:div>
                                                                                                <w:div w:id="670836530">
                                                                                                  <w:marLeft w:val="1134"/>
                                                                                                  <w:marRight w:val="0"/>
                                                                                                  <w:marTop w:val="0"/>
                                                                                                  <w:marBottom w:val="0"/>
                                                                                                  <w:divBdr>
                                                                                                    <w:top w:val="none" w:sz="0" w:space="0" w:color="auto"/>
                                                                                                    <w:left w:val="none" w:sz="0" w:space="0" w:color="auto"/>
                                                                                                    <w:bottom w:val="none" w:sz="0" w:space="0" w:color="auto"/>
                                                                                                    <w:right w:val="none" w:sz="0" w:space="0" w:color="auto"/>
                                                                                                  </w:divBdr>
                                                                                                </w:div>
                                                                                                <w:div w:id="670836536">
                                                                                                  <w:marLeft w:val="1134"/>
                                                                                                  <w:marRight w:val="0"/>
                                                                                                  <w:marTop w:val="0"/>
                                                                                                  <w:marBottom w:val="0"/>
                                                                                                  <w:divBdr>
                                                                                                    <w:top w:val="none" w:sz="0" w:space="0" w:color="auto"/>
                                                                                                    <w:left w:val="none" w:sz="0" w:space="0" w:color="auto"/>
                                                                                                    <w:bottom w:val="none" w:sz="0" w:space="0" w:color="auto"/>
                                                                                                    <w:right w:val="none" w:sz="0" w:space="0" w:color="auto"/>
                                                                                                  </w:divBdr>
                                                                                                </w:div>
                                                                                                <w:div w:id="670836544">
                                                                                                  <w:marLeft w:val="1134"/>
                                                                                                  <w:marRight w:val="0"/>
                                                                                                  <w:marTop w:val="0"/>
                                                                                                  <w:marBottom w:val="0"/>
                                                                                                  <w:divBdr>
                                                                                                    <w:top w:val="none" w:sz="0" w:space="0" w:color="auto"/>
                                                                                                    <w:left w:val="none" w:sz="0" w:space="0" w:color="auto"/>
                                                                                                    <w:bottom w:val="none" w:sz="0" w:space="0" w:color="auto"/>
                                                                                                    <w:right w:val="none" w:sz="0" w:space="0" w:color="auto"/>
                                                                                                  </w:divBdr>
                                                                                                </w:div>
                                                                                                <w:div w:id="670836566">
                                                                                                  <w:marLeft w:val="709"/>
                                                                                                  <w:marRight w:val="0"/>
                                                                                                  <w:marTop w:val="0"/>
                                                                                                  <w:marBottom w:val="0"/>
                                                                                                  <w:divBdr>
                                                                                                    <w:top w:val="none" w:sz="0" w:space="0" w:color="auto"/>
                                                                                                    <w:left w:val="none" w:sz="0" w:space="0" w:color="auto"/>
                                                                                                    <w:bottom w:val="none" w:sz="0" w:space="0" w:color="auto"/>
                                                                                                    <w:right w:val="none" w:sz="0" w:space="0" w:color="auto"/>
                                                                                                  </w:divBdr>
                                                                                                </w:div>
                                                                                                <w:div w:id="670836568">
                                                                                                  <w:marLeft w:val="1134"/>
                                                                                                  <w:marRight w:val="0"/>
                                                                                                  <w:marTop w:val="0"/>
                                                                                                  <w:marBottom w:val="0"/>
                                                                                                  <w:divBdr>
                                                                                                    <w:top w:val="none" w:sz="0" w:space="0" w:color="auto"/>
                                                                                                    <w:left w:val="none" w:sz="0" w:space="0" w:color="auto"/>
                                                                                                    <w:bottom w:val="none" w:sz="0" w:space="0" w:color="auto"/>
                                                                                                    <w:right w:val="none" w:sz="0" w:space="0" w:color="auto"/>
                                                                                                  </w:divBdr>
                                                                                                </w:div>
                                                                                                <w:div w:id="670836569">
                                                                                                  <w:marLeft w:val="1134"/>
                                                                                                  <w:marRight w:val="0"/>
                                                                                                  <w:marTop w:val="0"/>
                                                                                                  <w:marBottom w:val="0"/>
                                                                                                  <w:divBdr>
                                                                                                    <w:top w:val="none" w:sz="0" w:space="0" w:color="auto"/>
                                                                                                    <w:left w:val="none" w:sz="0" w:space="0" w:color="auto"/>
                                                                                                    <w:bottom w:val="none" w:sz="0" w:space="0" w:color="auto"/>
                                                                                                    <w:right w:val="none" w:sz="0" w:space="0" w:color="auto"/>
                                                                                                  </w:divBdr>
                                                                                                </w:div>
                                                                                                <w:div w:id="670836574">
                                                                                                  <w:marLeft w:val="1134"/>
                                                                                                  <w:marRight w:val="0"/>
                                                                                                  <w:marTop w:val="0"/>
                                                                                                  <w:marBottom w:val="0"/>
                                                                                                  <w:divBdr>
                                                                                                    <w:top w:val="none" w:sz="0" w:space="0" w:color="auto"/>
                                                                                                    <w:left w:val="none" w:sz="0" w:space="0" w:color="auto"/>
                                                                                                    <w:bottom w:val="none" w:sz="0" w:space="0" w:color="auto"/>
                                                                                                    <w:right w:val="none" w:sz="0" w:space="0" w:color="auto"/>
                                                                                                  </w:divBdr>
                                                                                                </w:div>
                                                                                                <w:div w:id="67083657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82">
      <w:marLeft w:val="0"/>
      <w:marRight w:val="0"/>
      <w:marTop w:val="0"/>
      <w:marBottom w:val="0"/>
      <w:divBdr>
        <w:top w:val="none" w:sz="0" w:space="0" w:color="auto"/>
        <w:left w:val="none" w:sz="0" w:space="0" w:color="auto"/>
        <w:bottom w:val="none" w:sz="0" w:space="0" w:color="auto"/>
        <w:right w:val="none" w:sz="0" w:space="0" w:color="auto"/>
      </w:divBdr>
    </w:div>
    <w:div w:id="670836584">
      <w:marLeft w:val="0"/>
      <w:marRight w:val="0"/>
      <w:marTop w:val="0"/>
      <w:marBottom w:val="0"/>
      <w:divBdr>
        <w:top w:val="none" w:sz="0" w:space="0" w:color="auto"/>
        <w:left w:val="none" w:sz="0" w:space="0" w:color="auto"/>
        <w:bottom w:val="none" w:sz="0" w:space="0" w:color="auto"/>
        <w:right w:val="none" w:sz="0" w:space="0" w:color="auto"/>
      </w:divBdr>
    </w:div>
    <w:div w:id="670836589">
      <w:marLeft w:val="0"/>
      <w:marRight w:val="0"/>
      <w:marTop w:val="0"/>
      <w:marBottom w:val="0"/>
      <w:divBdr>
        <w:top w:val="none" w:sz="0" w:space="0" w:color="auto"/>
        <w:left w:val="none" w:sz="0" w:space="0" w:color="auto"/>
        <w:bottom w:val="none" w:sz="0" w:space="0" w:color="auto"/>
        <w:right w:val="none" w:sz="0" w:space="0" w:color="auto"/>
      </w:divBdr>
    </w:div>
    <w:div w:id="670836595">
      <w:marLeft w:val="0"/>
      <w:marRight w:val="0"/>
      <w:marTop w:val="0"/>
      <w:marBottom w:val="0"/>
      <w:divBdr>
        <w:top w:val="none" w:sz="0" w:space="0" w:color="auto"/>
        <w:left w:val="none" w:sz="0" w:space="0" w:color="auto"/>
        <w:bottom w:val="none" w:sz="0" w:space="0" w:color="auto"/>
        <w:right w:val="none" w:sz="0" w:space="0" w:color="auto"/>
      </w:divBdr>
    </w:div>
    <w:div w:id="826164439">
      <w:bodyDiv w:val="1"/>
      <w:marLeft w:val="0"/>
      <w:marRight w:val="0"/>
      <w:marTop w:val="0"/>
      <w:marBottom w:val="0"/>
      <w:divBdr>
        <w:top w:val="none" w:sz="0" w:space="0" w:color="auto"/>
        <w:left w:val="none" w:sz="0" w:space="0" w:color="auto"/>
        <w:bottom w:val="none" w:sz="0" w:space="0" w:color="auto"/>
        <w:right w:val="none" w:sz="0" w:space="0" w:color="auto"/>
      </w:divBdr>
    </w:div>
    <w:div w:id="882600997">
      <w:bodyDiv w:val="1"/>
      <w:marLeft w:val="0"/>
      <w:marRight w:val="0"/>
      <w:marTop w:val="0"/>
      <w:marBottom w:val="0"/>
      <w:divBdr>
        <w:top w:val="none" w:sz="0" w:space="0" w:color="auto"/>
        <w:left w:val="none" w:sz="0" w:space="0" w:color="auto"/>
        <w:bottom w:val="none" w:sz="0" w:space="0" w:color="auto"/>
        <w:right w:val="none" w:sz="0" w:space="0" w:color="auto"/>
      </w:divBdr>
    </w:div>
    <w:div w:id="926961204">
      <w:bodyDiv w:val="1"/>
      <w:marLeft w:val="0"/>
      <w:marRight w:val="0"/>
      <w:marTop w:val="0"/>
      <w:marBottom w:val="0"/>
      <w:divBdr>
        <w:top w:val="none" w:sz="0" w:space="0" w:color="auto"/>
        <w:left w:val="none" w:sz="0" w:space="0" w:color="auto"/>
        <w:bottom w:val="none" w:sz="0" w:space="0" w:color="auto"/>
        <w:right w:val="none" w:sz="0" w:space="0" w:color="auto"/>
      </w:divBdr>
    </w:div>
    <w:div w:id="960576267">
      <w:bodyDiv w:val="1"/>
      <w:marLeft w:val="0"/>
      <w:marRight w:val="0"/>
      <w:marTop w:val="0"/>
      <w:marBottom w:val="0"/>
      <w:divBdr>
        <w:top w:val="none" w:sz="0" w:space="0" w:color="auto"/>
        <w:left w:val="none" w:sz="0" w:space="0" w:color="auto"/>
        <w:bottom w:val="none" w:sz="0" w:space="0" w:color="auto"/>
        <w:right w:val="none" w:sz="0" w:space="0" w:color="auto"/>
      </w:divBdr>
    </w:div>
    <w:div w:id="1077365651">
      <w:bodyDiv w:val="1"/>
      <w:marLeft w:val="0"/>
      <w:marRight w:val="0"/>
      <w:marTop w:val="0"/>
      <w:marBottom w:val="0"/>
      <w:divBdr>
        <w:top w:val="none" w:sz="0" w:space="0" w:color="auto"/>
        <w:left w:val="none" w:sz="0" w:space="0" w:color="auto"/>
        <w:bottom w:val="none" w:sz="0" w:space="0" w:color="auto"/>
        <w:right w:val="none" w:sz="0" w:space="0" w:color="auto"/>
      </w:divBdr>
    </w:div>
    <w:div w:id="1077825921">
      <w:bodyDiv w:val="1"/>
      <w:marLeft w:val="0"/>
      <w:marRight w:val="0"/>
      <w:marTop w:val="0"/>
      <w:marBottom w:val="0"/>
      <w:divBdr>
        <w:top w:val="none" w:sz="0" w:space="0" w:color="auto"/>
        <w:left w:val="none" w:sz="0" w:space="0" w:color="auto"/>
        <w:bottom w:val="none" w:sz="0" w:space="0" w:color="auto"/>
        <w:right w:val="none" w:sz="0" w:space="0" w:color="auto"/>
      </w:divBdr>
    </w:div>
    <w:div w:id="1100375530">
      <w:bodyDiv w:val="1"/>
      <w:marLeft w:val="0"/>
      <w:marRight w:val="0"/>
      <w:marTop w:val="0"/>
      <w:marBottom w:val="0"/>
      <w:divBdr>
        <w:top w:val="none" w:sz="0" w:space="0" w:color="auto"/>
        <w:left w:val="none" w:sz="0" w:space="0" w:color="auto"/>
        <w:bottom w:val="none" w:sz="0" w:space="0" w:color="auto"/>
        <w:right w:val="none" w:sz="0" w:space="0" w:color="auto"/>
      </w:divBdr>
    </w:div>
    <w:div w:id="1140460181">
      <w:bodyDiv w:val="1"/>
      <w:marLeft w:val="0"/>
      <w:marRight w:val="0"/>
      <w:marTop w:val="0"/>
      <w:marBottom w:val="0"/>
      <w:divBdr>
        <w:top w:val="none" w:sz="0" w:space="0" w:color="auto"/>
        <w:left w:val="none" w:sz="0" w:space="0" w:color="auto"/>
        <w:bottom w:val="none" w:sz="0" w:space="0" w:color="auto"/>
        <w:right w:val="none" w:sz="0" w:space="0" w:color="auto"/>
      </w:divBdr>
    </w:div>
    <w:div w:id="1145970682">
      <w:bodyDiv w:val="1"/>
      <w:marLeft w:val="0"/>
      <w:marRight w:val="0"/>
      <w:marTop w:val="0"/>
      <w:marBottom w:val="0"/>
      <w:divBdr>
        <w:top w:val="none" w:sz="0" w:space="0" w:color="auto"/>
        <w:left w:val="none" w:sz="0" w:space="0" w:color="auto"/>
        <w:bottom w:val="none" w:sz="0" w:space="0" w:color="auto"/>
        <w:right w:val="none" w:sz="0" w:space="0" w:color="auto"/>
      </w:divBdr>
    </w:div>
    <w:div w:id="1154761198">
      <w:bodyDiv w:val="1"/>
      <w:marLeft w:val="0"/>
      <w:marRight w:val="0"/>
      <w:marTop w:val="0"/>
      <w:marBottom w:val="0"/>
      <w:divBdr>
        <w:top w:val="none" w:sz="0" w:space="0" w:color="auto"/>
        <w:left w:val="none" w:sz="0" w:space="0" w:color="auto"/>
        <w:bottom w:val="none" w:sz="0" w:space="0" w:color="auto"/>
        <w:right w:val="none" w:sz="0" w:space="0" w:color="auto"/>
      </w:divBdr>
    </w:div>
    <w:div w:id="1320885176">
      <w:bodyDiv w:val="1"/>
      <w:marLeft w:val="0"/>
      <w:marRight w:val="0"/>
      <w:marTop w:val="0"/>
      <w:marBottom w:val="0"/>
      <w:divBdr>
        <w:top w:val="none" w:sz="0" w:space="0" w:color="auto"/>
        <w:left w:val="none" w:sz="0" w:space="0" w:color="auto"/>
        <w:bottom w:val="none" w:sz="0" w:space="0" w:color="auto"/>
        <w:right w:val="none" w:sz="0" w:space="0" w:color="auto"/>
      </w:divBdr>
    </w:div>
    <w:div w:id="1350641980">
      <w:bodyDiv w:val="1"/>
      <w:marLeft w:val="0"/>
      <w:marRight w:val="0"/>
      <w:marTop w:val="0"/>
      <w:marBottom w:val="0"/>
      <w:divBdr>
        <w:top w:val="none" w:sz="0" w:space="0" w:color="auto"/>
        <w:left w:val="none" w:sz="0" w:space="0" w:color="auto"/>
        <w:bottom w:val="none" w:sz="0" w:space="0" w:color="auto"/>
        <w:right w:val="none" w:sz="0" w:space="0" w:color="auto"/>
      </w:divBdr>
    </w:div>
    <w:div w:id="1419716898">
      <w:bodyDiv w:val="1"/>
      <w:marLeft w:val="0"/>
      <w:marRight w:val="0"/>
      <w:marTop w:val="0"/>
      <w:marBottom w:val="0"/>
      <w:divBdr>
        <w:top w:val="none" w:sz="0" w:space="0" w:color="auto"/>
        <w:left w:val="none" w:sz="0" w:space="0" w:color="auto"/>
        <w:bottom w:val="none" w:sz="0" w:space="0" w:color="auto"/>
        <w:right w:val="none" w:sz="0" w:space="0" w:color="auto"/>
      </w:divBdr>
    </w:div>
    <w:div w:id="1520239154">
      <w:bodyDiv w:val="1"/>
      <w:marLeft w:val="0"/>
      <w:marRight w:val="0"/>
      <w:marTop w:val="0"/>
      <w:marBottom w:val="0"/>
      <w:divBdr>
        <w:top w:val="none" w:sz="0" w:space="0" w:color="auto"/>
        <w:left w:val="none" w:sz="0" w:space="0" w:color="auto"/>
        <w:bottom w:val="none" w:sz="0" w:space="0" w:color="auto"/>
        <w:right w:val="none" w:sz="0" w:space="0" w:color="auto"/>
      </w:divBdr>
    </w:div>
    <w:div w:id="1646424492">
      <w:bodyDiv w:val="1"/>
      <w:marLeft w:val="0"/>
      <w:marRight w:val="0"/>
      <w:marTop w:val="0"/>
      <w:marBottom w:val="0"/>
      <w:divBdr>
        <w:top w:val="none" w:sz="0" w:space="0" w:color="auto"/>
        <w:left w:val="none" w:sz="0" w:space="0" w:color="auto"/>
        <w:bottom w:val="none" w:sz="0" w:space="0" w:color="auto"/>
        <w:right w:val="none" w:sz="0" w:space="0" w:color="auto"/>
      </w:divBdr>
    </w:div>
    <w:div w:id="1664897320">
      <w:bodyDiv w:val="1"/>
      <w:marLeft w:val="0"/>
      <w:marRight w:val="0"/>
      <w:marTop w:val="0"/>
      <w:marBottom w:val="0"/>
      <w:divBdr>
        <w:top w:val="none" w:sz="0" w:space="0" w:color="auto"/>
        <w:left w:val="none" w:sz="0" w:space="0" w:color="auto"/>
        <w:bottom w:val="none" w:sz="0" w:space="0" w:color="auto"/>
        <w:right w:val="none" w:sz="0" w:space="0" w:color="auto"/>
      </w:divBdr>
    </w:div>
    <w:div w:id="1737362471">
      <w:bodyDiv w:val="1"/>
      <w:marLeft w:val="0"/>
      <w:marRight w:val="0"/>
      <w:marTop w:val="0"/>
      <w:marBottom w:val="0"/>
      <w:divBdr>
        <w:top w:val="none" w:sz="0" w:space="0" w:color="auto"/>
        <w:left w:val="none" w:sz="0" w:space="0" w:color="auto"/>
        <w:bottom w:val="none" w:sz="0" w:space="0" w:color="auto"/>
        <w:right w:val="none" w:sz="0" w:space="0" w:color="auto"/>
      </w:divBdr>
    </w:div>
    <w:div w:id="1787843084">
      <w:bodyDiv w:val="1"/>
      <w:marLeft w:val="0"/>
      <w:marRight w:val="0"/>
      <w:marTop w:val="0"/>
      <w:marBottom w:val="0"/>
      <w:divBdr>
        <w:top w:val="none" w:sz="0" w:space="0" w:color="auto"/>
        <w:left w:val="none" w:sz="0" w:space="0" w:color="auto"/>
        <w:bottom w:val="none" w:sz="0" w:space="0" w:color="auto"/>
        <w:right w:val="none" w:sz="0" w:space="0" w:color="auto"/>
      </w:divBdr>
    </w:div>
    <w:div w:id="1838303859">
      <w:bodyDiv w:val="1"/>
      <w:marLeft w:val="0"/>
      <w:marRight w:val="0"/>
      <w:marTop w:val="0"/>
      <w:marBottom w:val="0"/>
      <w:divBdr>
        <w:top w:val="none" w:sz="0" w:space="0" w:color="auto"/>
        <w:left w:val="none" w:sz="0" w:space="0" w:color="auto"/>
        <w:bottom w:val="none" w:sz="0" w:space="0" w:color="auto"/>
        <w:right w:val="none" w:sz="0" w:space="0" w:color="auto"/>
      </w:divBdr>
    </w:div>
    <w:div w:id="1967277681">
      <w:bodyDiv w:val="1"/>
      <w:marLeft w:val="0"/>
      <w:marRight w:val="0"/>
      <w:marTop w:val="0"/>
      <w:marBottom w:val="0"/>
      <w:divBdr>
        <w:top w:val="none" w:sz="0" w:space="0" w:color="auto"/>
        <w:left w:val="none" w:sz="0" w:space="0" w:color="auto"/>
        <w:bottom w:val="none" w:sz="0" w:space="0" w:color="auto"/>
        <w:right w:val="none" w:sz="0" w:space="0" w:color="auto"/>
      </w:divBdr>
    </w:div>
    <w:div w:id="1986159836">
      <w:bodyDiv w:val="1"/>
      <w:marLeft w:val="0"/>
      <w:marRight w:val="0"/>
      <w:marTop w:val="0"/>
      <w:marBottom w:val="0"/>
      <w:divBdr>
        <w:top w:val="none" w:sz="0" w:space="0" w:color="auto"/>
        <w:left w:val="none" w:sz="0" w:space="0" w:color="auto"/>
        <w:bottom w:val="none" w:sz="0" w:space="0" w:color="auto"/>
        <w:right w:val="none" w:sz="0" w:space="0" w:color="auto"/>
      </w:divBdr>
    </w:div>
    <w:div w:id="2057846838">
      <w:bodyDiv w:val="1"/>
      <w:marLeft w:val="0"/>
      <w:marRight w:val="0"/>
      <w:marTop w:val="0"/>
      <w:marBottom w:val="0"/>
      <w:divBdr>
        <w:top w:val="none" w:sz="0" w:space="0" w:color="auto"/>
        <w:left w:val="none" w:sz="0" w:space="0" w:color="auto"/>
        <w:bottom w:val="none" w:sz="0" w:space="0" w:color="auto"/>
        <w:right w:val="none" w:sz="0" w:space="0" w:color="auto"/>
      </w:divBdr>
    </w:div>
    <w:div w:id="2060788561">
      <w:bodyDiv w:val="1"/>
      <w:marLeft w:val="0"/>
      <w:marRight w:val="0"/>
      <w:marTop w:val="0"/>
      <w:marBottom w:val="0"/>
      <w:divBdr>
        <w:top w:val="none" w:sz="0" w:space="0" w:color="auto"/>
        <w:left w:val="none" w:sz="0" w:space="0" w:color="auto"/>
        <w:bottom w:val="none" w:sz="0" w:space="0" w:color="auto"/>
        <w:right w:val="none" w:sz="0" w:space="0" w:color="auto"/>
      </w:divBdr>
    </w:div>
    <w:div w:id="20928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qaa@hm.gov.hu" TargetMode="External"/><Relationship Id="rId18" Type="http://schemas.openxmlformats.org/officeDocument/2006/relationships/hyperlink" Target="mailto:nqaa@hm.gov.hu" TargetMode="External"/><Relationship Id="rId26" Type="http://schemas.openxmlformats.org/officeDocument/2006/relationships/hyperlink" Target="mailto:nqaa@hm.gov.hu" TargetMode="External"/><Relationship Id="rId3" Type="http://schemas.openxmlformats.org/officeDocument/2006/relationships/styles" Target="styles.xml"/><Relationship Id="rId21" Type="http://schemas.openxmlformats.org/officeDocument/2006/relationships/hyperlink" Target="mailto:nqaa@hm.gov.hu" TargetMode="External"/><Relationship Id="rId34" Type="http://schemas.openxmlformats.org/officeDocument/2006/relationships/hyperlink" Target="mailto:nqaa@hm.gov.hu" TargetMode="External"/><Relationship Id="rId7" Type="http://schemas.openxmlformats.org/officeDocument/2006/relationships/footnotes" Target="footnotes.xml"/><Relationship Id="rId12" Type="http://schemas.openxmlformats.org/officeDocument/2006/relationships/hyperlink" Target="mailto:nqaa@hm.gov.hu" TargetMode="External"/><Relationship Id="rId17" Type="http://schemas.openxmlformats.org/officeDocument/2006/relationships/hyperlink" Target="mailto:nqaa@hm.gov.hu" TargetMode="External"/><Relationship Id="rId25" Type="http://schemas.openxmlformats.org/officeDocument/2006/relationships/hyperlink" Target="mailto:nqaa@hm.gov.hu" TargetMode="External"/><Relationship Id="rId33" Type="http://schemas.openxmlformats.org/officeDocument/2006/relationships/hyperlink" Target="mailto:nqaa@hm.gov.h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nqaa@hm.gov.hu" TargetMode="External"/><Relationship Id="rId29" Type="http://schemas.openxmlformats.org/officeDocument/2006/relationships/hyperlink" Target="mailto:nqaa@h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qaa@hm.gov.hu" TargetMode="External"/><Relationship Id="rId24" Type="http://schemas.openxmlformats.org/officeDocument/2006/relationships/hyperlink" Target="mailto:nqaa@hm.gov.hu" TargetMode="External"/><Relationship Id="rId32" Type="http://schemas.openxmlformats.org/officeDocument/2006/relationships/hyperlink" Target="mailto:nqaa@hm.gov.h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mailto:nqaa@hm.gov.hu" TargetMode="External"/><Relationship Id="rId28" Type="http://schemas.openxmlformats.org/officeDocument/2006/relationships/hyperlink" Target="mailto:nqaa@hm.gov.hu" TargetMode="External"/><Relationship Id="rId36" Type="http://schemas.openxmlformats.org/officeDocument/2006/relationships/footer" Target="footer2.xml"/><Relationship Id="rId10" Type="http://schemas.openxmlformats.org/officeDocument/2006/relationships/hyperlink" Target="mailto:nqaa@hm.gov.hu" TargetMode="External"/><Relationship Id="rId19" Type="http://schemas.openxmlformats.org/officeDocument/2006/relationships/hyperlink" Target="mailto:nqaa@hm.gov.hu" TargetMode="External"/><Relationship Id="rId31" Type="http://schemas.openxmlformats.org/officeDocument/2006/relationships/hyperlink" Target="mailto:nqaa@hm.gov.hu" TargetMode="External"/><Relationship Id="rId4" Type="http://schemas.microsoft.com/office/2007/relationships/stylesWithEffects" Target="stylesWithEffects.xml"/><Relationship Id="rId9" Type="http://schemas.openxmlformats.org/officeDocument/2006/relationships/hyperlink" Target="mailto:nqaa@hm.gov.hu" TargetMode="External"/><Relationship Id="rId14" Type="http://schemas.openxmlformats.org/officeDocument/2006/relationships/hyperlink" Target="mailto:nqaa@hm.gov.hu" TargetMode="External"/><Relationship Id="rId22" Type="http://schemas.openxmlformats.org/officeDocument/2006/relationships/hyperlink" Target="mailto:nqaa@hm.gov.hu" TargetMode="External"/><Relationship Id="rId27" Type="http://schemas.openxmlformats.org/officeDocument/2006/relationships/hyperlink" Target="mailto:nqaa@hm.gov.hu" TargetMode="External"/><Relationship Id="rId30" Type="http://schemas.openxmlformats.org/officeDocument/2006/relationships/hyperlink" Target="mailto:nqaa@hm.gov.hu"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jt.hu/cgi_bin/njt_doc.cgi?docid=142898.255814" TargetMode="External"/><Relationship Id="rId13" Type="http://schemas.openxmlformats.org/officeDocument/2006/relationships/hyperlink" Target="http://njt.hu/cgi_bin/njt_doc.cgi?docid=142898.255814" TargetMode="External"/><Relationship Id="rId3" Type="http://schemas.openxmlformats.org/officeDocument/2006/relationships/hyperlink" Target="http://njt.hu/cgi_bin/njt_doc.cgi?docid=142898.255814" TargetMode="External"/><Relationship Id="rId7" Type="http://schemas.openxmlformats.org/officeDocument/2006/relationships/hyperlink" Target="http://njt.hu/cgi_bin/njt_doc.cgi?docid=142898.255814" TargetMode="External"/><Relationship Id="rId12"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6"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6" Type="http://schemas.openxmlformats.org/officeDocument/2006/relationships/hyperlink" Target="http://njt.hu/cgi_bin/njt_doc.cgi?docid=142898.255814" TargetMode="External"/><Relationship Id="rId11" Type="http://schemas.openxmlformats.org/officeDocument/2006/relationships/hyperlink" Target="http://njt.hu/cgi_bin/njt_doc.cgi?docid=142898.255814" TargetMode="External"/><Relationship Id="rId5" Type="http://schemas.openxmlformats.org/officeDocument/2006/relationships/hyperlink" Target="http://njt.hu/cgi_bin/njt_doc.cgi?docid=142898.255814" TargetMode="External"/><Relationship Id="rId15" Type="http://schemas.openxmlformats.org/officeDocument/2006/relationships/hyperlink" Target="http://njt.hu/cgi_bin/njt_doc.cgi?docid=142898.255814" TargetMode="External"/><Relationship Id="rId10"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 Id="rId9" Type="http://schemas.openxmlformats.org/officeDocument/2006/relationships/hyperlink" Target="http://njt.hu/cgi_bin/njt_doc.cgi?docid=142898.255814" TargetMode="External"/><Relationship Id="rId1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1A2E-DDE9-403B-A6AD-FEF64BE3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64399</Words>
  <Characters>444355</Characters>
  <Application>Microsoft Office Word</Application>
  <DocSecurity>0</DocSecurity>
  <Lines>3702</Lines>
  <Paragraphs>1015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507739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E</cp:lastModifiedBy>
  <cp:revision>2</cp:revision>
  <cp:lastPrinted>2016-04-26T13:25:00Z</cp:lastPrinted>
  <dcterms:created xsi:type="dcterms:W3CDTF">2016-07-02T08:30:00Z</dcterms:created>
  <dcterms:modified xsi:type="dcterms:W3CDTF">2016-07-02T08:30:00Z</dcterms:modified>
</cp:coreProperties>
</file>