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E2" w:rsidRPr="00686AE2" w:rsidRDefault="00702118" w:rsidP="00686AE2">
      <w:pPr>
        <w:keepNext/>
        <w:spacing w:after="0" w:line="240" w:lineRule="auto"/>
        <w:ind w:left="2880"/>
        <w:jc w:val="right"/>
        <w:outlineLvl w:val="1"/>
        <w:rPr>
          <w:rFonts w:ascii="Times New Roman" w:eastAsia="Times New Roman" w:hAnsi="Times New Roman" w:cs="Times New Roman"/>
          <w:iCs/>
          <w:cap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3</w:t>
      </w:r>
      <w:r w:rsidR="00686AE2" w:rsidRPr="00686A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sz. melléklet a </w:t>
      </w:r>
      <w:r w:rsidR="00890D2B" w:rsidRPr="00890D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BI/664-38/2016.</w:t>
      </w:r>
      <w:r w:rsidR="00686AE2" w:rsidRPr="00686A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HM </w:t>
      </w:r>
      <w:r w:rsidR="008F26C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VG</w:t>
      </w:r>
      <w:r w:rsidR="00686AE2" w:rsidRPr="00686A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 számhoz</w:t>
      </w:r>
    </w:p>
    <w:p w:rsidR="00686AE2" w:rsidRDefault="00686AE2" w:rsidP="0068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02118" w:rsidRDefault="00702118" w:rsidP="00702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sz. minta</w:t>
      </w:r>
    </w:p>
    <w:p w:rsidR="00702118" w:rsidRPr="00686AE2" w:rsidRDefault="00702118" w:rsidP="00702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6AE2" w:rsidRPr="00686AE2" w:rsidRDefault="00686AE2" w:rsidP="0068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686AE2" w:rsidRPr="00686AE2" w:rsidRDefault="00686AE2" w:rsidP="00686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AE2" w:rsidRPr="00686AE2" w:rsidRDefault="00686AE2" w:rsidP="0068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nemzeti vagyonról szóló 2011. évi CXCVI. törvény átlátható szervezet fogalmára vonatkozó feltételeknek való megfelelőségről</w:t>
      </w:r>
    </w:p>
    <w:p w:rsidR="00686AE2" w:rsidRPr="00686AE2" w:rsidRDefault="00686AE2" w:rsidP="00686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86AE2" w:rsidRPr="00686AE2" w:rsidRDefault="00686AE2" w:rsidP="0068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………………….…………………………., mint a(z) ………………………….…………….…………… (székhely: …………………………………………….……) cégjegyzésre/aláírásra jogosult képviselője, jelen okirat aláírásával, ezennel büntetőjogi felelősségem tudatában</w:t>
      </w:r>
    </w:p>
    <w:p w:rsidR="00686AE2" w:rsidRPr="00686AE2" w:rsidRDefault="00686AE2" w:rsidP="0068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nyilatkozom</w:t>
      </w:r>
    </w:p>
    <w:p w:rsidR="00686AE2" w:rsidRPr="00686AE2" w:rsidRDefault="00686AE2" w:rsidP="0068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arról, hogy a(z) (teljes név) ………….………………………………………………………… a nemzeti vagyonról szóló 2011. évi CXCVI. törvény 3. § (1) bekezdésének 1. pontja</w:t>
      </w: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"/>
      </w: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686AE2" w:rsidRPr="00686AE2" w:rsidRDefault="00686AE2" w:rsidP="0068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az államháztartási törvény végrehajtásáról szóló 368/2011. (XII.31.) Korm. rendelet 50.§ (1a) bekezdése alapján köteles vagyok a nyilatkozatban foglaltak változása esetén haladéktalanul tájékoztatni Intézményüket, a szerződésből eredő követelések elévüléséig.</w:t>
      </w:r>
    </w:p>
    <w:p w:rsidR="00686AE2" w:rsidRPr="00686AE2" w:rsidRDefault="00686AE2" w:rsidP="00686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86AE2" w:rsidRPr="00686AE2" w:rsidRDefault="00686AE2" w:rsidP="00686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686AE2" w:rsidRPr="00686AE2" w:rsidRDefault="00686AE2" w:rsidP="00686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:rsidR="00686AE2" w:rsidRPr="00686AE2" w:rsidRDefault="00686AE2" w:rsidP="00686AE2">
      <w:pPr>
        <w:spacing w:after="0" w:line="240" w:lineRule="auto"/>
        <w:ind w:left="6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</w:t>
      </w:r>
      <w:r w:rsidRPr="00686A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cégjegyzésre/aláírásra jogosult</w:t>
      </w:r>
    </w:p>
    <w:p w:rsidR="00686AE2" w:rsidRPr="00686AE2" w:rsidRDefault="00686AE2" w:rsidP="0068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átláthatósági nyilatkozathoz csatolandó adatok, vagy azokat alátámasztó dokumentumok az államháztartásról szóló 2011. évi CXCVI. törvény</w:t>
      </w:r>
      <w:r w:rsidR="00052B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Pr="00686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meghatározottak alapján</w:t>
      </w:r>
    </w:p>
    <w:p w:rsidR="00686AE2" w:rsidRPr="00686AE2" w:rsidRDefault="00686AE2" w:rsidP="0068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AE2" w:rsidRPr="00686AE2" w:rsidRDefault="00686AE2" w:rsidP="00686A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nemzeti vagyonról szóló 201l. évi CXCVI törvény 3. § (l) bekezdésének 1. pont b) alpontja szerinti gazdálkodó szervezetek esetében</w:t>
      </w:r>
    </w:p>
    <w:p w:rsidR="00686AE2" w:rsidRPr="00686AE2" w:rsidRDefault="00686AE2" w:rsidP="00686AE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AE2" w:rsidRPr="00686AE2" w:rsidRDefault="00686AE2" w:rsidP="00686AE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melynek adóilletősége ……………… országban található, amely </w:t>
      </w:r>
    </w:p>
    <w:p w:rsidR="00686AE2" w:rsidRPr="00686AE2" w:rsidRDefault="00686AE2" w:rsidP="00686A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[a megfelelő aláhúzandó],</w:t>
      </w:r>
    </w:p>
    <w:p w:rsidR="00686AE2" w:rsidRPr="00686AE2" w:rsidRDefault="00686AE2" w:rsidP="00686AE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tagállama, </w:t>
      </w:r>
    </w:p>
    <w:p w:rsidR="00686AE2" w:rsidRPr="00686AE2" w:rsidRDefault="00686AE2" w:rsidP="00686AE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megállapodásban részes állam, </w:t>
      </w:r>
    </w:p>
    <w:p w:rsidR="00686AE2" w:rsidRPr="00686AE2" w:rsidRDefault="00686AE2" w:rsidP="00686AE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tagállama, </w:t>
      </w:r>
    </w:p>
    <w:p w:rsidR="00686AE2" w:rsidRPr="00686AE2" w:rsidRDefault="00686AE2" w:rsidP="00686AE2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állam, amellyel Magyarországnak a kettős adóztatás elkerüléséről szóló egyezménye van.</w:t>
      </w:r>
    </w:p>
    <w:p w:rsidR="00686AE2" w:rsidRPr="00686AE2" w:rsidRDefault="00686AE2" w:rsidP="00686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AE2" w:rsidRPr="00686AE2" w:rsidRDefault="00686AE2" w:rsidP="00686A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686AE2" w:rsidRPr="00686AE2" w:rsidRDefault="00686AE2" w:rsidP="00686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AE2" w:rsidRPr="00686AE2" w:rsidRDefault="00686AE2" w:rsidP="00686A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686AE2" w:rsidRPr="00686AE2" w:rsidRDefault="00686AE2" w:rsidP="0068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AE2" w:rsidRPr="00686AE2" w:rsidRDefault="00686AE2" w:rsidP="00686A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tényleges tulajdonosról</w:t>
      </w:r>
    </w:p>
    <w:p w:rsidR="00686AE2" w:rsidRPr="00686AE2" w:rsidRDefault="00686AE2" w:rsidP="0068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AE2" w:rsidRPr="00686AE2" w:rsidRDefault="00686AE2" w:rsidP="00686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:rsidR="00686AE2" w:rsidRPr="00686AE2" w:rsidRDefault="00686AE2" w:rsidP="00686AE2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69"/>
        <w:gridCol w:w="2188"/>
        <w:gridCol w:w="1637"/>
        <w:gridCol w:w="1851"/>
      </w:tblGrid>
      <w:tr w:rsidR="00686AE2" w:rsidRPr="00686AE2" w:rsidTr="00EE4901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6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6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Tényleges tulajdonos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6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6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6A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Részesedés mértéke %-ban</w:t>
            </w:r>
          </w:p>
        </w:tc>
      </w:tr>
      <w:tr w:rsidR="00686AE2" w:rsidRPr="00686AE2" w:rsidTr="00EE4901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AE2" w:rsidRPr="00686AE2" w:rsidTr="00EE4901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AE2" w:rsidRPr="00686AE2" w:rsidTr="00EE4901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2" w:rsidRPr="00686AE2" w:rsidRDefault="00686AE2" w:rsidP="0068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86AE2" w:rsidRPr="00686AE2" w:rsidRDefault="00686AE2" w:rsidP="00686AE2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6AE2" w:rsidRPr="00686AE2" w:rsidRDefault="00686AE2" w:rsidP="0068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686AE2" w:rsidRPr="00686AE2" w:rsidRDefault="00686AE2" w:rsidP="00686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Toc445113608"/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  <w:bookmarkEnd w:id="1"/>
    </w:p>
    <w:p w:rsidR="00686AE2" w:rsidRPr="00686AE2" w:rsidRDefault="00686AE2" w:rsidP="00686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686AE2" w:rsidRPr="00686AE2" w:rsidRDefault="00686AE2" w:rsidP="0068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A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686AE2" w:rsidRPr="00686AE2" w:rsidRDefault="00686AE2" w:rsidP="0068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371" w:rsidRPr="00686AE2" w:rsidRDefault="00391371" w:rsidP="0068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91371" w:rsidRPr="0068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DC" w:rsidRDefault="009623DC" w:rsidP="00686AE2">
      <w:pPr>
        <w:spacing w:after="0" w:line="240" w:lineRule="auto"/>
      </w:pPr>
      <w:r>
        <w:separator/>
      </w:r>
    </w:p>
  </w:endnote>
  <w:endnote w:type="continuationSeparator" w:id="0">
    <w:p w:rsidR="009623DC" w:rsidRDefault="009623DC" w:rsidP="0068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DC" w:rsidRDefault="009623DC" w:rsidP="00686AE2">
      <w:pPr>
        <w:spacing w:after="0" w:line="240" w:lineRule="auto"/>
      </w:pPr>
      <w:r>
        <w:separator/>
      </w:r>
    </w:p>
  </w:footnote>
  <w:footnote w:type="continuationSeparator" w:id="0">
    <w:p w:rsidR="009623DC" w:rsidRDefault="009623DC" w:rsidP="00686AE2">
      <w:pPr>
        <w:spacing w:after="0" w:line="240" w:lineRule="auto"/>
      </w:pPr>
      <w:r>
        <w:continuationSeparator/>
      </w:r>
    </w:p>
  </w:footnote>
  <w:footnote w:id="1"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3. </w:t>
      </w:r>
      <w:r>
        <w:rPr>
          <w:b/>
          <w:bCs/>
          <w:sz w:val="18"/>
          <w:szCs w:val="18"/>
        </w:rPr>
        <w:t xml:space="preserve">§ </w:t>
      </w:r>
      <w:r>
        <w:rPr>
          <w:sz w:val="18"/>
          <w:szCs w:val="18"/>
        </w:rPr>
        <w:t xml:space="preserve">(1) E törvény alkalmazásában </w:t>
      </w:r>
    </w:p>
    <w:p w:rsidR="00686AE2" w:rsidRDefault="00686AE2" w:rsidP="00686AE2">
      <w:pPr>
        <w:pStyle w:val="NormlWeb"/>
        <w:spacing w:after="0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b/>
          <w:iCs/>
          <w:sz w:val="18"/>
          <w:szCs w:val="18"/>
        </w:rPr>
        <w:t>átlátható szervezet:</w:t>
      </w:r>
      <w:r>
        <w:rPr>
          <w:i/>
          <w:iCs/>
          <w:sz w:val="18"/>
          <w:szCs w:val="18"/>
        </w:rPr>
        <w:t xml:space="preserve">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a) </w:t>
      </w:r>
      <w:r>
        <w:rPr>
          <w:sz w:val="18"/>
          <w:szCs w:val="18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b) </w:t>
      </w:r>
      <w:r>
        <w:rPr>
          <w:sz w:val="18"/>
          <w:szCs w:val="18"/>
        </w:rPr>
        <w:t xml:space="preserve">az olyan belföldi vagy külföldi jogi személy vagy jogi személyiséggel nem rendelkező gazdálkodó szervezet, amely megfelel a következő feltételeknek: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ba) </w:t>
      </w:r>
      <w:r>
        <w:rPr>
          <w:b/>
          <w:sz w:val="18"/>
          <w:szCs w:val="18"/>
        </w:rPr>
        <w:t>tulajdonosi szerkezete</w:t>
      </w:r>
      <w:r>
        <w:rPr>
          <w:sz w:val="18"/>
          <w:szCs w:val="18"/>
        </w:rPr>
        <w:t xml:space="preserve">, a pénzmosás és a terrorizmus finanszírozása megelőzéséről és megakadályozásáról szóló törvény szerint meghatározott </w:t>
      </w:r>
      <w:r>
        <w:rPr>
          <w:b/>
          <w:sz w:val="18"/>
          <w:szCs w:val="18"/>
        </w:rPr>
        <w:t>tényleges tulajdonosa megismerhető</w:t>
      </w:r>
      <w:r>
        <w:rPr>
          <w:sz w:val="18"/>
          <w:szCs w:val="18"/>
        </w:rPr>
        <w:t xml:space="preserve">,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bb) </w:t>
      </w:r>
      <w:r>
        <w:rPr>
          <w:sz w:val="18"/>
          <w:szCs w:val="18"/>
        </w:rPr>
        <w:t xml:space="preserve">az Európai Unió tagállamában, az Európai Gazdasági Térségről szóló megállapodásban részes államban, a Gazdasági Együttműködési és Fejlesztési Szervezet tagállamában vagy olyan </w:t>
      </w:r>
      <w:r>
        <w:rPr>
          <w:b/>
          <w:sz w:val="18"/>
          <w:szCs w:val="18"/>
        </w:rPr>
        <w:t>államban rendelkezik adóilletőséggel</w:t>
      </w:r>
      <w:r>
        <w:rPr>
          <w:sz w:val="18"/>
          <w:szCs w:val="18"/>
        </w:rPr>
        <w:t xml:space="preserve">, amellyel Magyarországnak a kettős adóztatás elkerüléséről szóló egyezménye van,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bc)</w:t>
      </w:r>
      <w:r>
        <w:rPr>
          <w:b/>
          <w:i/>
          <w:iCs/>
          <w:sz w:val="18"/>
          <w:szCs w:val="18"/>
        </w:rPr>
        <w:t xml:space="preserve"> </w:t>
      </w:r>
      <w:r>
        <w:rPr>
          <w:b/>
          <w:sz w:val="18"/>
          <w:szCs w:val="18"/>
        </w:rPr>
        <w:t>nem minősül</w:t>
      </w:r>
      <w:r>
        <w:rPr>
          <w:sz w:val="18"/>
          <w:szCs w:val="18"/>
        </w:rPr>
        <w:t xml:space="preserve"> a társasági adóról és az osztalékadóról szóló törvény szerint meghatározott </w:t>
      </w:r>
      <w:r>
        <w:rPr>
          <w:b/>
          <w:sz w:val="18"/>
          <w:szCs w:val="18"/>
        </w:rPr>
        <w:t>ellenőrzött külföldi társaságnak</w:t>
      </w:r>
      <w:r>
        <w:rPr>
          <w:sz w:val="18"/>
          <w:szCs w:val="18"/>
        </w:rPr>
        <w:t xml:space="preserve">,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bd) </w:t>
      </w:r>
      <w:r>
        <w:rPr>
          <w:sz w:val="18"/>
          <w:szCs w:val="18"/>
        </w:rPr>
        <w:t xml:space="preserve">a gazdálkodó szervezetben közvetlenül vagy közvetetten </w:t>
      </w:r>
      <w:r>
        <w:rPr>
          <w:b/>
          <w:sz w:val="18"/>
          <w:szCs w:val="18"/>
        </w:rPr>
        <w:t xml:space="preserve">több mint 25%-os tulajdonnal, befolyással vagy szavazati joggal bíró </w:t>
      </w:r>
      <w:r>
        <w:rPr>
          <w:sz w:val="18"/>
          <w:szCs w:val="18"/>
        </w:rPr>
        <w:t xml:space="preserve">jogi személy, jogi személyiséggel nem rendelkező gazdálkodó szervezet tekintetében a </w:t>
      </w:r>
      <w:r>
        <w:rPr>
          <w:i/>
          <w:iCs/>
          <w:sz w:val="18"/>
          <w:szCs w:val="18"/>
        </w:rPr>
        <w:t xml:space="preserve">ba), bb) </w:t>
      </w:r>
      <w:r>
        <w:rPr>
          <w:sz w:val="18"/>
          <w:szCs w:val="18"/>
        </w:rPr>
        <w:t xml:space="preserve">és </w:t>
      </w:r>
      <w:r>
        <w:rPr>
          <w:i/>
          <w:iCs/>
          <w:sz w:val="18"/>
          <w:szCs w:val="18"/>
        </w:rPr>
        <w:t xml:space="preserve">bc) </w:t>
      </w:r>
      <w:r>
        <w:rPr>
          <w:sz w:val="18"/>
          <w:szCs w:val="18"/>
        </w:rPr>
        <w:t xml:space="preserve">alpont szerinti feltételek fennállnak;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c) </w:t>
      </w:r>
      <w:r>
        <w:rPr>
          <w:sz w:val="18"/>
          <w:szCs w:val="18"/>
        </w:rPr>
        <w:t xml:space="preserve">az a civil szervezet és a vízitársulat, amely megfelel a következő feltételeknek: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ca) </w:t>
      </w:r>
      <w:r>
        <w:rPr>
          <w:sz w:val="18"/>
          <w:szCs w:val="18"/>
        </w:rPr>
        <w:t xml:space="preserve">vezető tisztségviselői megismerhetők,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cb) </w:t>
      </w:r>
      <w:r>
        <w:rPr>
          <w:sz w:val="18"/>
          <w:szCs w:val="18"/>
        </w:rPr>
        <w:t xml:space="preserve">a civil szervezet és a vízitársulat, valamint ezek vezető tisztségviselői nem átlátható szervezetben nem rendelkeznek 25%-ot meghaladó részesedéssel, </w:t>
      </w:r>
    </w:p>
    <w:p w:rsidR="00686AE2" w:rsidRDefault="00686AE2" w:rsidP="00686AE2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cc) </w:t>
      </w:r>
      <w:r>
        <w:rPr>
          <w:sz w:val="18"/>
          <w:szCs w:val="18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E2"/>
    <w:rsid w:val="00052BB6"/>
    <w:rsid w:val="001A502B"/>
    <w:rsid w:val="00391371"/>
    <w:rsid w:val="00686AE2"/>
    <w:rsid w:val="00702118"/>
    <w:rsid w:val="00890D2B"/>
    <w:rsid w:val="008F26CF"/>
    <w:rsid w:val="009623DC"/>
    <w:rsid w:val="00D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6AE2"/>
    <w:rPr>
      <w:rFonts w:ascii="Times New Roman" w:hAnsi="Times New Roman" w:cs="Times New Roman"/>
      <w:sz w:val="24"/>
      <w:szCs w:val="24"/>
    </w:rPr>
  </w:style>
  <w:style w:type="character" w:styleId="Lbjegyzet-hivatkozs">
    <w:name w:val="footnote reference"/>
    <w:aliases w:val="Footnote symbol,BVI fnr,Times 10 Point,Exposant 3 Point,Footnote Reference Number,16 Point,Superscript 6 Point, Exposant 3 Point"/>
    <w:basedOn w:val="Bekezdsalapbettpusa"/>
    <w:uiPriority w:val="99"/>
    <w:rsid w:val="00686AE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6AE2"/>
    <w:rPr>
      <w:rFonts w:ascii="Times New Roman" w:hAnsi="Times New Roman" w:cs="Times New Roman"/>
      <w:sz w:val="24"/>
      <w:szCs w:val="24"/>
    </w:rPr>
  </w:style>
  <w:style w:type="character" w:styleId="Lbjegyzet-hivatkozs">
    <w:name w:val="footnote reference"/>
    <w:aliases w:val="Footnote symbol,BVI fnr,Times 10 Point,Exposant 3 Point,Footnote Reference Number,16 Point,Superscript 6 Point, Exposant 3 Point"/>
    <w:basedOn w:val="Bekezdsalapbettpusa"/>
    <w:uiPriority w:val="99"/>
    <w:rsid w:val="00686A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Ballai Péter</dc:creator>
  <cp:lastModifiedBy>Jávor Edit</cp:lastModifiedBy>
  <cp:revision>2</cp:revision>
  <dcterms:created xsi:type="dcterms:W3CDTF">2016-09-30T08:36:00Z</dcterms:created>
  <dcterms:modified xsi:type="dcterms:W3CDTF">2016-09-30T08:36:00Z</dcterms:modified>
</cp:coreProperties>
</file>