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88467F" w:rsidP="00F6532D">
      <w:pPr>
        <w:pStyle w:val="Cmsor4"/>
      </w:pPr>
      <w:bookmarkStart w:id="0" w:name="_GoBack"/>
      <w:bookmarkEnd w:id="0"/>
      <w:r>
        <w:t xml:space="preserve">sz. melléklet a </w:t>
      </w:r>
      <w:r w:rsidR="00386956" w:rsidRPr="00D10649">
        <w:t>BI/</w:t>
      </w:r>
      <w:r w:rsidR="00D10649" w:rsidRPr="00D10649">
        <w:t>1067</w:t>
      </w:r>
      <w:r w:rsidR="00CE397B">
        <w:t>-18</w:t>
      </w:r>
      <w:r w:rsidR="00386956" w:rsidRPr="00D10649">
        <w:t>/2017</w:t>
      </w:r>
      <w:r w:rsidR="00386956">
        <w:t xml:space="preserve"> </w:t>
      </w:r>
      <w:proofErr w:type="spellStart"/>
      <w:r w:rsidR="006E3272">
        <w:t>nyt</w:t>
      </w:r>
      <w:proofErr w:type="spellEnd"/>
      <w:r w:rsidR="006E3272">
        <w:t xml:space="preserve">. számú </w:t>
      </w:r>
      <w:proofErr w:type="spellStart"/>
      <w:r w:rsidR="006E3272">
        <w:t>KKD-ho</w:t>
      </w:r>
      <w:r>
        <w:t>z</w:t>
      </w:r>
      <w:proofErr w:type="spellEnd"/>
    </w:p>
    <w:p w:rsidR="0088467F" w:rsidRDefault="0088467F" w:rsidP="0088467F">
      <w:pPr>
        <w:pStyle w:val="Listaszerbekezds"/>
        <w:jc w:val="center"/>
      </w:pPr>
    </w:p>
    <w:p w:rsidR="00F5444E" w:rsidRPr="00083F0C" w:rsidRDefault="00F5444E" w:rsidP="00F5444E">
      <w:pPr>
        <w:pStyle w:val="Szvegtrzs2"/>
        <w:spacing w:before="120" w:after="120"/>
        <w:jc w:val="center"/>
        <w:rPr>
          <w:rFonts w:ascii="Times New Roman" w:hAnsi="Times New Roman" w:cs="Times New Roman"/>
          <w:b/>
          <w:color w:val="auto"/>
        </w:rPr>
      </w:pPr>
      <w:r w:rsidRPr="00083F0C">
        <w:rPr>
          <w:rFonts w:ascii="Times New Roman" w:hAnsi="Times New Roman" w:cs="Times New Roman"/>
          <w:b/>
          <w:color w:val="auto"/>
        </w:rPr>
        <w:t>MŰSZAKI KÖVETELMÉNYEK</w:t>
      </w:r>
    </w:p>
    <w:p w:rsidR="00F5444E" w:rsidRPr="007A38B8" w:rsidRDefault="00F5444E" w:rsidP="00F5444E">
      <w:pPr>
        <w:jc w:val="center"/>
        <w:rPr>
          <w:b/>
          <w:bCs/>
        </w:rPr>
      </w:pPr>
      <w:r w:rsidRPr="007A38B8">
        <w:rPr>
          <w:b/>
          <w:bCs/>
        </w:rPr>
        <w:t xml:space="preserve"> „</w:t>
      </w:r>
      <w:r w:rsidRPr="00B22E66">
        <w:rPr>
          <w:b/>
        </w:rPr>
        <w:t xml:space="preserve">A Honvédelmi Minisztérium Védelemgazdasági Hivatal pályázata napenergia alapú </w:t>
      </w:r>
      <w:proofErr w:type="spellStart"/>
      <w:r w:rsidRPr="00B22E66">
        <w:rPr>
          <w:b/>
        </w:rPr>
        <w:t>villamosenergia</w:t>
      </w:r>
      <w:proofErr w:type="spellEnd"/>
      <w:r w:rsidRPr="00B22E66">
        <w:rPr>
          <w:b/>
        </w:rPr>
        <w:t xml:space="preserve"> termelés kiépítésére az ország </w:t>
      </w:r>
      <w:proofErr w:type="gramStart"/>
      <w:r w:rsidRPr="00B22E66">
        <w:rPr>
          <w:b/>
        </w:rPr>
        <w:t>területén</w:t>
      </w:r>
      <w:proofErr w:type="gramEnd"/>
      <w:r w:rsidRPr="00B22E66">
        <w:rPr>
          <w:b/>
        </w:rPr>
        <w:t xml:space="preserve"> 13 helyszínen</w:t>
      </w:r>
      <w:r>
        <w:rPr>
          <w:b/>
        </w:rPr>
        <w:t>”</w:t>
      </w:r>
    </w:p>
    <w:p w:rsidR="00F5444E" w:rsidRPr="007A38B8" w:rsidRDefault="00F5444E" w:rsidP="00F5444E">
      <w:pPr>
        <w:jc w:val="center"/>
        <w:rPr>
          <w:bCs/>
        </w:rPr>
      </w:pPr>
      <w:proofErr w:type="gramStart"/>
      <w:r>
        <w:rPr>
          <w:bCs/>
        </w:rPr>
        <w:t>a</w:t>
      </w:r>
      <w:proofErr w:type="gramEnd"/>
      <w:r>
        <w:rPr>
          <w:bCs/>
        </w:rPr>
        <w:t xml:space="preserve"> </w:t>
      </w:r>
      <w:r w:rsidRPr="00B22E66">
        <w:rPr>
          <w:bCs/>
        </w:rPr>
        <w:t>KEHOP 5.2.11-16-2017-00129</w:t>
      </w:r>
      <w:r w:rsidRPr="007A38B8">
        <w:rPr>
          <w:bCs/>
        </w:rPr>
        <w:t xml:space="preserve"> </w:t>
      </w:r>
      <w:r>
        <w:rPr>
          <w:bCs/>
        </w:rPr>
        <w:t xml:space="preserve">számú projekt </w:t>
      </w:r>
      <w:r w:rsidRPr="007A38B8">
        <w:rPr>
          <w:bCs/>
        </w:rPr>
        <w:t>keretében</w:t>
      </w:r>
    </w:p>
    <w:p w:rsidR="00F5444E" w:rsidRDefault="00F5444E" w:rsidP="00F5444E">
      <w:pPr>
        <w:rPr>
          <w:color w:val="000000"/>
        </w:rPr>
      </w:pPr>
    </w:p>
    <w:p w:rsidR="00F5444E" w:rsidRDefault="00F5444E" w:rsidP="00F5444E">
      <w:pPr>
        <w:rPr>
          <w:color w:val="000000"/>
        </w:rPr>
      </w:pPr>
    </w:p>
    <w:p w:rsidR="00F5444E" w:rsidRDefault="00F5444E" w:rsidP="00F5444E">
      <w:pPr>
        <w:rPr>
          <w:b/>
          <w:color w:val="000000"/>
          <w:u w:val="single"/>
        </w:rPr>
      </w:pPr>
      <w:r w:rsidRPr="00D86C8D">
        <w:rPr>
          <w:b/>
          <w:color w:val="000000"/>
          <w:u w:val="single"/>
        </w:rPr>
        <w:t>Előzmények:</w:t>
      </w:r>
    </w:p>
    <w:p w:rsidR="00F5444E" w:rsidRPr="00D86C8D" w:rsidRDefault="00F5444E" w:rsidP="00F5444E">
      <w:pPr>
        <w:rPr>
          <w:b/>
          <w:color w:val="000000"/>
          <w:u w:val="single"/>
        </w:rPr>
      </w:pPr>
    </w:p>
    <w:p w:rsidR="00F5444E" w:rsidRPr="00D86C8D" w:rsidRDefault="00F5444E" w:rsidP="00F5444E">
      <w:pPr>
        <w:pStyle w:val="Listaszerbekezds"/>
        <w:autoSpaceDE w:val="0"/>
        <w:autoSpaceDN w:val="0"/>
        <w:adjustRightInd w:val="0"/>
        <w:spacing w:after="120"/>
        <w:ind w:left="0" w:firstLine="360"/>
        <w:jc w:val="both"/>
        <w:rPr>
          <w:i/>
        </w:rPr>
      </w:pPr>
      <w:r w:rsidRPr="00D86C8D">
        <w:rPr>
          <w:i/>
        </w:rPr>
        <w:t>A projekt bemutatása:</w:t>
      </w:r>
    </w:p>
    <w:p w:rsidR="00F5444E" w:rsidRPr="007A38B8" w:rsidRDefault="00F5444E" w:rsidP="00F5444E">
      <w:pPr>
        <w:ind w:firstLine="426"/>
        <w:jc w:val="both"/>
      </w:pPr>
      <w:r>
        <w:t xml:space="preserve">A </w:t>
      </w:r>
      <w:r w:rsidRPr="005B352E">
        <w:t xml:space="preserve">Honvédelmi Minisztérium Védelemgazdasági Hivatal a </w:t>
      </w:r>
      <w:r w:rsidRPr="005B352E">
        <w:rPr>
          <w:i/>
        </w:rPr>
        <w:t>„</w:t>
      </w:r>
      <w:proofErr w:type="spellStart"/>
      <w:r w:rsidRPr="005B352E">
        <w:rPr>
          <w:i/>
        </w:rPr>
        <w:t>Fotovoltaikus</w:t>
      </w:r>
      <w:proofErr w:type="spellEnd"/>
      <w:r w:rsidRPr="005B352E">
        <w:rPr>
          <w:i/>
        </w:rPr>
        <w:t xml:space="preserve"> rendszerek kialakítása központi költségvetési szervek részére”</w:t>
      </w:r>
      <w:r w:rsidRPr="005B352E">
        <w:t xml:space="preserve"> című pályázati felhívásra benyújtott </w:t>
      </w:r>
      <w:r w:rsidRPr="005B352E">
        <w:rPr>
          <w:b/>
        </w:rPr>
        <w:t>KEHOP 5.2.11-16-2017-00129</w:t>
      </w:r>
      <w:r w:rsidRPr="005B352E">
        <w:t xml:space="preserve"> azonosító számú </w:t>
      </w:r>
      <w:r w:rsidRPr="005B352E">
        <w:rPr>
          <w:i/>
        </w:rPr>
        <w:t xml:space="preserve">„A Honvédelmi Minisztérium Védelemgazdasági Hivatal pályázata napenergia alapú </w:t>
      </w:r>
      <w:proofErr w:type="spellStart"/>
      <w:r w:rsidRPr="005B352E">
        <w:rPr>
          <w:i/>
        </w:rPr>
        <w:t>villamosenergia</w:t>
      </w:r>
      <w:proofErr w:type="spellEnd"/>
      <w:r w:rsidRPr="005B352E">
        <w:rPr>
          <w:i/>
        </w:rPr>
        <w:t xml:space="preserve"> termelés kiépítésére az ország </w:t>
      </w:r>
      <w:proofErr w:type="gramStart"/>
      <w:r w:rsidRPr="005B352E">
        <w:rPr>
          <w:i/>
        </w:rPr>
        <w:t>területén</w:t>
      </w:r>
      <w:proofErr w:type="gramEnd"/>
      <w:r w:rsidRPr="005B352E">
        <w:rPr>
          <w:i/>
        </w:rPr>
        <w:t xml:space="preserve"> 13 helyszínen”</w:t>
      </w:r>
      <w:r w:rsidRPr="005B352E">
        <w:t xml:space="preserve"> című projektj</w:t>
      </w:r>
      <w:r>
        <w:t>e</w:t>
      </w:r>
      <w:r w:rsidRPr="005B352E">
        <w:t xml:space="preserve"> a Nemzeti Fejlesztési Minisztérium Környezeti és Energiahatékonysági Operatív Programokért Felelős Helyettes Államtitkárság </w:t>
      </w:r>
      <w:r>
        <w:t>döntése alapján</w:t>
      </w:r>
      <w:r w:rsidRPr="005B352E">
        <w:t xml:space="preserve"> 100%-os intenzitású, vissza nem térítendő támogatás</w:t>
      </w:r>
      <w:r>
        <w:t>ban részesítette</w:t>
      </w:r>
      <w:r w:rsidRPr="005B352E">
        <w:t xml:space="preserve">. </w:t>
      </w:r>
    </w:p>
    <w:p w:rsidR="00F5444E" w:rsidRPr="007A38B8" w:rsidRDefault="00F5444E" w:rsidP="00F5444E">
      <w:pPr>
        <w:pStyle w:val="Listaszerbekezds"/>
        <w:ind w:left="927"/>
      </w:pPr>
    </w:p>
    <w:p w:rsidR="00F5444E" w:rsidRPr="00132A97" w:rsidRDefault="00F5444E" w:rsidP="00F5444E">
      <w:pPr>
        <w:pStyle w:val="Listaszerbekezds"/>
        <w:autoSpaceDE w:val="0"/>
        <w:autoSpaceDN w:val="0"/>
        <w:adjustRightInd w:val="0"/>
        <w:spacing w:after="120"/>
        <w:ind w:left="0" w:firstLine="360"/>
        <w:jc w:val="both"/>
        <w:rPr>
          <w:i/>
        </w:rPr>
      </w:pPr>
      <w:r w:rsidRPr="00132A97">
        <w:rPr>
          <w:i/>
        </w:rPr>
        <w:t>A projekt célja:</w:t>
      </w:r>
    </w:p>
    <w:p w:rsidR="00F5444E" w:rsidRPr="00814BE9" w:rsidRDefault="00F5444E" w:rsidP="00F5444E">
      <w:pPr>
        <w:ind w:firstLine="360"/>
        <w:jc w:val="both"/>
      </w:pPr>
      <w:r w:rsidRPr="00814BE9">
        <w:t xml:space="preserve">A </w:t>
      </w:r>
      <w:r>
        <w:t>projekt</w:t>
      </w:r>
      <w:r w:rsidRPr="00814BE9">
        <w:t xml:space="preserve"> célja, hogy </w:t>
      </w:r>
      <w:r>
        <w:t>az érintett épületek</w:t>
      </w:r>
      <w:r w:rsidRPr="00814BE9">
        <w:t xml:space="preserve"> a megújuló energiaforrásokból előállított energiának a 2020. évi teljes bruttó energiafogyasztásban képviselt részarányára elérje a megújuló energiaforrásból előállított energia támogatásáról, valamint a 2001/77/EK és a 2003/30/EK irányelv módosításáról és azt követő hatályon kívül helyezéséről szóló 2009/28/EK európai parlamenti és tanácsi irányelv alapján meghatározott 13%-ot. Jelen </w:t>
      </w:r>
      <w:r>
        <w:t>projekt</w:t>
      </w:r>
      <w:r w:rsidRPr="00814BE9">
        <w:t xml:space="preserve"> a fosszilis alapú </w:t>
      </w:r>
      <w:proofErr w:type="spellStart"/>
      <w:r w:rsidRPr="00814BE9">
        <w:t>villamosenergia</w:t>
      </w:r>
      <w:proofErr w:type="spellEnd"/>
      <w:r w:rsidRPr="00814BE9">
        <w:t xml:space="preserve"> rendszerek megújuló energiaforrás alapra helyezésével támogatja az Országgyűlés által elfogadott 2030-ig irányt mutató, Nemzeti Energiastratégiáról szóló 77/2011. (X. 14.) OGY határozatra épülő, Magyarország Megújuló Energia Hasznosítási Cselekvési Tervében kitűzött teljes bruttó energiafelhasználáson belül elérendő 14,65%os megújuló részarány teljesítését. A fejlesztések hozzájárulnak a KEHOP 5. prioritás 2. intézkedésében megfogalmazott célok eléréséhez.</w:t>
      </w:r>
    </w:p>
    <w:p w:rsidR="00F5444E" w:rsidRDefault="00F5444E" w:rsidP="00F5444E"/>
    <w:p w:rsidR="00083F0C" w:rsidRDefault="00083F0C" w:rsidP="00F5444E"/>
    <w:p w:rsidR="00F5444E" w:rsidRPr="00D86C8D" w:rsidRDefault="00F5444E" w:rsidP="00F5444E">
      <w:pPr>
        <w:jc w:val="center"/>
        <w:rPr>
          <w:b/>
          <w:color w:val="000000"/>
        </w:rPr>
      </w:pPr>
      <w:r w:rsidRPr="00D86C8D">
        <w:rPr>
          <w:b/>
        </w:rPr>
        <w:t xml:space="preserve">MŰSZAKI </w:t>
      </w:r>
      <w:r>
        <w:rPr>
          <w:b/>
        </w:rPr>
        <w:t xml:space="preserve">LEÍRÁS </w:t>
      </w:r>
    </w:p>
    <w:p w:rsidR="00F5444E" w:rsidRDefault="00F5444E" w:rsidP="00F5444E">
      <w:pPr>
        <w:rPr>
          <w:color w:val="000000"/>
        </w:rPr>
      </w:pPr>
    </w:p>
    <w:p w:rsidR="00F5444E" w:rsidRDefault="00F5444E" w:rsidP="00F5444E">
      <w:pPr>
        <w:widowControl w:val="0"/>
        <w:autoSpaceDE w:val="0"/>
        <w:autoSpaceDN w:val="0"/>
        <w:adjustRightInd w:val="0"/>
        <w:ind w:left="567"/>
        <w:jc w:val="both"/>
        <w:rPr>
          <w:i/>
        </w:rPr>
      </w:pPr>
      <w:r w:rsidRPr="00B937A3">
        <w:rPr>
          <w:i/>
        </w:rPr>
        <w:t>A munka tárgya:</w:t>
      </w:r>
      <w:r w:rsidRPr="00E76FBD">
        <w:rPr>
          <w:i/>
        </w:rPr>
        <w:t xml:space="preserve">  </w:t>
      </w:r>
    </w:p>
    <w:p w:rsidR="00F5444E" w:rsidRPr="00E76FBD" w:rsidRDefault="00F5444E" w:rsidP="00F5444E">
      <w:pPr>
        <w:widowControl w:val="0"/>
        <w:autoSpaceDE w:val="0"/>
        <w:autoSpaceDN w:val="0"/>
        <w:adjustRightInd w:val="0"/>
        <w:ind w:left="567"/>
        <w:jc w:val="both"/>
        <w:rPr>
          <w:i/>
        </w:rPr>
      </w:pPr>
    </w:p>
    <w:p w:rsidR="00F5444E" w:rsidRDefault="00F5444E" w:rsidP="00F5444E">
      <w:pPr>
        <w:spacing w:after="120"/>
        <w:rPr>
          <w:color w:val="000000"/>
        </w:rPr>
      </w:pPr>
      <w:r>
        <w:rPr>
          <w:color w:val="000000"/>
        </w:rPr>
        <w:t>Az összes részajánlati körre vonatkozóan:</w:t>
      </w:r>
    </w:p>
    <w:p w:rsidR="00F5444E" w:rsidRPr="009F6DF7" w:rsidRDefault="00F5444E" w:rsidP="00F5444E">
      <w:pPr>
        <w:widowControl w:val="0"/>
        <w:autoSpaceDE w:val="0"/>
        <w:autoSpaceDN w:val="0"/>
        <w:adjustRightInd w:val="0"/>
        <w:jc w:val="both"/>
        <w:rPr>
          <w:b/>
          <w:bCs/>
        </w:rPr>
      </w:pPr>
      <w:r w:rsidRPr="00D35A37">
        <w:rPr>
          <w:b/>
          <w:bCs/>
        </w:rPr>
        <w:t xml:space="preserve"> „</w:t>
      </w:r>
      <w:proofErr w:type="spellStart"/>
      <w:r w:rsidRPr="009F6DF7">
        <w:rPr>
          <w:b/>
          <w:bCs/>
        </w:rPr>
        <w:t>Fotovoltaikus</w:t>
      </w:r>
      <w:proofErr w:type="spellEnd"/>
      <w:r w:rsidRPr="009F6DF7">
        <w:rPr>
          <w:b/>
          <w:bCs/>
        </w:rPr>
        <w:t xml:space="preserve"> rendszerek kialakítása központ</w:t>
      </w:r>
      <w:r>
        <w:rPr>
          <w:b/>
          <w:bCs/>
        </w:rPr>
        <w:t>i költségvetési szervek részére</w:t>
      </w:r>
      <w:r w:rsidRPr="009F6DF7">
        <w:rPr>
          <w:b/>
          <w:bCs/>
        </w:rPr>
        <w:t>.”</w:t>
      </w:r>
      <w:r w:rsidRPr="00D35A37">
        <w:rPr>
          <w:bCs/>
        </w:rPr>
        <w:t xml:space="preserve"> a KEHOP </w:t>
      </w:r>
      <w:proofErr w:type="spellStart"/>
      <w:r w:rsidRPr="00B22E66">
        <w:t>KEHOP</w:t>
      </w:r>
      <w:proofErr w:type="spellEnd"/>
      <w:r w:rsidRPr="00B22E66">
        <w:t xml:space="preserve"> 5.2.11-16-2017-00129</w:t>
      </w:r>
      <w:r>
        <w:t xml:space="preserve"> </w:t>
      </w:r>
      <w:r>
        <w:rPr>
          <w:bCs/>
        </w:rPr>
        <w:t xml:space="preserve">azonosító </w:t>
      </w:r>
      <w:r w:rsidRPr="00D35A37">
        <w:rPr>
          <w:bCs/>
        </w:rPr>
        <w:t>számú projekt keretében</w:t>
      </w:r>
      <w:r>
        <w:rPr>
          <w:bCs/>
        </w:rPr>
        <w:t>.</w:t>
      </w:r>
    </w:p>
    <w:p w:rsidR="00F5444E" w:rsidRDefault="00F5444E" w:rsidP="00F5444E">
      <w:pPr>
        <w:rPr>
          <w:color w:val="000000"/>
        </w:rPr>
      </w:pPr>
    </w:p>
    <w:p w:rsidR="00F5444E" w:rsidRDefault="00F5444E" w:rsidP="00F5444E">
      <w:pPr>
        <w:widowControl w:val="0"/>
        <w:autoSpaceDE w:val="0"/>
        <w:autoSpaceDN w:val="0"/>
        <w:adjustRightInd w:val="0"/>
        <w:ind w:firstLine="708"/>
        <w:jc w:val="both"/>
        <w:rPr>
          <w:i/>
        </w:rPr>
      </w:pPr>
      <w:r w:rsidRPr="00E76FBD">
        <w:rPr>
          <w:i/>
        </w:rPr>
        <w:t>A</w:t>
      </w:r>
      <w:r>
        <w:rPr>
          <w:i/>
        </w:rPr>
        <w:t xml:space="preserve"> m</w:t>
      </w:r>
      <w:r w:rsidRPr="00E76FBD">
        <w:rPr>
          <w:i/>
        </w:rPr>
        <w:t xml:space="preserve">unka </w:t>
      </w:r>
      <w:r>
        <w:rPr>
          <w:i/>
        </w:rPr>
        <w:t>rendeltetése</w:t>
      </w:r>
      <w:r w:rsidRPr="00E76FBD">
        <w:rPr>
          <w:i/>
        </w:rPr>
        <w:t>:</w:t>
      </w:r>
    </w:p>
    <w:p w:rsidR="00F5444E" w:rsidRDefault="00F5444E" w:rsidP="00F5444E">
      <w:pPr>
        <w:widowControl w:val="0"/>
        <w:autoSpaceDE w:val="0"/>
        <w:autoSpaceDN w:val="0"/>
        <w:adjustRightInd w:val="0"/>
        <w:ind w:firstLine="708"/>
        <w:jc w:val="both"/>
        <w:rPr>
          <w:i/>
        </w:rPr>
      </w:pPr>
    </w:p>
    <w:p w:rsidR="00F5444E" w:rsidRPr="00F1044E" w:rsidRDefault="00F5444E" w:rsidP="00F5444E">
      <w:pPr>
        <w:widowControl w:val="0"/>
        <w:autoSpaceDE w:val="0"/>
        <w:autoSpaceDN w:val="0"/>
        <w:adjustRightInd w:val="0"/>
        <w:jc w:val="both"/>
        <w:rPr>
          <w:bCs/>
          <w:color w:val="000000"/>
        </w:rPr>
      </w:pPr>
      <w:r w:rsidRPr="00F1044E">
        <w:rPr>
          <w:bCs/>
          <w:color w:val="000000"/>
        </w:rPr>
        <w:t xml:space="preserve">A Magyar Honvédség telephelyein a kiválasztott épületek tetőszerkezetén kialakítandó </w:t>
      </w:r>
      <w:proofErr w:type="spellStart"/>
      <w:r w:rsidRPr="00F1044E">
        <w:rPr>
          <w:bCs/>
          <w:color w:val="000000"/>
        </w:rPr>
        <w:t>fotovoltatikus</w:t>
      </w:r>
      <w:proofErr w:type="spellEnd"/>
      <w:r w:rsidRPr="00F1044E">
        <w:rPr>
          <w:bCs/>
          <w:color w:val="000000"/>
        </w:rPr>
        <w:t xml:space="preserve"> HMKE rendszer telepítési munkái a kapcsolódó járulékos tevékenységekkel. A tárgyi feladat részét képezi a napelemes rendszer komplett tervezése valamint a napelemes rendszer telepítéséhez az illetékes áramszolgáltatói hozzájárulásokhoz szükséges dokumentáció összeállítása és a hozzájárulás beszerzése. </w:t>
      </w:r>
    </w:p>
    <w:p w:rsidR="00F5444E" w:rsidRPr="009443B6" w:rsidRDefault="00F5444E" w:rsidP="00F5444E">
      <w:pPr>
        <w:widowControl w:val="0"/>
        <w:autoSpaceDE w:val="0"/>
        <w:autoSpaceDN w:val="0"/>
        <w:adjustRightInd w:val="0"/>
        <w:jc w:val="both"/>
        <w:rPr>
          <w:bCs/>
        </w:rPr>
      </w:pPr>
    </w:p>
    <w:p w:rsidR="00F5444E" w:rsidRDefault="00F5444E" w:rsidP="00F5444E">
      <w:pPr>
        <w:widowControl w:val="0"/>
        <w:autoSpaceDE w:val="0"/>
        <w:autoSpaceDN w:val="0"/>
        <w:adjustRightInd w:val="0"/>
        <w:ind w:firstLine="505"/>
        <w:jc w:val="both"/>
        <w:rPr>
          <w:i/>
        </w:rPr>
      </w:pPr>
      <w:r w:rsidRPr="00E76FBD">
        <w:rPr>
          <w:i/>
        </w:rPr>
        <w:lastRenderedPageBreak/>
        <w:t>Teljesítés helye:</w:t>
      </w:r>
    </w:p>
    <w:p w:rsidR="00F5444E" w:rsidRPr="00E76FBD" w:rsidRDefault="00F5444E" w:rsidP="00F5444E">
      <w:pPr>
        <w:widowControl w:val="0"/>
        <w:autoSpaceDE w:val="0"/>
        <w:autoSpaceDN w:val="0"/>
        <w:adjustRightInd w:val="0"/>
        <w:ind w:firstLine="505"/>
        <w:jc w:val="both"/>
        <w:rPr>
          <w:i/>
        </w:rPr>
      </w:pP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1</w:t>
      </w:r>
      <w:proofErr w:type="gramStart"/>
      <w:r w:rsidRPr="00A2698F">
        <w:rPr>
          <w:bCs/>
        </w:rPr>
        <w:t>.részajánlati</w:t>
      </w:r>
      <w:proofErr w:type="gramEnd"/>
      <w:r w:rsidRPr="00A2698F">
        <w:rPr>
          <w:bCs/>
        </w:rPr>
        <w:t xml:space="preserve"> kör: MH LK BHS Laktanya, 1095 Budapest, Soroksári út 152.</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2</w:t>
      </w:r>
      <w:proofErr w:type="gramStart"/>
      <w:r w:rsidRPr="00A2698F">
        <w:rPr>
          <w:bCs/>
        </w:rPr>
        <w:t>.részajánlati</w:t>
      </w:r>
      <w:proofErr w:type="gramEnd"/>
      <w:r w:rsidRPr="00A2698F">
        <w:rPr>
          <w:bCs/>
        </w:rPr>
        <w:t xml:space="preserve"> kör: MH GAVIK (LEK2 RB), 1106 Budapest, Jászberényi út 39.</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3</w:t>
      </w:r>
      <w:proofErr w:type="gramStart"/>
      <w:r w:rsidRPr="00A2698F">
        <w:rPr>
          <w:bCs/>
        </w:rPr>
        <w:t>.részajánlati</w:t>
      </w:r>
      <w:proofErr w:type="gramEnd"/>
      <w:r w:rsidRPr="00A2698F">
        <w:rPr>
          <w:bCs/>
        </w:rPr>
        <w:t xml:space="preserve"> kör: MH ARB (LEK1), 1163 Budapest, Újszász u. 58.</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4</w:t>
      </w:r>
      <w:proofErr w:type="gramStart"/>
      <w:r w:rsidRPr="00A2698F">
        <w:rPr>
          <w:bCs/>
        </w:rPr>
        <w:t>.részajánlati</w:t>
      </w:r>
      <w:proofErr w:type="gramEnd"/>
      <w:r w:rsidRPr="00A2698F">
        <w:rPr>
          <w:bCs/>
        </w:rPr>
        <w:t xml:space="preserve"> kör: MH ARB (LEK2, LEK3), 76544</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5</w:t>
      </w:r>
      <w:proofErr w:type="gramStart"/>
      <w:r w:rsidRPr="00A2698F">
        <w:rPr>
          <w:bCs/>
        </w:rPr>
        <w:t>.részajánlati</w:t>
      </w:r>
      <w:proofErr w:type="gramEnd"/>
      <w:r w:rsidRPr="00A2698F">
        <w:rPr>
          <w:bCs/>
        </w:rPr>
        <w:t xml:space="preserve"> kör: MH ARB (LEK), 2100 Gödöllő, Dózsa </w:t>
      </w:r>
      <w:proofErr w:type="spellStart"/>
      <w:r w:rsidRPr="00A2698F">
        <w:rPr>
          <w:bCs/>
        </w:rPr>
        <w:t>Gy</w:t>
      </w:r>
      <w:proofErr w:type="spellEnd"/>
      <w:r w:rsidRPr="00A2698F">
        <w:rPr>
          <w:bCs/>
        </w:rPr>
        <w:t xml:space="preserve">. </w:t>
      </w:r>
      <w:proofErr w:type="gramStart"/>
      <w:r w:rsidRPr="00A2698F">
        <w:rPr>
          <w:bCs/>
        </w:rPr>
        <w:t>u.</w:t>
      </w:r>
      <w:proofErr w:type="gramEnd"/>
      <w:r w:rsidRPr="00A2698F">
        <w:rPr>
          <w:bCs/>
        </w:rPr>
        <w:t xml:space="preserve"> 59.</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6</w:t>
      </w:r>
      <w:proofErr w:type="gramStart"/>
      <w:r w:rsidRPr="00A2698F">
        <w:rPr>
          <w:bCs/>
        </w:rPr>
        <w:t>.részajánlati</w:t>
      </w:r>
      <w:proofErr w:type="gramEnd"/>
      <w:r w:rsidRPr="00A2698F">
        <w:rPr>
          <w:bCs/>
        </w:rPr>
        <w:t xml:space="preserve"> kör: MH AA Nőtlenszálló, 2000 Szentendre, Dózsa </w:t>
      </w:r>
      <w:proofErr w:type="spellStart"/>
      <w:r w:rsidRPr="00A2698F">
        <w:rPr>
          <w:bCs/>
        </w:rPr>
        <w:t>Gy</w:t>
      </w:r>
      <w:proofErr w:type="spellEnd"/>
      <w:r w:rsidRPr="00A2698F">
        <w:rPr>
          <w:bCs/>
        </w:rPr>
        <w:t xml:space="preserve">. </w:t>
      </w:r>
      <w:proofErr w:type="gramStart"/>
      <w:r w:rsidRPr="00A2698F">
        <w:rPr>
          <w:bCs/>
        </w:rPr>
        <w:t>u.</w:t>
      </w:r>
      <w:proofErr w:type="gramEnd"/>
      <w:r w:rsidRPr="00A2698F">
        <w:rPr>
          <w:bCs/>
        </w:rPr>
        <w:t xml:space="preserve"> 31.</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7</w:t>
      </w:r>
      <w:proofErr w:type="gramStart"/>
      <w:r w:rsidRPr="00A2698F">
        <w:rPr>
          <w:bCs/>
        </w:rPr>
        <w:t>.részajánlati</w:t>
      </w:r>
      <w:proofErr w:type="gramEnd"/>
      <w:r w:rsidRPr="00A2698F">
        <w:rPr>
          <w:bCs/>
        </w:rPr>
        <w:t xml:space="preserve"> kör: MH Altiszti Akadémia 1, 2000 Szentendre, Dózsa </w:t>
      </w:r>
      <w:proofErr w:type="spellStart"/>
      <w:r w:rsidRPr="00A2698F">
        <w:rPr>
          <w:bCs/>
        </w:rPr>
        <w:t>Gy</w:t>
      </w:r>
      <w:proofErr w:type="spellEnd"/>
      <w:r w:rsidRPr="00A2698F">
        <w:rPr>
          <w:bCs/>
        </w:rPr>
        <w:t xml:space="preserve">. </w:t>
      </w:r>
      <w:proofErr w:type="gramStart"/>
      <w:r w:rsidRPr="00A2698F">
        <w:rPr>
          <w:bCs/>
        </w:rPr>
        <w:t>u.</w:t>
      </w:r>
      <w:proofErr w:type="gramEnd"/>
      <w:r w:rsidRPr="00A2698F">
        <w:rPr>
          <w:bCs/>
        </w:rPr>
        <w:t xml:space="preserve"> 12.</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8</w:t>
      </w:r>
      <w:proofErr w:type="gramStart"/>
      <w:r w:rsidRPr="00A2698F">
        <w:rPr>
          <w:bCs/>
        </w:rPr>
        <w:t>.részajánlati</w:t>
      </w:r>
      <w:proofErr w:type="gramEnd"/>
      <w:r w:rsidRPr="00A2698F">
        <w:rPr>
          <w:bCs/>
        </w:rPr>
        <w:t xml:space="preserve"> kör: MH Altiszti Akadémia 2, 2000 Szentendre, Dózsa </w:t>
      </w:r>
      <w:proofErr w:type="spellStart"/>
      <w:r w:rsidRPr="00A2698F">
        <w:rPr>
          <w:bCs/>
        </w:rPr>
        <w:t>Gy</w:t>
      </w:r>
      <w:proofErr w:type="spellEnd"/>
      <w:r w:rsidRPr="00A2698F">
        <w:rPr>
          <w:bCs/>
        </w:rPr>
        <w:t xml:space="preserve">. </w:t>
      </w:r>
      <w:proofErr w:type="gramStart"/>
      <w:r w:rsidRPr="00A2698F">
        <w:rPr>
          <w:bCs/>
        </w:rPr>
        <w:t>u.</w:t>
      </w:r>
      <w:proofErr w:type="gramEnd"/>
      <w:r w:rsidRPr="00A2698F">
        <w:rPr>
          <w:bCs/>
        </w:rPr>
        <w:t xml:space="preserve"> 12.</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9</w:t>
      </w:r>
      <w:proofErr w:type="gramStart"/>
      <w:r w:rsidRPr="00A2698F">
        <w:rPr>
          <w:bCs/>
        </w:rPr>
        <w:t>.részajánlati</w:t>
      </w:r>
      <w:proofErr w:type="gramEnd"/>
      <w:r w:rsidRPr="00A2698F">
        <w:rPr>
          <w:bCs/>
        </w:rPr>
        <w:t xml:space="preserve"> kör: MH BHK Kossuth laktanya, 8100 Várpalota, Árpád u. 1.</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10</w:t>
      </w:r>
      <w:proofErr w:type="gramStart"/>
      <w:r w:rsidRPr="00A2698F">
        <w:rPr>
          <w:bCs/>
        </w:rPr>
        <w:t>.részajánlati</w:t>
      </w:r>
      <w:proofErr w:type="gramEnd"/>
      <w:r w:rsidRPr="00A2698F">
        <w:rPr>
          <w:bCs/>
        </w:rPr>
        <w:t xml:space="preserve"> kör: MH 64. </w:t>
      </w:r>
      <w:proofErr w:type="spellStart"/>
      <w:r w:rsidRPr="00A2698F">
        <w:rPr>
          <w:bCs/>
        </w:rPr>
        <w:t>BSzJLE</w:t>
      </w:r>
      <w:proofErr w:type="spellEnd"/>
      <w:r w:rsidRPr="00A2698F">
        <w:rPr>
          <w:bCs/>
        </w:rPr>
        <w:t>, 7400 Kaposvár, Füredi utca</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11</w:t>
      </w:r>
      <w:proofErr w:type="gramStart"/>
      <w:r w:rsidRPr="00A2698F">
        <w:rPr>
          <w:bCs/>
        </w:rPr>
        <w:t>.részajánlati</w:t>
      </w:r>
      <w:proofErr w:type="gramEnd"/>
      <w:r w:rsidRPr="00A2698F">
        <w:rPr>
          <w:bCs/>
        </w:rPr>
        <w:t xml:space="preserve"> kör: MH 5. BILDD, 4242 Hajdúhadház, Liget tér 9003.</w:t>
      </w:r>
    </w:p>
    <w:p w:rsidR="00F5444E" w:rsidRPr="00A2698F" w:rsidRDefault="00F5444E" w:rsidP="00F5444E">
      <w:pPr>
        <w:widowControl w:val="0"/>
        <w:autoSpaceDE w:val="0"/>
        <w:autoSpaceDN w:val="0"/>
        <w:adjustRightInd w:val="0"/>
        <w:spacing w:line="360" w:lineRule="auto"/>
        <w:ind w:left="567" w:hanging="567"/>
        <w:jc w:val="both"/>
        <w:rPr>
          <w:bCs/>
        </w:rPr>
      </w:pPr>
      <w:r w:rsidRPr="00A2698F">
        <w:rPr>
          <w:bCs/>
        </w:rPr>
        <w:t>12</w:t>
      </w:r>
      <w:proofErr w:type="gramStart"/>
      <w:r w:rsidRPr="00A2698F">
        <w:rPr>
          <w:bCs/>
        </w:rPr>
        <w:t>.részajánlati</w:t>
      </w:r>
      <w:proofErr w:type="gramEnd"/>
      <w:r w:rsidRPr="00A2698F">
        <w:rPr>
          <w:bCs/>
        </w:rPr>
        <w:t xml:space="preserve"> kör: MH 54. VRE 2. GRM, 7057 Medina</w:t>
      </w:r>
    </w:p>
    <w:p w:rsidR="00F5444E" w:rsidRDefault="00F5444E" w:rsidP="00F5444E">
      <w:pPr>
        <w:widowControl w:val="0"/>
        <w:autoSpaceDE w:val="0"/>
        <w:autoSpaceDN w:val="0"/>
        <w:adjustRightInd w:val="0"/>
        <w:spacing w:line="360" w:lineRule="auto"/>
        <w:ind w:left="567" w:hanging="567"/>
        <w:jc w:val="both"/>
        <w:rPr>
          <w:bCs/>
        </w:rPr>
      </w:pPr>
      <w:r w:rsidRPr="00A2698F">
        <w:rPr>
          <w:bCs/>
        </w:rPr>
        <w:t>13</w:t>
      </w:r>
      <w:proofErr w:type="gramStart"/>
      <w:r w:rsidRPr="00A2698F">
        <w:rPr>
          <w:bCs/>
        </w:rPr>
        <w:t>.részajánlati</w:t>
      </w:r>
      <w:proofErr w:type="gramEnd"/>
      <w:r w:rsidRPr="00A2698F">
        <w:rPr>
          <w:bCs/>
        </w:rPr>
        <w:t xml:space="preserve"> kör: MH ARB, 2378 Pusztavacs, Dánszentmiklósi út</w:t>
      </w:r>
    </w:p>
    <w:p w:rsidR="00F5444E" w:rsidRDefault="00F5444E" w:rsidP="00F5444E">
      <w:pPr>
        <w:rPr>
          <w:color w:val="000000"/>
        </w:rPr>
      </w:pPr>
    </w:p>
    <w:p w:rsidR="00F5444E" w:rsidRDefault="00F5444E" w:rsidP="00F5444E">
      <w:pPr>
        <w:widowControl w:val="0"/>
        <w:autoSpaceDE w:val="0"/>
        <w:autoSpaceDN w:val="0"/>
        <w:adjustRightInd w:val="0"/>
        <w:ind w:firstLine="567"/>
        <w:jc w:val="both"/>
        <w:rPr>
          <w:i/>
        </w:rPr>
      </w:pPr>
      <w:r w:rsidRPr="007D0D08">
        <w:rPr>
          <w:i/>
        </w:rPr>
        <w:t>Általános ismertetés:</w:t>
      </w:r>
    </w:p>
    <w:p w:rsidR="00F5444E" w:rsidRDefault="00F5444E" w:rsidP="00F5444E">
      <w:pPr>
        <w:widowControl w:val="0"/>
        <w:autoSpaceDE w:val="0"/>
        <w:autoSpaceDN w:val="0"/>
        <w:adjustRightInd w:val="0"/>
        <w:ind w:firstLine="567"/>
        <w:jc w:val="both"/>
        <w:rPr>
          <w:i/>
        </w:rPr>
      </w:pPr>
    </w:p>
    <w:p w:rsidR="00F5444E" w:rsidRPr="00E02688" w:rsidRDefault="00F5444E" w:rsidP="00F5444E">
      <w:pPr>
        <w:jc w:val="both"/>
      </w:pPr>
      <w:r w:rsidRPr="00E02688">
        <w:t xml:space="preserve">Az ingatlanok a Magyar Állam tulajdonában és az Honvédelmi Minisztérium tulajdonosi joggyakorlásában és a Magyar Honvédség használatában állnak. </w:t>
      </w:r>
    </w:p>
    <w:p w:rsidR="00F5444E" w:rsidRDefault="00F5444E" w:rsidP="00F5444E">
      <w:pPr>
        <w:widowControl w:val="0"/>
        <w:autoSpaceDE w:val="0"/>
        <w:autoSpaceDN w:val="0"/>
        <w:adjustRightInd w:val="0"/>
        <w:ind w:firstLine="708"/>
        <w:jc w:val="both"/>
        <w:rPr>
          <w:i/>
        </w:rPr>
      </w:pPr>
    </w:p>
    <w:p w:rsidR="00F5444E" w:rsidRPr="00F1044E" w:rsidRDefault="00F5444E" w:rsidP="00F5444E">
      <w:pPr>
        <w:spacing w:after="120"/>
        <w:ind w:firstLine="708"/>
        <w:rPr>
          <w:color w:val="000000"/>
        </w:rPr>
      </w:pPr>
      <w:r w:rsidRPr="00F1044E">
        <w:rPr>
          <w:color w:val="000000"/>
        </w:rPr>
        <w:t xml:space="preserve">Az összes részajánlati körre vonatkozóan: </w:t>
      </w:r>
    </w:p>
    <w:p w:rsidR="00F5444E" w:rsidRPr="00F1044E" w:rsidRDefault="00F5444E" w:rsidP="00F5444E">
      <w:pPr>
        <w:pStyle w:val="Listaszerbekezds"/>
        <w:ind w:left="0"/>
        <w:jc w:val="both"/>
        <w:rPr>
          <w:color w:val="000000"/>
        </w:rPr>
      </w:pPr>
      <w:r w:rsidRPr="00F1044E">
        <w:rPr>
          <w:color w:val="000000"/>
        </w:rPr>
        <w:t xml:space="preserve">A Vállalkozó feladata a kijelölt épületek tetőszerkezetén kialakítandó közcélú elektromos hálózatra termelő, háztartási méretű, </w:t>
      </w:r>
      <w:proofErr w:type="spellStart"/>
      <w:r w:rsidRPr="00F1044E">
        <w:rPr>
          <w:color w:val="000000"/>
        </w:rPr>
        <w:t>fotovoltaikus</w:t>
      </w:r>
      <w:proofErr w:type="spellEnd"/>
      <w:r w:rsidRPr="00F1044E">
        <w:rPr>
          <w:color w:val="000000"/>
        </w:rPr>
        <w:t xml:space="preserve"> rendszerű kiserőmű (HMKE) komplett tervezése és kiépítése a szükséges csatlakozási dokumentáció összeállításával valamint az illetékes </w:t>
      </w:r>
      <w:r w:rsidRPr="00F1044E">
        <w:rPr>
          <w:bCs/>
          <w:color w:val="000000"/>
        </w:rPr>
        <w:t xml:space="preserve">áramszolgáltatóval </w:t>
      </w:r>
      <w:r w:rsidRPr="00F1044E">
        <w:rPr>
          <w:color w:val="000000"/>
        </w:rPr>
        <w:t>történő előzetes egyeztetések lefolytatásával és a csatlakozási hozzájárulás beszerzésével. A rendszernek meg kell felelnie a KEHOP-5.2.11. pályázati felhívás előírásainak valamint az alábbiakban meghatározott paramétereknek:</w:t>
      </w:r>
    </w:p>
    <w:p w:rsidR="00F5444E" w:rsidRPr="007F399B" w:rsidRDefault="00F5444E" w:rsidP="00F5444E">
      <w:pPr>
        <w:pStyle w:val="Listaszerbekezds"/>
        <w:ind w:left="426"/>
        <w:jc w:val="both"/>
      </w:pPr>
    </w:p>
    <w:p w:rsidR="00F5444E" w:rsidRPr="00F4666E" w:rsidRDefault="00F5444E" w:rsidP="005C27B4">
      <w:pPr>
        <w:pStyle w:val="Listaszerbekezds"/>
        <w:numPr>
          <w:ilvl w:val="2"/>
          <w:numId w:val="28"/>
        </w:numPr>
        <w:ind w:left="567" w:hanging="141"/>
        <w:jc w:val="both"/>
      </w:pPr>
      <w:r w:rsidRPr="00705BF3">
        <w:t>a napelem</w:t>
      </w:r>
      <w:r>
        <w:t>nek meg kell felelnie</w:t>
      </w:r>
      <w:r w:rsidRPr="00705BF3">
        <w:t xml:space="preserve"> az EN 61730 szabvány előírásainak. A </w:t>
      </w:r>
      <w:r w:rsidRPr="00F4666E">
        <w:t>berendezés</w:t>
      </w:r>
      <w:r>
        <w:t>nek</w:t>
      </w:r>
      <w:r w:rsidRPr="00F4666E">
        <w:t xml:space="preserve"> </w:t>
      </w:r>
      <w:r>
        <w:t>meg kell felelnie</w:t>
      </w:r>
      <w:r w:rsidRPr="00F4666E">
        <w:t xml:space="preserve"> továbbá kristályos modulok esetén az IEC 61215, vékonyfilmes modulok esetén az IEC 61646 szabványban előírt követelményeknek. A szabványoknak való megfelelést tanúsítvánnyal szükséges igazolni;</w:t>
      </w:r>
    </w:p>
    <w:p w:rsidR="00F5444E" w:rsidRPr="00F4666E" w:rsidRDefault="00F5444E" w:rsidP="005C27B4">
      <w:pPr>
        <w:pStyle w:val="Listaszerbekezds"/>
        <w:numPr>
          <w:ilvl w:val="2"/>
          <w:numId w:val="28"/>
        </w:numPr>
        <w:ind w:left="567" w:hanging="141"/>
        <w:jc w:val="both"/>
      </w:pPr>
      <w:r w:rsidRPr="00F4666E">
        <w:t xml:space="preserve">A </w:t>
      </w:r>
      <w:proofErr w:type="spellStart"/>
      <w:r w:rsidRPr="00F4666E">
        <w:t>fotovoltaikus</w:t>
      </w:r>
      <w:proofErr w:type="spellEnd"/>
      <w:r w:rsidRPr="00F4666E">
        <w:t xml:space="preserve"> rendszerhez telepített </w:t>
      </w:r>
      <w:proofErr w:type="spellStart"/>
      <w:r w:rsidRPr="00F4666E">
        <w:t>invertereknek</w:t>
      </w:r>
      <w:proofErr w:type="spellEnd"/>
      <w:r w:rsidRPr="00F4666E">
        <w:t xml:space="preserve"> meg kell felelniük az MSZ EN 62116 szabvány előírásainak és magyarországi minősítéssel kell rendelkeznie;</w:t>
      </w:r>
    </w:p>
    <w:p w:rsidR="00F5444E" w:rsidRPr="00F4666E" w:rsidRDefault="00F5444E" w:rsidP="005C27B4">
      <w:pPr>
        <w:pStyle w:val="Listaszerbekezds"/>
        <w:numPr>
          <w:ilvl w:val="2"/>
          <w:numId w:val="28"/>
        </w:numPr>
        <w:ind w:left="567" w:hanging="141"/>
        <w:jc w:val="both"/>
      </w:pPr>
      <w:r w:rsidRPr="00F4666E">
        <w:t>A napelemes rendszer létesítésére, ellenőrzésére és dokumentálására vonatkozóan meg kell felelni a MSZ HD 60364-7-712, MSZ HD 60364-6 és MSZ EN 62446 szabványok előírásainak vagy azzal egyenértékű műszaki követelményeknek</w:t>
      </w:r>
      <w:r>
        <w:t>;</w:t>
      </w:r>
    </w:p>
    <w:p w:rsidR="00F5444E" w:rsidRPr="00F4666E" w:rsidRDefault="00F5444E" w:rsidP="005C27B4">
      <w:pPr>
        <w:pStyle w:val="Listaszerbekezds"/>
        <w:numPr>
          <w:ilvl w:val="2"/>
          <w:numId w:val="28"/>
        </w:numPr>
        <w:ind w:left="567" w:hanging="141"/>
        <w:jc w:val="both"/>
      </w:pPr>
      <w:r w:rsidRPr="00F4666E">
        <w:t>Biztosítani kell legalább negyedórás időfelbontású, termelt és a hálózati csatlakozási ponton kiadott energia mérések elkülönített kialakítását, mely alkalmas az elszámolási és valós idejű termelés figyelésére</w:t>
      </w:r>
      <w:r>
        <w:t>;</w:t>
      </w:r>
    </w:p>
    <w:p w:rsidR="00F5444E" w:rsidRPr="00F4666E" w:rsidRDefault="00F5444E" w:rsidP="005C27B4">
      <w:pPr>
        <w:pStyle w:val="Listaszerbekezds"/>
        <w:numPr>
          <w:ilvl w:val="2"/>
          <w:numId w:val="28"/>
        </w:numPr>
        <w:ind w:left="567" w:hanging="141"/>
        <w:jc w:val="both"/>
      </w:pPr>
      <w:r w:rsidRPr="00F4666E">
        <w:t xml:space="preserve">a napelem moduloknak </w:t>
      </w:r>
      <w:r>
        <w:t>az alábbi</w:t>
      </w:r>
      <w:r w:rsidRPr="00F4666E">
        <w:t xml:space="preserve"> minimális hatásfok követelményeknek</w:t>
      </w:r>
      <w:r w:rsidRPr="008D709F">
        <w:t xml:space="preserve"> </w:t>
      </w:r>
      <w:r w:rsidRPr="00F4666E">
        <w:t xml:space="preserve">kell </w:t>
      </w:r>
      <w:r>
        <w:t>meg</w:t>
      </w:r>
      <w:r w:rsidRPr="00F4666E">
        <w:t xml:space="preserve">felelnie: </w:t>
      </w:r>
      <w:proofErr w:type="spellStart"/>
      <w:r>
        <w:t>poli</w:t>
      </w:r>
      <w:r w:rsidRPr="00F4666E">
        <w:t>kristályos</w:t>
      </w:r>
      <w:proofErr w:type="spellEnd"/>
      <w:r w:rsidRPr="00F4666E">
        <w:t xml:space="preserve"> modulok esetén 15%, </w:t>
      </w:r>
    </w:p>
    <w:p w:rsidR="00F5444E" w:rsidRDefault="00F5444E" w:rsidP="005C27B4">
      <w:pPr>
        <w:pStyle w:val="Listaszerbekezds"/>
        <w:numPr>
          <w:ilvl w:val="2"/>
          <w:numId w:val="28"/>
        </w:numPr>
        <w:ind w:left="567" w:hanging="141"/>
        <w:jc w:val="both"/>
      </w:pPr>
      <w:r w:rsidRPr="00F4666E">
        <w:t>a napelem modulokra minimum 10 évre</w:t>
      </w:r>
      <w:r>
        <w:t xml:space="preserve"> vonatkozó</w:t>
      </w:r>
      <w:r w:rsidRPr="00F4666E">
        <w:t xml:space="preserve"> anyag és gyártási garancia</w:t>
      </w:r>
      <w:r>
        <w:t xml:space="preserve"> megléte</w:t>
      </w:r>
      <w:r w:rsidRPr="00F4666E">
        <w:t xml:space="preserve">, </w:t>
      </w:r>
      <w:r w:rsidRPr="00705BF3">
        <w:t>minimum 20 évre</w:t>
      </w:r>
      <w:r w:rsidRPr="00F4666E">
        <w:t xml:space="preserve"> </w:t>
      </w:r>
      <w:r>
        <w:t xml:space="preserve">vonatkozó </w:t>
      </w:r>
      <w:r w:rsidRPr="00F4666E">
        <w:t>80%-os</w:t>
      </w:r>
      <w:r w:rsidRPr="00705BF3">
        <w:t xml:space="preserve"> teljesítménygarancia</w:t>
      </w:r>
      <w:r>
        <w:t xml:space="preserve"> megléte</w:t>
      </w:r>
      <w:r w:rsidRPr="00705BF3">
        <w:t xml:space="preserve">, az </w:t>
      </w:r>
      <w:proofErr w:type="spellStart"/>
      <w:r w:rsidRPr="00705BF3">
        <w:t>inverterre</w:t>
      </w:r>
      <w:proofErr w:type="spellEnd"/>
      <w:r w:rsidRPr="00705BF3">
        <w:t xml:space="preserve"> </w:t>
      </w:r>
      <w:r w:rsidRPr="00705BF3">
        <w:lastRenderedPageBreak/>
        <w:t>minimum 5 évre vonatkozó gyártói garancia</w:t>
      </w:r>
      <w:r>
        <w:t xml:space="preserve"> megléte</w:t>
      </w:r>
      <w:r w:rsidRPr="00705BF3">
        <w:t xml:space="preserve">, a szerelési munkákra </w:t>
      </w:r>
      <w:r w:rsidRPr="00507829">
        <w:t xml:space="preserve">minimum </w:t>
      </w:r>
      <w:r>
        <w:t>5</w:t>
      </w:r>
      <w:r w:rsidRPr="00507829">
        <w:t xml:space="preserve"> év jótállás</w:t>
      </w:r>
      <w:r>
        <w:t xml:space="preserve"> vállalása szükséges;</w:t>
      </w:r>
      <w:r w:rsidRPr="00AC1C90">
        <w:t xml:space="preserve"> </w:t>
      </w:r>
    </w:p>
    <w:p w:rsidR="00F5444E" w:rsidRPr="00CE41A7" w:rsidRDefault="00F5444E" w:rsidP="005C27B4">
      <w:pPr>
        <w:pStyle w:val="Listaszerbekezds"/>
        <w:numPr>
          <w:ilvl w:val="2"/>
          <w:numId w:val="28"/>
        </w:numPr>
        <w:ind w:left="567" w:hanging="141"/>
        <w:jc w:val="both"/>
      </w:pPr>
      <w:r w:rsidRPr="00CE41A7">
        <w:t>a komplett napelemes rendszer összköltsége nem haladhatja meg a nettó 445.000 Ft/kW fajlagos költséget;</w:t>
      </w:r>
    </w:p>
    <w:p w:rsidR="00F5444E" w:rsidRDefault="00F5444E" w:rsidP="005C27B4">
      <w:pPr>
        <w:pStyle w:val="Listaszerbekezds"/>
        <w:numPr>
          <w:ilvl w:val="2"/>
          <w:numId w:val="28"/>
        </w:numPr>
        <w:ind w:left="567" w:hanging="141"/>
        <w:jc w:val="both"/>
      </w:pPr>
      <w:proofErr w:type="spellStart"/>
      <w:r w:rsidRPr="003552AA">
        <w:t>polikristályos</w:t>
      </w:r>
      <w:proofErr w:type="spellEnd"/>
      <w:r w:rsidRPr="003552AA">
        <w:t xml:space="preserve"> modul min. 265W teljesítménnyel</w:t>
      </w:r>
      <w:r>
        <w:rPr>
          <w:rFonts w:ascii="Tahoma" w:hAnsi="Tahoma" w:cs="Tahoma"/>
        </w:rPr>
        <w:t xml:space="preserve">, </w:t>
      </w:r>
      <w:r w:rsidRPr="003552AA">
        <w:t>min. 40mm-es keretvastagság ezüst vagy fekete eloxált alumínium</w:t>
      </w:r>
      <w:r>
        <w:rPr>
          <w:rFonts w:ascii="Tahoma" w:hAnsi="Tahoma" w:cs="Tahoma"/>
        </w:rPr>
        <w:t xml:space="preserve">, </w:t>
      </w:r>
      <w:proofErr w:type="gramStart"/>
      <w:r w:rsidRPr="003552AA">
        <w:t>hóteher viselés</w:t>
      </w:r>
      <w:proofErr w:type="gramEnd"/>
      <w:r w:rsidRPr="003552AA">
        <w:t xml:space="preserve"> (</w:t>
      </w:r>
      <w:proofErr w:type="spellStart"/>
      <w:r w:rsidRPr="003552AA">
        <w:t>snow</w:t>
      </w:r>
      <w:proofErr w:type="spellEnd"/>
      <w:r w:rsidRPr="003552AA">
        <w:t xml:space="preserve"> </w:t>
      </w:r>
      <w:proofErr w:type="spellStart"/>
      <w:r w:rsidRPr="003552AA">
        <w:t>load</w:t>
      </w:r>
      <w:proofErr w:type="spellEnd"/>
      <w:r w:rsidRPr="003552AA">
        <w:t xml:space="preserve">) </w:t>
      </w:r>
      <w:proofErr w:type="spellStart"/>
      <w:r w:rsidRPr="003552AA">
        <w:t>-statikus</w:t>
      </w:r>
      <w:proofErr w:type="spellEnd"/>
      <w:r w:rsidRPr="003552AA">
        <w:t xml:space="preserve"> terhelhetőség: min 8400Pa</w:t>
      </w:r>
      <w:r>
        <w:rPr>
          <w:rFonts w:ascii="Tahoma" w:hAnsi="Tahoma" w:cs="Tahoma"/>
        </w:rPr>
        <w:t xml:space="preserve">, </w:t>
      </w:r>
      <w:proofErr w:type="spellStart"/>
      <w:r w:rsidRPr="003552AA">
        <w:t>max</w:t>
      </w:r>
      <w:proofErr w:type="spellEnd"/>
      <w:r w:rsidRPr="003552AA">
        <w:t xml:space="preserve"> napelem súly: 17.6kg /napelem</w:t>
      </w:r>
      <w:r>
        <w:rPr>
          <w:rFonts w:ascii="Tahoma" w:hAnsi="Tahoma" w:cs="Tahoma"/>
        </w:rPr>
        <w:t xml:space="preserve">, </w:t>
      </w:r>
      <w:r w:rsidRPr="003552AA">
        <w:t xml:space="preserve">25éves garancia: min. 80.5% </w:t>
      </w:r>
      <w:proofErr w:type="spellStart"/>
      <w:r w:rsidRPr="003552AA">
        <w:t>-os</w:t>
      </w:r>
      <w:proofErr w:type="spellEnd"/>
      <w:r w:rsidRPr="003552AA">
        <w:t xml:space="preserve"> teljesítményre</w:t>
      </w:r>
      <w:r>
        <w:rPr>
          <w:rFonts w:ascii="Tahoma" w:hAnsi="Tahoma" w:cs="Tahoma"/>
        </w:rPr>
        <w:t xml:space="preserve">, </w:t>
      </w:r>
      <w:r w:rsidRPr="003552AA">
        <w:t>teljesítmény változás a hőmérséklet függvényé</w:t>
      </w:r>
      <w:r>
        <w:t xml:space="preserve">ben: ≤ - </w:t>
      </w:r>
      <w:r w:rsidRPr="003552AA">
        <w:t>0.398/</w:t>
      </w:r>
      <w:r>
        <w:t>C</w:t>
      </w:r>
      <w:r w:rsidRPr="003552AA">
        <w:t>elsius</w:t>
      </w:r>
      <w:r>
        <w:t>, PID elleni védelem8</w:t>
      </w:r>
    </w:p>
    <w:p w:rsidR="00F5444E" w:rsidRPr="00F1044E" w:rsidRDefault="00F5444E" w:rsidP="005C27B4">
      <w:pPr>
        <w:pStyle w:val="Listaszerbekezds"/>
        <w:numPr>
          <w:ilvl w:val="2"/>
          <w:numId w:val="28"/>
        </w:numPr>
        <w:ind w:left="567" w:hanging="141"/>
        <w:jc w:val="both"/>
        <w:rPr>
          <w:color w:val="000000"/>
        </w:rPr>
      </w:pPr>
      <w:r w:rsidRPr="00B937A3">
        <w:t xml:space="preserve">Az </w:t>
      </w:r>
      <w:proofErr w:type="spellStart"/>
      <w:r w:rsidRPr="00B937A3">
        <w:t>inverternek</w:t>
      </w:r>
      <w:proofErr w:type="spellEnd"/>
      <w:r w:rsidRPr="00B937A3">
        <w:t xml:space="preserve"> alkalmasnak kell lenni, hogy a későbbiekben egy energia menedzsment</w:t>
      </w:r>
      <w:r>
        <w:t xml:space="preserve"> </w:t>
      </w:r>
      <w:proofErr w:type="spellStart"/>
      <w:r>
        <w:t>rendzserhez</w:t>
      </w:r>
      <w:proofErr w:type="spellEnd"/>
      <w:r>
        <w:t xml:space="preserve"> csatlakozzon, helyi és távoli elérhetőséggel kell rendelkeznie, adatokat tároljon és </w:t>
      </w:r>
      <w:proofErr w:type="spellStart"/>
      <w:r>
        <w:t>továbítson</w:t>
      </w:r>
      <w:proofErr w:type="spellEnd"/>
      <w:r>
        <w:t xml:space="preserve"> is CSV formátumban</w:t>
      </w:r>
    </w:p>
    <w:p w:rsidR="00F5444E" w:rsidRDefault="00F5444E" w:rsidP="00F5444E">
      <w:pPr>
        <w:pStyle w:val="Listaszerbekezds"/>
        <w:jc w:val="both"/>
      </w:pPr>
    </w:p>
    <w:p w:rsidR="00F5444E" w:rsidRDefault="00F5444E" w:rsidP="00F5444E">
      <w:pPr>
        <w:pStyle w:val="Listaszerbekezds"/>
        <w:ind w:left="0"/>
        <w:jc w:val="both"/>
      </w:pPr>
      <w:r>
        <w:t>- Vállalkozó feladata</w:t>
      </w:r>
      <w:r w:rsidRPr="009A5357">
        <w:t xml:space="preserve"> a napelemes rendszer üzembe helyezése, </w:t>
      </w:r>
      <w:r>
        <w:t xml:space="preserve">a </w:t>
      </w:r>
      <w:r w:rsidRPr="009A5357">
        <w:t xml:space="preserve">hálózati </w:t>
      </w:r>
      <w:r>
        <w:t xml:space="preserve">engedélyes </w:t>
      </w:r>
      <w:r w:rsidRPr="009A5357">
        <w:t>áramszolgáltató által meghatározott próbaüzeme</w:t>
      </w:r>
      <w:r>
        <w:t xml:space="preserve"> valamint </w:t>
      </w:r>
      <w:r w:rsidRPr="009A5357">
        <w:t xml:space="preserve">átvétele; </w:t>
      </w:r>
    </w:p>
    <w:p w:rsidR="00F5444E" w:rsidRDefault="00F5444E" w:rsidP="00F5444E">
      <w:pPr>
        <w:pStyle w:val="Listaszerbekezds"/>
        <w:ind w:left="0"/>
        <w:jc w:val="both"/>
      </w:pPr>
      <w:r>
        <w:t xml:space="preserve">- </w:t>
      </w:r>
      <w:r w:rsidRPr="000851AF">
        <w:t>A Vállalkozó feladata a napelemes rendszer</w:t>
      </w:r>
      <w:r>
        <w:t xml:space="preserve">nek </w:t>
      </w:r>
      <w:r w:rsidRPr="000851AF">
        <w:t>a hatályos előírásoknak megfelelő villám- és érintésvédelmi hálózat</w:t>
      </w:r>
      <w:r>
        <w:t>ának</w:t>
      </w:r>
      <w:r w:rsidRPr="000851AF">
        <w:t xml:space="preserve"> kiépítése</w:t>
      </w:r>
      <w:r>
        <w:t>, továbbá az épület villámvédelméhez való csatlakoztatása, valamint</w:t>
      </w:r>
      <w:r w:rsidRPr="00AC1C90">
        <w:t xml:space="preserve"> </w:t>
      </w:r>
      <w:r>
        <w:t>mérési jegyzőkönyv készítése.</w:t>
      </w:r>
    </w:p>
    <w:p w:rsidR="00F5444E" w:rsidRDefault="00F5444E" w:rsidP="00F5444E">
      <w:pPr>
        <w:pStyle w:val="Listaszerbekezds"/>
        <w:ind w:left="0"/>
        <w:jc w:val="both"/>
      </w:pPr>
      <w:r w:rsidRPr="0015752D">
        <w:t>- Vállalkozó feladata - kizárólag az érintett szerkezetekre vonatkozóan - megvalósulási tervdokumentáció készítése.</w:t>
      </w:r>
      <w:r w:rsidRPr="009A5357">
        <w:t xml:space="preserve"> </w:t>
      </w:r>
    </w:p>
    <w:p w:rsidR="00F5444E" w:rsidRDefault="00F5444E" w:rsidP="00F5444E">
      <w:pPr>
        <w:pStyle w:val="Listaszerbekezds"/>
        <w:ind w:left="0"/>
        <w:jc w:val="both"/>
      </w:pPr>
      <w:r w:rsidRPr="00DC14BD">
        <w:t xml:space="preserve">- Vállalkozó feladata a beépített termékek megfelelőségét igazoló hiteles dokumentumok beszerzése. </w:t>
      </w:r>
      <w:r>
        <w:t>A megfelelőség igazolást elsősorban magyar nemzeti szabvánnyal, amennyiben ez nem lehetséges akkor európai műszaki engedéllyel (ETA) vagy építőipari műszaki engedéllyel (ÉME) kell igazolni.</w:t>
      </w:r>
      <w:r w:rsidRPr="00DC14BD">
        <w:t xml:space="preserve"> Kizárólag bevizsgált és megfelelő ÉME, ETA vagy CE minősítéssel rendelkező I. osztályú építőanyagok, rendszerek alkalmazhatóak. Az anyagok és eszközök minőségi és</w:t>
      </w:r>
      <w:r>
        <w:t xml:space="preserve"> megfelelőségi bizonylatait a beépítés előtt az építési naplóhoz csatolni kell.</w:t>
      </w:r>
    </w:p>
    <w:p w:rsidR="00F5444E" w:rsidRDefault="00F5444E" w:rsidP="00F5444E">
      <w:pPr>
        <w:pStyle w:val="Listaszerbekezds"/>
        <w:ind w:left="0"/>
        <w:jc w:val="both"/>
      </w:pPr>
      <w:r>
        <w:t xml:space="preserve">- Vállalkozó feladata az építési/bontási hulladék szelektív gyűjtése és elszállítása a 45/2004.(VII.26.) </w:t>
      </w:r>
      <w:proofErr w:type="spellStart"/>
      <w:r>
        <w:t>BM-KvVM</w:t>
      </w:r>
      <w:proofErr w:type="spellEnd"/>
      <w:r>
        <w:t xml:space="preserve"> együttes rendelet, valamint a </w:t>
      </w:r>
      <w:r w:rsidRPr="00711E8B">
        <w:t>225/2015. (VIII. 7.) Korm</w:t>
      </w:r>
      <w:r w:rsidRPr="00886AF4">
        <w:t>. rendelet</w:t>
      </w:r>
      <w:r>
        <w:t xml:space="preserve"> előírásainak betartásával, továbbá a munkaterület takarítása. </w:t>
      </w:r>
    </w:p>
    <w:p w:rsidR="00F5444E" w:rsidRDefault="00F5444E" w:rsidP="00F5444E">
      <w:pPr>
        <w:pStyle w:val="Listaszerbekezds"/>
        <w:ind w:left="0"/>
        <w:jc w:val="both"/>
      </w:pPr>
      <w:r>
        <w:t>- Vállalkozó feladata az építési- és felvonulási terület lekerítése, balesetmentesítése és őrzése.</w:t>
      </w:r>
    </w:p>
    <w:p w:rsidR="00F5444E" w:rsidRDefault="00F5444E" w:rsidP="00F5444E">
      <w:pPr>
        <w:pStyle w:val="Listaszerbekezds"/>
        <w:ind w:left="0"/>
        <w:jc w:val="both"/>
        <w:rPr>
          <w:bCs/>
        </w:rPr>
      </w:pPr>
      <w:r>
        <w:rPr>
          <w:bCs/>
        </w:rPr>
        <w:t>- A műszaki leírással együtt kezelendő a tételes költségvetés és a vázlatterv dokumentáció.</w:t>
      </w:r>
    </w:p>
    <w:p w:rsidR="00F5444E" w:rsidRPr="005B0479" w:rsidRDefault="00F5444E" w:rsidP="00F5444E">
      <w:pPr>
        <w:pStyle w:val="Listaszerbekezds"/>
        <w:ind w:left="0"/>
        <w:jc w:val="both"/>
        <w:rPr>
          <w:bCs/>
        </w:rPr>
      </w:pPr>
      <w:r>
        <w:rPr>
          <w:bCs/>
        </w:rPr>
        <w:t>- A Vállalkozó feladata a helyi üzemeltetőket és a megrendelő által kijelölt személyeket oktatásban részesíteni</w:t>
      </w:r>
    </w:p>
    <w:p w:rsidR="00F5444E" w:rsidRDefault="00F5444E" w:rsidP="00F5444E">
      <w:pPr>
        <w:widowControl w:val="0"/>
        <w:autoSpaceDE w:val="0"/>
        <w:autoSpaceDN w:val="0"/>
        <w:adjustRightInd w:val="0"/>
        <w:ind w:firstLine="708"/>
        <w:jc w:val="both"/>
        <w:rPr>
          <w:i/>
        </w:rPr>
      </w:pPr>
    </w:p>
    <w:p w:rsidR="00F5444E" w:rsidRPr="00037182" w:rsidRDefault="00F5444E" w:rsidP="00083F0C">
      <w:pPr>
        <w:widowControl w:val="0"/>
        <w:autoSpaceDE w:val="0"/>
        <w:autoSpaceDN w:val="0"/>
        <w:adjustRightInd w:val="0"/>
        <w:ind w:firstLine="708"/>
        <w:jc w:val="both"/>
        <w:rPr>
          <w:i/>
        </w:rPr>
      </w:pPr>
      <w:r w:rsidRPr="00037182">
        <w:rPr>
          <w:i/>
        </w:rPr>
        <w:t>Organizáció</w:t>
      </w:r>
      <w:r>
        <w:rPr>
          <w:i/>
        </w:rPr>
        <w:t>ra</w:t>
      </w:r>
      <w:r w:rsidRPr="00037182">
        <w:rPr>
          <w:i/>
        </w:rPr>
        <w:t xml:space="preserve"> és balesetvédelem</w:t>
      </w:r>
      <w:r>
        <w:rPr>
          <w:i/>
        </w:rPr>
        <w:t>re vonatkozó elvárások</w:t>
      </w:r>
    </w:p>
    <w:p w:rsidR="00F5444E" w:rsidRDefault="00F5444E" w:rsidP="00083F0C">
      <w:pPr>
        <w:pStyle w:val="Szvegtrzs"/>
        <w:tabs>
          <w:tab w:val="left" w:pos="3960"/>
        </w:tabs>
        <w:spacing w:line="240" w:lineRule="auto"/>
        <w:rPr>
          <w:color w:val="000000"/>
        </w:rPr>
      </w:pPr>
    </w:p>
    <w:p w:rsidR="00F5444E" w:rsidRDefault="00F5444E" w:rsidP="00083F0C">
      <w:pPr>
        <w:pStyle w:val="Szvegtrzs"/>
        <w:tabs>
          <w:tab w:val="left" w:pos="3960"/>
        </w:tabs>
        <w:spacing w:line="240" w:lineRule="auto"/>
        <w:rPr>
          <w:color w:val="000000"/>
        </w:rPr>
      </w:pPr>
      <w:r>
        <w:rPr>
          <w:color w:val="000000"/>
        </w:rPr>
        <w:t xml:space="preserve">Kivitelezés során a vonatkozó környezetvédelmi-, tűzvédelmi-, munkavédelmi-, balesetvédelmi rendeletek és előírások maradéktalanul betartandók! </w:t>
      </w:r>
    </w:p>
    <w:p w:rsidR="00F5444E" w:rsidRDefault="00F5444E" w:rsidP="00083F0C">
      <w:pPr>
        <w:pStyle w:val="Szvegtrzs"/>
        <w:tabs>
          <w:tab w:val="left" w:pos="3960"/>
        </w:tabs>
        <w:spacing w:line="240" w:lineRule="auto"/>
        <w:rPr>
          <w:color w:val="000000"/>
        </w:rPr>
      </w:pPr>
      <w:r>
        <w:rPr>
          <w:color w:val="000000"/>
        </w:rPr>
        <w:t xml:space="preserve">Az esetleges gyalogosforgalmat a kivitelezés ideje alatt az építési terület mellől biztonságosan el kell keríteni. A veszélyes építési illetve felvonulási vagy hulladék leszóródási övezetbe eső területet úgy kell lezárni, hogy oda 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F5444E" w:rsidRDefault="00F5444E" w:rsidP="00083F0C">
      <w:pPr>
        <w:pStyle w:val="Szvegtrzs"/>
        <w:tabs>
          <w:tab w:val="left" w:pos="3960"/>
        </w:tabs>
        <w:spacing w:line="240" w:lineRule="auto"/>
        <w:rPr>
          <w:color w:val="000000"/>
        </w:rPr>
      </w:pPr>
      <w:r>
        <w:rPr>
          <w:color w:val="000000"/>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F5444E" w:rsidRDefault="00F5444E" w:rsidP="00083F0C">
      <w:pPr>
        <w:pStyle w:val="Szvegtrzs"/>
        <w:tabs>
          <w:tab w:val="left" w:pos="3960"/>
        </w:tabs>
        <w:spacing w:line="240" w:lineRule="auto"/>
        <w:rPr>
          <w:color w:val="000000"/>
        </w:rPr>
      </w:pPr>
      <w:r>
        <w:rPr>
          <w:color w:val="000000"/>
        </w:rPr>
        <w:t>A kivitelezés csak felelős műszaki vezető irányítása mellett, szakképzett, tapasztalt munkások részvételével a megszokottnál nem nagyobb arányú segédmunkás arány mellett végezhető</w:t>
      </w:r>
      <w:r w:rsidRPr="00ED3D3A">
        <w:rPr>
          <w:color w:val="000000"/>
        </w:rPr>
        <w:t xml:space="preserve"> </w:t>
      </w:r>
      <w:r>
        <w:rPr>
          <w:color w:val="000000"/>
        </w:rPr>
        <w:t xml:space="preserve">a </w:t>
      </w:r>
      <w:r w:rsidRPr="00DD33BE">
        <w:t>191/2009. (IX.15.) Korm. rendelet</w:t>
      </w:r>
      <w:r>
        <w:t>ben</w:t>
      </w:r>
      <w:r w:rsidRPr="00DD33BE">
        <w:t xml:space="preserve"> meghatározottak </w:t>
      </w:r>
      <w:r>
        <w:t>figyelembevételével</w:t>
      </w:r>
      <w:r>
        <w:rPr>
          <w:color w:val="000000"/>
        </w:rPr>
        <w:t xml:space="preserve">! A kivitelezési </w:t>
      </w:r>
      <w:r>
        <w:rPr>
          <w:color w:val="000000"/>
        </w:rPr>
        <w:lastRenderedPageBreak/>
        <w:t xml:space="preserve">munkákat I. osztályú minőségben kell elvégezni. Károsodott vagy hibás anyag nem használható fel a munkák során. </w:t>
      </w:r>
    </w:p>
    <w:p w:rsidR="00F5444E" w:rsidRDefault="00F5444E" w:rsidP="00083F0C">
      <w:pPr>
        <w:pStyle w:val="Szvegtrzs"/>
        <w:tabs>
          <w:tab w:val="left" w:pos="3960"/>
        </w:tabs>
        <w:spacing w:line="240" w:lineRule="auto"/>
        <w:rPr>
          <w:color w:val="000000"/>
        </w:rPr>
      </w:pPr>
      <w:r>
        <w:rPr>
          <w:color w:val="000000"/>
        </w:rPr>
        <w:t>Vállalkozónak saját költségén kell biztosítania minden olyan tesztet illetve számítást, ami szükséges lehet a teljes megvalósításhoz.</w:t>
      </w:r>
    </w:p>
    <w:p w:rsidR="00F5444E" w:rsidRDefault="00F5444E" w:rsidP="00F5444E">
      <w:pPr>
        <w:pStyle w:val="Listaszerbekezds"/>
        <w:ind w:left="0"/>
        <w:jc w:val="both"/>
      </w:pPr>
      <w:r w:rsidRPr="00B937A3">
        <w:t>A kivitelezés során a munkavégzés működő katonai objektumokban, lakott állapotú épületekben</w:t>
      </w:r>
      <w:r>
        <w:t xml:space="preserve"> </w:t>
      </w:r>
      <w:r w:rsidRPr="003F0E5B">
        <w:t xml:space="preserve">történik, ezért </w:t>
      </w:r>
      <w:r>
        <w:t xml:space="preserve">Vállalkozó köteles </w:t>
      </w:r>
      <w:r w:rsidRPr="003F0E5B">
        <w:t>a kivitelezést úgy szervez</w:t>
      </w:r>
      <w:r>
        <w:t>n</w:t>
      </w:r>
      <w:r w:rsidRPr="003F0E5B">
        <w:t>i és vég</w:t>
      </w:r>
      <w:r>
        <w:t>ezn</w:t>
      </w:r>
      <w:r w:rsidRPr="003F0E5B">
        <w:t xml:space="preserve">i, hogy az a lehető legkisebb mértékben zavarja az ott </w:t>
      </w:r>
      <w:r>
        <w:t>dolgozó</w:t>
      </w:r>
      <w:r w:rsidRPr="003F0E5B">
        <w:t xml:space="preserve"> állomány munkáját. </w:t>
      </w:r>
    </w:p>
    <w:p w:rsidR="00F5444E" w:rsidRDefault="00F5444E" w:rsidP="00F5444E">
      <w:pPr>
        <w:pStyle w:val="Listaszerbekezds"/>
        <w:ind w:left="0"/>
        <w:jc w:val="both"/>
        <w:rPr>
          <w:color w:val="000000"/>
        </w:rPr>
      </w:pPr>
      <w:r>
        <w:t>A felvonulási terület a munkaterület átadásakor a Használó katonai szervezettel egyeztetve kerül kijelölésre az objektumon belül. Konténerek csak a kijelölt helyen tárolhatók.</w:t>
      </w:r>
      <w:r w:rsidRPr="00BE2B1C">
        <w:rPr>
          <w:color w:val="000000"/>
        </w:rPr>
        <w:t xml:space="preserve"> </w:t>
      </w:r>
      <w:r>
        <w:rPr>
          <w:color w:val="000000"/>
        </w:rPr>
        <w:t>A teljes építési- és felvonulási terület őrzése Vállalkozó feladata.</w:t>
      </w:r>
    </w:p>
    <w:p w:rsidR="00F5444E" w:rsidRPr="00E0437D" w:rsidRDefault="00F5444E" w:rsidP="00F5444E">
      <w:pPr>
        <w:pStyle w:val="Listaszerbekezds"/>
        <w:ind w:left="0"/>
        <w:jc w:val="both"/>
      </w:pPr>
      <w:r w:rsidRPr="00E61D52">
        <w:t xml:space="preserve">Vállalkozó </w:t>
      </w:r>
      <w:r>
        <w:t xml:space="preserve">feladata a munkaterület igény (épület, helyiség, stb.) szerinti, munkanemenkénti bontásban történő </w:t>
      </w:r>
      <w:r w:rsidRPr="00E61D52">
        <w:t>megvalósulási ütemterv</w:t>
      </w:r>
      <w:r>
        <w:t xml:space="preserve"> készítése.</w:t>
      </w:r>
      <w:r w:rsidRPr="00E61D52">
        <w:t xml:space="preserve"> </w:t>
      </w:r>
      <w:r>
        <w:t xml:space="preserve">Az előzetes ütemterv alapján a használó katonai szervezet kiürítési tervet készít, mely alapján szükséges Vállalkozónak az ütemtervet pontosítania. </w:t>
      </w:r>
    </w:p>
    <w:p w:rsidR="00F5444E" w:rsidRDefault="00F5444E" w:rsidP="00083F0C">
      <w:pPr>
        <w:pStyle w:val="Listaszerbekezds"/>
        <w:ind w:left="0"/>
        <w:jc w:val="both"/>
      </w:pPr>
      <w:r>
        <w:t>Az állványozás előtt – amennyiben szükséges - és az épületek melletti növényzet ritkítása elkerülhetetlen, akkor ez a helyi üzemeltető feladata Vállalkozóval egyeztetettek alapján.</w:t>
      </w:r>
    </w:p>
    <w:p w:rsidR="00F5444E" w:rsidRDefault="00F5444E" w:rsidP="00083F0C">
      <w:pPr>
        <w:pStyle w:val="Szvegtrzs"/>
        <w:tabs>
          <w:tab w:val="left" w:pos="3960"/>
        </w:tabs>
        <w:spacing w:line="240" w:lineRule="auto"/>
        <w:rPr>
          <w:color w:val="000000"/>
        </w:rPr>
      </w:pPr>
      <w:r>
        <w:rPr>
          <w:color w:val="000000"/>
        </w:rPr>
        <w:t>A munkafázisokat úgy kell megkezdeni, hogy megelőzően a munkafázis teljes egészére vonatkozó dokumentációt át kell nézni, a csatlakozó szakágak között az egyeztetéseket el kell végezni.</w:t>
      </w:r>
    </w:p>
    <w:p w:rsidR="00F5444E" w:rsidRDefault="00F5444E" w:rsidP="00083F0C">
      <w:pPr>
        <w:pStyle w:val="Szvegtrzs"/>
        <w:tabs>
          <w:tab w:val="left" w:pos="3960"/>
        </w:tabs>
        <w:spacing w:line="240" w:lineRule="auto"/>
        <w:rPr>
          <w:color w:val="000000"/>
        </w:rPr>
      </w:pPr>
    </w:p>
    <w:p w:rsidR="00F5444E" w:rsidRDefault="00F5444E" w:rsidP="00083F0C">
      <w:pPr>
        <w:pStyle w:val="Szvegtrzs"/>
        <w:tabs>
          <w:tab w:val="left" w:pos="3960"/>
        </w:tabs>
        <w:spacing w:line="240" w:lineRule="auto"/>
        <w:jc w:val="center"/>
        <w:rPr>
          <w:b/>
          <w:color w:val="000000"/>
        </w:rPr>
      </w:pPr>
    </w:p>
    <w:p w:rsidR="00F5444E" w:rsidRDefault="00F5444E" w:rsidP="00083F0C">
      <w:pPr>
        <w:pStyle w:val="Szvegtrzs"/>
        <w:tabs>
          <w:tab w:val="left" w:pos="3960"/>
        </w:tabs>
        <w:spacing w:line="240" w:lineRule="auto"/>
        <w:jc w:val="center"/>
        <w:rPr>
          <w:b/>
          <w:color w:val="000000"/>
        </w:rPr>
      </w:pPr>
    </w:p>
    <w:p w:rsidR="00F5444E" w:rsidRPr="003A7D3B" w:rsidRDefault="00F5444E" w:rsidP="00083F0C">
      <w:pPr>
        <w:pStyle w:val="Szvegtrzs"/>
        <w:tabs>
          <w:tab w:val="left" w:pos="3960"/>
        </w:tabs>
        <w:spacing w:line="240" w:lineRule="auto"/>
        <w:jc w:val="center"/>
        <w:rPr>
          <w:b/>
          <w:color w:val="000000"/>
        </w:rPr>
      </w:pPr>
      <w:r w:rsidRPr="003A7D3B">
        <w:rPr>
          <w:b/>
          <w:color w:val="000000"/>
        </w:rPr>
        <w:t>MINŐSÉGBIZTOSÍTÁSI</w:t>
      </w:r>
      <w:r>
        <w:rPr>
          <w:b/>
          <w:color w:val="000000"/>
        </w:rPr>
        <w:t>-</w:t>
      </w:r>
      <w:r w:rsidRPr="003A7D3B">
        <w:rPr>
          <w:b/>
          <w:color w:val="000000"/>
        </w:rPr>
        <w:t>, ÁTVÉTELI</w:t>
      </w:r>
      <w:r>
        <w:rPr>
          <w:b/>
          <w:color w:val="000000"/>
        </w:rPr>
        <w:t>-</w:t>
      </w:r>
      <w:r w:rsidRPr="003A7D3B">
        <w:rPr>
          <w:b/>
          <w:color w:val="000000"/>
        </w:rPr>
        <w:t xml:space="preserve"> </w:t>
      </w:r>
      <w:proofErr w:type="gramStart"/>
      <w:r w:rsidRPr="003A7D3B">
        <w:rPr>
          <w:b/>
          <w:color w:val="000000"/>
        </w:rPr>
        <w:t>ÉS</w:t>
      </w:r>
      <w:proofErr w:type="gramEnd"/>
      <w:r w:rsidRPr="003A7D3B">
        <w:rPr>
          <w:b/>
          <w:color w:val="000000"/>
        </w:rPr>
        <w:t xml:space="preserve"> TERMÉKAZONOSÍTÁSI KÖVETELMÉNYEK</w:t>
      </w:r>
    </w:p>
    <w:p w:rsidR="00F5444E" w:rsidRDefault="00F5444E" w:rsidP="00083F0C">
      <w:pPr>
        <w:pStyle w:val="Szvegtrzs"/>
        <w:tabs>
          <w:tab w:val="left" w:pos="3960"/>
        </w:tabs>
        <w:spacing w:line="240" w:lineRule="auto"/>
        <w:rPr>
          <w:color w:val="000000"/>
        </w:rPr>
      </w:pPr>
    </w:p>
    <w:p w:rsidR="00F5444E" w:rsidRDefault="00F5444E" w:rsidP="005C27B4">
      <w:pPr>
        <w:pStyle w:val="Listaszerbekezds"/>
        <w:numPr>
          <w:ilvl w:val="0"/>
          <w:numId w:val="27"/>
        </w:numPr>
        <w:jc w:val="both"/>
      </w:pPr>
      <w:r>
        <w:t xml:space="preserve">Vállalkozónak </w:t>
      </w:r>
      <w:r w:rsidRPr="00981FC5">
        <w:t xml:space="preserve">a </w:t>
      </w:r>
      <w:r w:rsidRPr="00C645FF">
        <w:t>„</w:t>
      </w:r>
      <w:proofErr w:type="spellStart"/>
      <w:r w:rsidRPr="00C645FF">
        <w:t>Fotovoltaikus</w:t>
      </w:r>
      <w:proofErr w:type="spellEnd"/>
      <w:r w:rsidRPr="00C645FF">
        <w:t xml:space="preserve"> rendszerek kialakítása központi költségvetési</w:t>
      </w:r>
      <w:r>
        <w:t xml:space="preserve"> szervek részére.” a KEHOP </w:t>
      </w:r>
      <w:r w:rsidRPr="00C645FF">
        <w:t>5.2.11</w:t>
      </w:r>
      <w:r w:rsidRPr="007A38B8">
        <w:t xml:space="preserve"> </w:t>
      </w:r>
      <w:r w:rsidRPr="00981FC5">
        <w:t>című pályázat</w:t>
      </w:r>
      <w:r>
        <w:t>i felhívásra</w:t>
      </w:r>
      <w:r w:rsidRPr="00981FC5">
        <w:t xml:space="preserve"> vonatkozó </w:t>
      </w:r>
      <w:r>
        <w:t xml:space="preserve">KEHOP </w:t>
      </w:r>
      <w:r w:rsidRPr="00981FC5">
        <w:t>szabályrendszer előírásai szerint kell feladatait ellátnia.</w:t>
      </w:r>
    </w:p>
    <w:p w:rsidR="00F5444E" w:rsidRDefault="00F5444E" w:rsidP="005C27B4">
      <w:pPr>
        <w:pStyle w:val="Listaszerbekezds"/>
        <w:numPr>
          <w:ilvl w:val="0"/>
          <w:numId w:val="27"/>
        </w:numPr>
        <w:ind w:left="284" w:hanging="284"/>
        <w:jc w:val="both"/>
      </w:pPr>
      <w:r w:rsidRPr="00F824C5">
        <w:t xml:space="preserve">A </w:t>
      </w:r>
      <w:r>
        <w:t>Vállalkozónak tűrnie kell</w:t>
      </w:r>
      <w:r w:rsidRPr="00F824C5">
        <w:t xml:space="preserve"> a kivitelezési munkák során legalább </w:t>
      </w:r>
      <w:r>
        <w:t>7</w:t>
      </w:r>
      <w:r w:rsidRPr="00F824C5">
        <w:t xml:space="preserve"> munkanaponkénti </w:t>
      </w:r>
      <w:r>
        <w:t>műszaki ellenőri ellenőrzéseket</w:t>
      </w:r>
      <w:r w:rsidRPr="00F824C5">
        <w:t>. Megrendelő vállalja, hogy a kivitelezéshez szükséges Vagyonkezelői meghatalmazást megadja.</w:t>
      </w:r>
    </w:p>
    <w:p w:rsidR="00F5444E" w:rsidRDefault="00F5444E" w:rsidP="005C27B4">
      <w:pPr>
        <w:pStyle w:val="Listaszerbekezds"/>
        <w:numPr>
          <w:ilvl w:val="0"/>
          <w:numId w:val="27"/>
        </w:numPr>
        <w:ind w:left="357" w:hanging="357"/>
        <w:contextualSpacing w:val="0"/>
        <w:jc w:val="both"/>
      </w:pPr>
      <w:r>
        <w:t xml:space="preserve">A </w:t>
      </w:r>
      <w:r w:rsidRPr="00553727">
        <w:t xml:space="preserve">Vállalkozónak szükség esetén rendelkezésre kell állnia a KEHOP Irányító Hatóság által lefolytatandó projekt konzultációkra, valamint a kivitelezés során történő helyszíni ellenőrzésekre. </w:t>
      </w:r>
    </w:p>
    <w:p w:rsidR="00F5444E" w:rsidRPr="00B937A3" w:rsidRDefault="00F5444E" w:rsidP="005C27B4">
      <w:pPr>
        <w:pStyle w:val="Listaszerbekezds"/>
        <w:numPr>
          <w:ilvl w:val="0"/>
          <w:numId w:val="27"/>
        </w:numPr>
        <w:ind w:left="284" w:hanging="284"/>
        <w:contextualSpacing w:val="0"/>
        <w:jc w:val="both"/>
      </w:pPr>
      <w:r w:rsidRPr="00B937A3">
        <w:t>Az átadási dokumentációban szükséges a felhasznált anyagokra és a szerkezetekre vonatkozó minőségbiztosítási dokumentumokat (pl. ÉME, CE, ETA minősítés) szerepeltetése.</w:t>
      </w:r>
    </w:p>
    <w:p w:rsidR="00F5444E" w:rsidRPr="00B937A3" w:rsidRDefault="00F5444E" w:rsidP="005C27B4">
      <w:pPr>
        <w:pStyle w:val="Listaszerbekezds"/>
        <w:numPr>
          <w:ilvl w:val="0"/>
          <w:numId w:val="27"/>
        </w:numPr>
        <w:ind w:left="284" w:hanging="284"/>
        <w:contextualSpacing w:val="0"/>
        <w:jc w:val="both"/>
      </w:pPr>
      <w:r w:rsidRPr="00B937A3">
        <w:t>A napelemes rendszer csatlakozási dokumentációját a</w:t>
      </w:r>
      <w:r w:rsidRPr="00B937A3">
        <w:rPr>
          <w:bCs/>
        </w:rPr>
        <w:t xml:space="preserve"> Villamos energiáról szóló 2007. évi LXXXVI. törvény (VET) végrehajtásáról szóló 273/2007. (X.19.) Korm. rendelet (VET Vhr.) 4 melléklete alapján kell összeállítani.</w:t>
      </w:r>
    </w:p>
    <w:p w:rsidR="00F5444E" w:rsidRPr="00B937A3" w:rsidRDefault="00F5444E" w:rsidP="005C27B4">
      <w:pPr>
        <w:pStyle w:val="Listaszerbekezds"/>
        <w:numPr>
          <w:ilvl w:val="0"/>
          <w:numId w:val="27"/>
        </w:numPr>
        <w:ind w:left="284" w:hanging="284"/>
        <w:contextualSpacing w:val="0"/>
        <w:jc w:val="both"/>
      </w:pPr>
      <w:r w:rsidRPr="00B937A3">
        <w:t xml:space="preserve">A napelemes rendszer csatlakozási dokumentáció összeállítása során Vállalkozó köteles azt az illetékes áramszolgáltatóval előzetesen leegyeztetni, továbbá a szükséges jóváhagyási eljárást kezdeményezni, valamint a szükséges hozzájárulást Megrendelő nevére beszerezni. </w:t>
      </w:r>
    </w:p>
    <w:p w:rsidR="00F5444E" w:rsidRPr="00B937A3" w:rsidRDefault="00F5444E" w:rsidP="005C27B4">
      <w:pPr>
        <w:pStyle w:val="Listaszerbekezds"/>
        <w:numPr>
          <w:ilvl w:val="0"/>
          <w:numId w:val="27"/>
        </w:numPr>
        <w:ind w:left="284" w:hanging="284"/>
        <w:jc w:val="both"/>
      </w:pPr>
      <w:r w:rsidRPr="00B937A3">
        <w:t>A csatlakozási dokumentáció összeállítása feladatrész akkor tekinthető teljesítettnek, ha Vállalkozó Megrendelő részére benyújtja az illetékes áramszolgáltató által jóváhagyott, engedélyezett napelemes rendszer csatlakozási dokumentációját 2 papír alapú példányban és 1 elektronikus példányban (CD/DVD).</w:t>
      </w:r>
    </w:p>
    <w:p w:rsidR="00F5444E" w:rsidRPr="00B937A3" w:rsidRDefault="00F5444E" w:rsidP="005C27B4">
      <w:pPr>
        <w:pStyle w:val="Listaszerbekezds"/>
        <w:numPr>
          <w:ilvl w:val="0"/>
          <w:numId w:val="27"/>
        </w:numPr>
        <w:ind w:left="284" w:hanging="284"/>
        <w:jc w:val="both"/>
        <w:rPr>
          <w:b/>
          <w:u w:val="single"/>
        </w:rPr>
      </w:pPr>
      <w:r w:rsidRPr="00B937A3">
        <w:t>Vállalkozó köteles a 191/2009. (IX.15.) Korm. rendeletben meghatározottak szerint papír alapú építési naplót vezetni a kivitelezési munkák alatt és az a munkaterületen hozzáférhető helyen tárolni.</w:t>
      </w:r>
    </w:p>
    <w:p w:rsidR="00F5444E" w:rsidRPr="00715CED" w:rsidRDefault="00F5444E" w:rsidP="005C27B4">
      <w:pPr>
        <w:pStyle w:val="Listaszerbekezds"/>
        <w:numPr>
          <w:ilvl w:val="0"/>
          <w:numId w:val="27"/>
        </w:numPr>
        <w:ind w:left="284" w:hanging="284"/>
        <w:jc w:val="both"/>
        <w:rPr>
          <w:bCs/>
        </w:rPr>
      </w:pPr>
      <w:r w:rsidRPr="00B937A3">
        <w:lastRenderedPageBreak/>
        <w:t>Az intézmény, az intézményben dolgozók és az ingatlan környezetének megóvása érdekében a szükséges óvintézkedéseket Vállalkozó köteles a kiviteli munka megkezdése előtt és annak folyamán – a helyi üzemeltetőjével egyeztetve - megtenni. A nem megfelelő munkavégzésből</w:t>
      </w:r>
      <w:r w:rsidRPr="00886AF4">
        <w:t xml:space="preserve"> adódó valamennyi kárért a felelősség Vállalkozót terheli.</w:t>
      </w:r>
    </w:p>
    <w:p w:rsidR="00F5444E" w:rsidRDefault="00F5444E" w:rsidP="005C27B4">
      <w:pPr>
        <w:pStyle w:val="Listaszerbekezds"/>
        <w:numPr>
          <w:ilvl w:val="0"/>
          <w:numId w:val="27"/>
        </w:numPr>
        <w:ind w:left="284" w:hanging="284"/>
        <w:jc w:val="both"/>
      </w:pPr>
      <w:r>
        <w:t>Az elkészült munkákról a Megrendelő és Vállalkozó közösen műszaki átadás-átvételi jegyzőkönyvet vesznek fel, amelyben rögzítik a műszaki teljesítést.</w:t>
      </w:r>
    </w:p>
    <w:p w:rsidR="00F5444E" w:rsidRPr="00E426AD" w:rsidRDefault="00F5444E" w:rsidP="005C27B4">
      <w:pPr>
        <w:pStyle w:val="Listaszerbekezds"/>
        <w:numPr>
          <w:ilvl w:val="0"/>
          <w:numId w:val="27"/>
        </w:numPr>
        <w:ind w:left="284" w:hanging="284"/>
        <w:jc w:val="both"/>
        <w:rPr>
          <w:bCs/>
        </w:rPr>
      </w:pPr>
      <w:r>
        <w:t xml:space="preserve">A </w:t>
      </w:r>
      <w:r w:rsidRPr="00CC168D">
        <w:t>műszaki</w:t>
      </w:r>
      <w:r>
        <w:t xml:space="preserve"> átadás-átvételi eljárásra Vállalkozó köteles biztosítani és átadni Megrendelő részére átadási dokumentációt 2 papír alapú példányban és 1 elektronikus példányban (CD/DVD) a műszaki ellenőr előírása alapján.</w:t>
      </w:r>
    </w:p>
    <w:p w:rsidR="00F5444E" w:rsidRPr="00B62278" w:rsidRDefault="00F5444E" w:rsidP="005C27B4">
      <w:pPr>
        <w:pStyle w:val="Listaszerbekezds"/>
        <w:numPr>
          <w:ilvl w:val="0"/>
          <w:numId w:val="27"/>
        </w:numPr>
        <w:ind w:left="284" w:hanging="284"/>
        <w:jc w:val="both"/>
        <w:rPr>
          <w:bCs/>
        </w:rPr>
      </w:pPr>
      <w:r>
        <w:t xml:space="preserve">A </w:t>
      </w:r>
      <w:r w:rsidRPr="00CC168D">
        <w:t>műszaki</w:t>
      </w:r>
      <w:r>
        <w:t xml:space="preserve"> átadás-átvételi eljárásra Vállalkozó köteles biztosítani és átadni Megrendelő részére a telepített eszközökhöz tartozó mester kulcsot, jelszavakat illetve a hozzájuk tartozó egyéb eszközöket</w:t>
      </w:r>
    </w:p>
    <w:p w:rsidR="00F5444E" w:rsidRPr="0071391A" w:rsidRDefault="00F5444E" w:rsidP="005C27B4">
      <w:pPr>
        <w:pStyle w:val="Listaszerbekezds"/>
        <w:ind w:left="284"/>
        <w:jc w:val="both"/>
        <w:rPr>
          <w:bCs/>
        </w:rPr>
      </w:pPr>
    </w:p>
    <w:p w:rsidR="00F5444E" w:rsidRDefault="00F5444E" w:rsidP="005C27B4">
      <w:pPr>
        <w:pStyle w:val="Szvegtrzs"/>
        <w:spacing w:line="240" w:lineRule="auto"/>
        <w:ind w:left="284"/>
      </w:pPr>
    </w:p>
    <w:p w:rsidR="00F5444E" w:rsidRDefault="00F5444E" w:rsidP="005C27B4">
      <w:pPr>
        <w:pStyle w:val="Szvegtrzs"/>
        <w:spacing w:line="240" w:lineRule="auto"/>
        <w:ind w:left="284"/>
      </w:pPr>
      <w:r>
        <w:t>Átadási dokumentáció elvárt tartalma:</w:t>
      </w:r>
    </w:p>
    <w:p w:rsidR="00F5444E" w:rsidRDefault="00F5444E" w:rsidP="005C27B4">
      <w:pPr>
        <w:numPr>
          <w:ilvl w:val="1"/>
          <w:numId w:val="23"/>
        </w:numPr>
        <w:tabs>
          <w:tab w:val="clear" w:pos="1284"/>
        </w:tabs>
        <w:ind w:left="709"/>
        <w:jc w:val="both"/>
      </w:pPr>
      <w:r>
        <w:t xml:space="preserve">Megvalósulási tervdokumentáció </w:t>
      </w:r>
    </w:p>
    <w:p w:rsidR="00F5444E" w:rsidRDefault="00F5444E" w:rsidP="005C27B4">
      <w:pPr>
        <w:numPr>
          <w:ilvl w:val="1"/>
          <w:numId w:val="23"/>
        </w:numPr>
        <w:tabs>
          <w:tab w:val="clear" w:pos="1284"/>
        </w:tabs>
        <w:ind w:left="709"/>
        <w:jc w:val="both"/>
      </w:pPr>
      <w:r>
        <w:t>Kivitelezői- és felelős műszaki vezetői nyilatkozat</w:t>
      </w:r>
    </w:p>
    <w:p w:rsidR="00F5444E" w:rsidRDefault="00F5444E" w:rsidP="005C27B4">
      <w:pPr>
        <w:numPr>
          <w:ilvl w:val="1"/>
          <w:numId w:val="23"/>
        </w:numPr>
        <w:tabs>
          <w:tab w:val="clear" w:pos="1284"/>
        </w:tabs>
        <w:ind w:left="709"/>
        <w:jc w:val="both"/>
      </w:pPr>
      <w:r>
        <w:t xml:space="preserve">Építési napló </w:t>
      </w:r>
    </w:p>
    <w:p w:rsidR="00F5444E" w:rsidRDefault="00F5444E" w:rsidP="005C27B4">
      <w:pPr>
        <w:numPr>
          <w:ilvl w:val="1"/>
          <w:numId w:val="23"/>
        </w:numPr>
        <w:tabs>
          <w:tab w:val="clear" w:pos="1284"/>
        </w:tabs>
        <w:ind w:left="709"/>
        <w:jc w:val="both"/>
        <w:rPr>
          <w:b/>
        </w:rPr>
      </w:pPr>
      <w:r>
        <w:t>Beépítésre került anyagok gyártói-, forgalmazói teljesítmény-nyilatkozatai, tanúsítványai</w:t>
      </w:r>
    </w:p>
    <w:p w:rsidR="00F5444E" w:rsidRDefault="00F5444E" w:rsidP="005C27B4">
      <w:pPr>
        <w:numPr>
          <w:ilvl w:val="1"/>
          <w:numId w:val="23"/>
        </w:numPr>
        <w:tabs>
          <w:tab w:val="clear" w:pos="1284"/>
        </w:tabs>
        <w:ind w:left="709"/>
        <w:jc w:val="both"/>
        <w:rPr>
          <w:b/>
        </w:rPr>
      </w:pPr>
      <w:r>
        <w:t>Szabványossági nyilatkozatok</w:t>
      </w:r>
    </w:p>
    <w:p w:rsidR="00F5444E" w:rsidRDefault="00F5444E" w:rsidP="005C27B4">
      <w:pPr>
        <w:numPr>
          <w:ilvl w:val="1"/>
          <w:numId w:val="23"/>
        </w:numPr>
        <w:tabs>
          <w:tab w:val="clear" w:pos="1284"/>
        </w:tabs>
        <w:ind w:left="709"/>
        <w:jc w:val="both"/>
      </w:pPr>
      <w:r>
        <w:t>Kezelési- és karbantartási utasítások</w:t>
      </w:r>
    </w:p>
    <w:p w:rsidR="00F5444E" w:rsidRDefault="00F5444E" w:rsidP="005C27B4">
      <w:pPr>
        <w:numPr>
          <w:ilvl w:val="1"/>
          <w:numId w:val="23"/>
        </w:numPr>
        <w:tabs>
          <w:tab w:val="clear" w:pos="1284"/>
        </w:tabs>
        <w:ind w:left="709"/>
        <w:jc w:val="both"/>
      </w:pPr>
      <w:r>
        <w:t xml:space="preserve">Építés-bontási hulladék-nyilvántartó lapok </w:t>
      </w:r>
    </w:p>
    <w:p w:rsidR="00F5444E" w:rsidRDefault="00F5444E" w:rsidP="005C27B4">
      <w:pPr>
        <w:numPr>
          <w:ilvl w:val="1"/>
          <w:numId w:val="23"/>
        </w:numPr>
        <w:tabs>
          <w:tab w:val="clear" w:pos="1284"/>
        </w:tabs>
        <w:ind w:left="709"/>
        <w:jc w:val="both"/>
      </w:pPr>
      <w:r>
        <w:t>Oktatási jegyzőkönyvek</w:t>
      </w:r>
    </w:p>
    <w:p w:rsidR="00F5444E" w:rsidRDefault="00F5444E" w:rsidP="005C27B4">
      <w:pPr>
        <w:numPr>
          <w:ilvl w:val="1"/>
          <w:numId w:val="23"/>
        </w:numPr>
        <w:tabs>
          <w:tab w:val="clear" w:pos="1284"/>
        </w:tabs>
        <w:ind w:left="709"/>
        <w:jc w:val="both"/>
      </w:pPr>
      <w:r>
        <w:t>Mérési jegyzőkönyvek</w:t>
      </w:r>
    </w:p>
    <w:p w:rsidR="00F5444E" w:rsidRDefault="00F5444E" w:rsidP="005C27B4">
      <w:pPr>
        <w:numPr>
          <w:ilvl w:val="1"/>
          <w:numId w:val="23"/>
        </w:numPr>
        <w:tabs>
          <w:tab w:val="clear" w:pos="1284"/>
        </w:tabs>
        <w:ind w:left="709"/>
        <w:jc w:val="both"/>
      </w:pPr>
      <w:r>
        <w:t>Próbaüzemi jegyzőkönyv</w:t>
      </w:r>
    </w:p>
    <w:p w:rsidR="00F5444E" w:rsidRDefault="00F5444E" w:rsidP="005C27B4">
      <w:pPr>
        <w:numPr>
          <w:ilvl w:val="1"/>
          <w:numId w:val="23"/>
        </w:numPr>
        <w:tabs>
          <w:tab w:val="clear" w:pos="1284"/>
        </w:tabs>
        <w:ind w:left="709"/>
        <w:jc w:val="both"/>
      </w:pPr>
      <w:r>
        <w:t>Fotódokumentáció</w:t>
      </w:r>
    </w:p>
    <w:p w:rsidR="00F5444E" w:rsidRDefault="00F5444E" w:rsidP="005C27B4">
      <w:pPr>
        <w:numPr>
          <w:ilvl w:val="1"/>
          <w:numId w:val="23"/>
        </w:numPr>
        <w:tabs>
          <w:tab w:val="clear" w:pos="1284"/>
        </w:tabs>
        <w:ind w:left="709"/>
        <w:jc w:val="both"/>
      </w:pPr>
      <w:r>
        <w:t>A telepített eszközökhöz tartozó mester kulcsot, jelszavakat illetve a hozzájuk tartozó eszközöket</w:t>
      </w:r>
    </w:p>
    <w:p w:rsidR="00F5444E" w:rsidRDefault="00F5444E" w:rsidP="005C27B4">
      <w:pPr>
        <w:pStyle w:val="Listaszerbekezds"/>
        <w:ind w:left="284" w:hanging="284"/>
        <w:jc w:val="both"/>
        <w:rPr>
          <w:b/>
          <w:u w:val="single"/>
        </w:rPr>
      </w:pPr>
    </w:p>
    <w:p w:rsidR="00F5444E" w:rsidRDefault="00F5444E" w:rsidP="00F5444E">
      <w:pPr>
        <w:pStyle w:val="Listaszerbekezds"/>
        <w:ind w:left="284" w:hanging="284"/>
        <w:jc w:val="both"/>
        <w:rPr>
          <w:b/>
          <w:u w:val="single"/>
        </w:rPr>
      </w:pPr>
    </w:p>
    <w:p w:rsidR="00F5444E" w:rsidRPr="00C559D7" w:rsidRDefault="00F5444E" w:rsidP="00F5444E">
      <w:pPr>
        <w:pStyle w:val="Szvegtrzs"/>
        <w:spacing w:after="120"/>
        <w:jc w:val="left"/>
        <w:rPr>
          <w:b/>
          <w:color w:val="000000"/>
        </w:rPr>
      </w:pPr>
      <w:r w:rsidRPr="00DD5970">
        <w:rPr>
          <w:b/>
          <w:color w:val="000000"/>
        </w:rPr>
        <w:t>M</w:t>
      </w:r>
      <w:r>
        <w:rPr>
          <w:b/>
          <w:color w:val="000000"/>
        </w:rPr>
        <w:t>űszaki követelmények m</w:t>
      </w:r>
      <w:r w:rsidRPr="00DD5970">
        <w:rPr>
          <w:b/>
          <w:color w:val="000000"/>
        </w:rPr>
        <w:t>elléklet</w:t>
      </w:r>
      <w:r>
        <w:rPr>
          <w:b/>
          <w:color w:val="000000"/>
        </w:rPr>
        <w:t>ei</w:t>
      </w:r>
      <w:r w:rsidRPr="00DD5970">
        <w:rPr>
          <w:b/>
          <w:color w:val="000000"/>
        </w:rPr>
        <w:t xml:space="preserve">: </w:t>
      </w:r>
      <w:r w:rsidRPr="00DD5970">
        <w:rPr>
          <w:b/>
          <w:color w:val="000000"/>
        </w:rPr>
        <w:tab/>
      </w:r>
    </w:p>
    <w:p w:rsidR="00F5444E" w:rsidRDefault="00F5444E" w:rsidP="005C27B4">
      <w:pPr>
        <w:pStyle w:val="Szvegtrzs"/>
        <w:numPr>
          <w:ilvl w:val="1"/>
          <w:numId w:val="23"/>
        </w:numPr>
        <w:tabs>
          <w:tab w:val="clear" w:pos="1284"/>
          <w:tab w:val="left" w:pos="284"/>
          <w:tab w:val="num" w:pos="709"/>
          <w:tab w:val="right" w:pos="9498"/>
        </w:tabs>
        <w:spacing w:after="120" w:line="240" w:lineRule="auto"/>
        <w:ind w:hanging="858"/>
        <w:jc w:val="left"/>
        <w:rPr>
          <w:color w:val="000000"/>
        </w:rPr>
      </w:pPr>
      <w:r>
        <w:rPr>
          <w:color w:val="000000"/>
        </w:rPr>
        <w:t xml:space="preserve">13 db </w:t>
      </w:r>
      <w:r w:rsidRPr="000D6751">
        <w:rPr>
          <w:color w:val="000000"/>
        </w:rPr>
        <w:t>Árazatlan tételes költségvetés</w:t>
      </w:r>
      <w:r>
        <w:rPr>
          <w:color w:val="000000"/>
        </w:rPr>
        <w:t xml:space="preserve"> </w:t>
      </w:r>
      <w:r>
        <w:rPr>
          <w:color w:val="000000"/>
        </w:rPr>
        <w:tab/>
      </w:r>
    </w:p>
    <w:p w:rsidR="00F5444E" w:rsidRDefault="00F5444E" w:rsidP="005C27B4">
      <w:pPr>
        <w:pStyle w:val="Szvegtrzs"/>
        <w:numPr>
          <w:ilvl w:val="1"/>
          <w:numId w:val="23"/>
        </w:numPr>
        <w:tabs>
          <w:tab w:val="clear" w:pos="1284"/>
          <w:tab w:val="left" w:pos="284"/>
          <w:tab w:val="num" w:pos="709"/>
          <w:tab w:val="right" w:pos="9498"/>
        </w:tabs>
        <w:spacing w:after="120" w:line="240" w:lineRule="auto"/>
        <w:ind w:hanging="858"/>
        <w:jc w:val="left"/>
        <w:rPr>
          <w:color w:val="000000"/>
        </w:rPr>
      </w:pPr>
      <w:r>
        <w:rPr>
          <w:color w:val="000000"/>
        </w:rPr>
        <w:t>Helyszínrajz</w:t>
      </w:r>
      <w:r>
        <w:rPr>
          <w:color w:val="000000"/>
        </w:rPr>
        <w:tab/>
      </w:r>
    </w:p>
    <w:p w:rsidR="00957784" w:rsidRPr="00F5444E" w:rsidRDefault="00F5444E" w:rsidP="005C27B4">
      <w:pPr>
        <w:pStyle w:val="Szvegtrzs"/>
        <w:numPr>
          <w:ilvl w:val="1"/>
          <w:numId w:val="23"/>
        </w:numPr>
        <w:tabs>
          <w:tab w:val="clear" w:pos="1284"/>
          <w:tab w:val="left" w:pos="284"/>
          <w:tab w:val="num" w:pos="709"/>
          <w:tab w:val="right" w:pos="9498"/>
        </w:tabs>
        <w:spacing w:after="120" w:line="240" w:lineRule="auto"/>
        <w:ind w:hanging="858"/>
        <w:jc w:val="left"/>
        <w:rPr>
          <w:color w:val="000000"/>
        </w:rPr>
      </w:pPr>
      <w:r>
        <w:rPr>
          <w:color w:val="000000"/>
        </w:rPr>
        <w:t>Áramszolgáltatói elvi engedély HMKE hálózati csatlakozásához</w:t>
      </w:r>
      <w:r w:rsidRPr="000D6751">
        <w:rPr>
          <w:color w:val="000000"/>
        </w:rPr>
        <w:t xml:space="preserve"> </w:t>
      </w:r>
      <w:r>
        <w:rPr>
          <w:color w:val="000000"/>
        </w:rPr>
        <w:tab/>
      </w:r>
    </w:p>
    <w:p w:rsidR="00957784" w:rsidRDefault="00957784" w:rsidP="000F2CF9">
      <w:pPr>
        <w:rPr>
          <w:color w:val="000000"/>
          <w:sz w:val="12"/>
          <w:szCs w:val="12"/>
        </w:rPr>
      </w:pPr>
    </w:p>
    <w:p w:rsidR="009022BB" w:rsidRDefault="009022BB" w:rsidP="009022BB">
      <w:pPr>
        <w:jc w:val="center"/>
        <w:rPr>
          <w:b/>
          <w:bCs/>
        </w:rPr>
      </w:pPr>
    </w:p>
    <w:p w:rsidR="00A24330" w:rsidRDefault="001D0A36" w:rsidP="006544B3">
      <w:pPr>
        <w:pStyle w:val="Cmsor4"/>
        <w:pageBreakBefore/>
        <w:numPr>
          <w:ilvl w:val="0"/>
          <w:numId w:val="0"/>
        </w:numPr>
        <w:spacing w:after="240"/>
      </w:pPr>
      <w:r>
        <w:lastRenderedPageBreak/>
        <w:t>2</w:t>
      </w:r>
      <w:r w:rsidR="006D623D">
        <w:t xml:space="preserve">. </w:t>
      </w:r>
      <w:r w:rsidR="00A24330">
        <w:t xml:space="preserve">sz. melléklet a </w:t>
      </w:r>
      <w:r w:rsidR="00916D7E" w:rsidRPr="00CE397B">
        <w:t>BI/</w:t>
      </w:r>
      <w:r w:rsidR="00D10649" w:rsidRPr="00CE397B">
        <w:t>1067</w:t>
      </w:r>
      <w:r w:rsidR="00CE397B" w:rsidRPr="00CE397B">
        <w:t>-18</w:t>
      </w:r>
      <w:r w:rsidR="00916D7E" w:rsidRPr="00CE397B">
        <w:t>/2017</w:t>
      </w:r>
      <w:r w:rsidR="00916D7E">
        <w:t xml:space="preserve"> </w:t>
      </w:r>
      <w:proofErr w:type="spellStart"/>
      <w:r w:rsidR="00A24330">
        <w:t>nyt</w:t>
      </w:r>
      <w:proofErr w:type="spellEnd"/>
      <w:r w:rsidR="00A24330">
        <w:t xml:space="preserve">.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A44472" w:rsidRPr="000111CA" w:rsidRDefault="000111CA" w:rsidP="00161522">
            <w:pPr>
              <w:jc w:val="center"/>
            </w:pPr>
            <w:r w:rsidRPr="002E0958">
              <w:t>Beszerzési azonosító</w:t>
            </w:r>
            <w:r w:rsidRPr="009738EF">
              <w:t xml:space="preserve">: </w:t>
            </w:r>
            <w:r w:rsidR="00D10649" w:rsidRPr="00104A59">
              <w:rPr>
                <w:rFonts w:eastAsia="Arial Unicode MS"/>
              </w:rPr>
              <w:t>6-130/VGH/KBT/BI/1067/2017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5C27B4">
                  <w:pPr>
                    <w:pStyle w:val="Listaszerbekezds"/>
                    <w:numPr>
                      <w:ilvl w:val="0"/>
                      <w:numId w:val="23"/>
                    </w:numPr>
                    <w:spacing w:after="120"/>
                    <w:rPr>
                      <w:b/>
                    </w:rPr>
                  </w:pPr>
                  <w:r w:rsidRPr="00DC7E3C">
                    <w:rPr>
                      <w:b/>
                    </w:rPr>
                    <w:t>Ajánlattevő</w:t>
                  </w:r>
                  <w:r w:rsidR="00EA1760" w:rsidRPr="00DC7E3C">
                    <w:rPr>
                      <w:b/>
                    </w:rPr>
                    <w:t xml:space="preserve"> </w:t>
                  </w:r>
                  <w:proofErr w:type="gramStart"/>
                  <w:r w:rsidR="00EA1760" w:rsidRPr="00DC7E3C">
                    <w:rPr>
                      <w:b/>
                    </w:rPr>
                    <w:t>neve</w:t>
                  </w:r>
                  <w:r w:rsidR="00161522">
                    <w:rPr>
                      <w:rStyle w:val="Lbjegyzet-hivatkozs"/>
                      <w:b/>
                    </w:rPr>
                    <w:footnoteReference w:id="1"/>
                  </w:r>
                  <w:r w:rsidR="00EA1760" w:rsidRPr="00DC7E3C">
                    <w:rPr>
                      <w:b/>
                    </w:rPr>
                    <w:t>:</w:t>
                  </w:r>
                  <w:proofErr w:type="gramEnd"/>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7B742B">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5C27B4">
            <w:pPr>
              <w:pStyle w:val="Listaszerbekezds"/>
              <w:numPr>
                <w:ilvl w:val="0"/>
                <w:numId w:val="23"/>
              </w:numPr>
              <w:spacing w:after="240"/>
              <w:ind w:left="561" w:hanging="357"/>
              <w:contextualSpacing w:val="0"/>
              <w:jc w:val="both"/>
            </w:pPr>
            <w:r w:rsidRPr="00DC7E3C">
              <w:rPr>
                <w:b/>
              </w:rPr>
              <w:t>Az ajánlat tárgya:</w:t>
            </w:r>
            <w:r w:rsidRPr="00DC7E3C">
              <w:t xml:space="preserve"> </w:t>
            </w:r>
            <w:r w:rsidR="00CB52BB">
              <w:rPr>
                <w:i/>
              </w:rPr>
              <w:t>„</w:t>
            </w:r>
            <w:r w:rsidR="00CB52BB" w:rsidRPr="008B040A">
              <w:rPr>
                <w:i/>
              </w:rPr>
              <w:t xml:space="preserve">A HM VGH pályázata napelemes rendszerek kiépítésére az ország </w:t>
            </w:r>
            <w:proofErr w:type="gramStart"/>
            <w:r w:rsidR="00CB52BB" w:rsidRPr="008B040A">
              <w:rPr>
                <w:i/>
              </w:rPr>
              <w:t>területén</w:t>
            </w:r>
            <w:proofErr w:type="gramEnd"/>
            <w:r w:rsidR="00CB52BB" w:rsidRPr="008B040A">
              <w:rPr>
                <w:i/>
              </w:rPr>
              <w:t xml:space="preserve"> 13 helyszínen” a KEHOP 5.2.11-16-2017-00129 számú  projekt keretében</w:t>
            </w:r>
          </w:p>
          <w:p w:rsidR="001E3972" w:rsidRDefault="007812B2" w:rsidP="005C27B4">
            <w:pPr>
              <w:pStyle w:val="Listaszerbekezds"/>
              <w:numPr>
                <w:ilvl w:val="0"/>
                <w:numId w:val="23"/>
              </w:numPr>
              <w:spacing w:after="240"/>
              <w:ind w:left="561" w:hanging="357"/>
              <w:contextualSpacing w:val="0"/>
              <w:rPr>
                <w:b/>
              </w:rPr>
            </w:pPr>
            <w:r w:rsidRPr="000111CA">
              <w:rPr>
                <w:b/>
              </w:rPr>
              <w:t>Az ajánlat ért</w:t>
            </w:r>
            <w:r w:rsidR="00342292" w:rsidRPr="000111CA">
              <w:rPr>
                <w:b/>
              </w:rPr>
              <w:t xml:space="preserve">ékelésre kerülő tartalmi elemei </w:t>
            </w:r>
            <w:r w:rsidR="00342292" w:rsidRPr="00F24121">
              <w:rPr>
                <w:b/>
              </w:rPr>
              <w:t xml:space="preserve">(a megpályázni kívánt részajánlati </w:t>
            </w:r>
            <w:proofErr w:type="gramStart"/>
            <w:r w:rsidR="00342292" w:rsidRPr="00F24121">
              <w:rPr>
                <w:b/>
              </w:rPr>
              <w:t>kör(</w:t>
            </w:r>
            <w:proofErr w:type="spellStart"/>
            <w:proofErr w:type="gramEnd"/>
            <w:r w:rsidR="00342292" w:rsidRPr="00F24121">
              <w:rPr>
                <w:b/>
              </w:rPr>
              <w:t>ök</w:t>
            </w:r>
            <w:proofErr w:type="spellEnd"/>
            <w:r w:rsidR="00342292" w:rsidRPr="00F24121">
              <w:rPr>
                <w:b/>
              </w:rPr>
              <w:t>)re vonatkozóan töltendő ki):</w:t>
            </w:r>
          </w:p>
          <w:p w:rsidR="00CB52BB" w:rsidRPr="00F01DB0" w:rsidRDefault="00CB52BB" w:rsidP="00CB52BB">
            <w:pPr>
              <w:ind w:left="204"/>
              <w:rPr>
                <w:b/>
              </w:rPr>
            </w:pPr>
          </w:p>
          <w:p w:rsidR="00CB52BB" w:rsidRPr="003B746A" w:rsidRDefault="00CB52BB" w:rsidP="00CB52BB">
            <w:pPr>
              <w:widowControl w:val="0"/>
              <w:autoSpaceDE w:val="0"/>
              <w:autoSpaceDN w:val="0"/>
              <w:adjustRightInd w:val="0"/>
              <w:rPr>
                <w:color w:val="000000"/>
              </w:rPr>
            </w:pPr>
            <w:r w:rsidRPr="00F5035A">
              <w:rPr>
                <w:b/>
                <w:color w:val="000000"/>
                <w:u w:val="single"/>
              </w:rPr>
              <w:t>1. RÉSZAJÁNLATI KÖR:</w:t>
            </w:r>
            <w:r w:rsidR="00DB6C31">
              <w:rPr>
                <w:color w:val="000000"/>
              </w:rPr>
              <w:t xml:space="preserve"> </w:t>
            </w:r>
            <w:r w:rsidR="00DB6C31" w:rsidRPr="003F71F6">
              <w:rPr>
                <w:bCs/>
              </w:rPr>
              <w:t>Napelem telepítés Budapest, Soroksári út 152.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2"/>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3"/>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B7264">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B7264">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B7264">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B7264">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B7264" w:rsidRDefault="007B7264" w:rsidP="00CB52BB">
            <w:pPr>
              <w:spacing w:before="120" w:after="120"/>
              <w:ind w:left="567"/>
            </w:pPr>
          </w:p>
          <w:p w:rsidR="00CB52BB" w:rsidRPr="009E3E67" w:rsidRDefault="00CB52BB" w:rsidP="00CB52BB">
            <w:pPr>
              <w:spacing w:before="120" w:after="120"/>
              <w:ind w:left="567"/>
              <w:rPr>
                <w:sz w:val="22"/>
                <w:szCs w:val="22"/>
              </w:rPr>
            </w:pPr>
            <w:r>
              <w:lastRenderedPageBreak/>
              <w:t>Személyi állomány többlet szakmai tapasztalata</w:t>
            </w:r>
            <w:r w:rsidRPr="009E3E67">
              <w:rPr>
                <w:rStyle w:val="Lbjegyzet-hivatkozs"/>
              </w:rPr>
              <w:footnoteReference w:id="4"/>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7C7B77"/>
          <w:p w:rsidR="007C7B77" w:rsidRPr="00F01DB0" w:rsidRDefault="007C7B77" w:rsidP="007C7B77">
            <w:pPr>
              <w:rPr>
                <w:b/>
              </w:rPr>
            </w:pPr>
          </w:p>
          <w:p w:rsidR="00CB52BB" w:rsidRPr="003B746A" w:rsidRDefault="00DB6C31" w:rsidP="00CB52BB">
            <w:pPr>
              <w:widowControl w:val="0"/>
              <w:autoSpaceDE w:val="0"/>
              <w:autoSpaceDN w:val="0"/>
              <w:adjustRightInd w:val="0"/>
              <w:rPr>
                <w:color w:val="000000"/>
              </w:rPr>
            </w:pPr>
            <w:r>
              <w:rPr>
                <w:b/>
                <w:color w:val="000000"/>
                <w:u w:val="single"/>
              </w:rPr>
              <w:t>2</w:t>
            </w:r>
            <w:r w:rsidR="00CB52BB" w:rsidRPr="00F5035A">
              <w:rPr>
                <w:b/>
                <w:color w:val="000000"/>
                <w:u w:val="single"/>
              </w:rPr>
              <w:t>. RÉSZAJÁNLATI KÖR:</w:t>
            </w:r>
            <w:r>
              <w:rPr>
                <w:color w:val="000000"/>
              </w:rPr>
              <w:t xml:space="preserve"> </w:t>
            </w:r>
            <w:r w:rsidRPr="003F71F6">
              <w:rPr>
                <w:bCs/>
              </w:rPr>
              <w:t>Napelem telepítés Budapest, Jászberény út 39.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5"/>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6"/>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3F1E40">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3F1E40">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3F1E40">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3F1E40">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7"/>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240" w:after="60"/>
            </w:pPr>
          </w:p>
          <w:p w:rsidR="00CB52BB" w:rsidRPr="00F01DB0" w:rsidRDefault="00CB52BB" w:rsidP="00CB52BB">
            <w:pPr>
              <w:ind w:left="204"/>
              <w:rPr>
                <w:b/>
              </w:rPr>
            </w:pPr>
          </w:p>
          <w:p w:rsidR="00CB52BB" w:rsidRPr="003B746A" w:rsidRDefault="00DB6C31" w:rsidP="00CB52BB">
            <w:pPr>
              <w:widowControl w:val="0"/>
              <w:autoSpaceDE w:val="0"/>
              <w:autoSpaceDN w:val="0"/>
              <w:adjustRightInd w:val="0"/>
              <w:rPr>
                <w:color w:val="000000"/>
              </w:rPr>
            </w:pPr>
            <w:r>
              <w:rPr>
                <w:b/>
                <w:color w:val="000000"/>
                <w:u w:val="single"/>
              </w:rPr>
              <w:t>3</w:t>
            </w:r>
            <w:r w:rsidR="00CB52BB" w:rsidRPr="00F5035A">
              <w:rPr>
                <w:b/>
                <w:color w:val="000000"/>
                <w:u w:val="single"/>
              </w:rPr>
              <w:t>. RÉSZAJÁNLATI KÖR:</w:t>
            </w:r>
            <w:r>
              <w:rPr>
                <w:color w:val="000000"/>
              </w:rPr>
              <w:t xml:space="preserve"> </w:t>
            </w:r>
            <w:r w:rsidRPr="003F71F6">
              <w:rPr>
                <w:bCs/>
              </w:rPr>
              <w:t>Napelem telepítés Budapest, Újszász u. 58.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8"/>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9"/>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3F1E40">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3F1E40">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3F1E40">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3F1E40">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10"/>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7C7B77"/>
          <w:p w:rsidR="007C7B77" w:rsidRPr="00F01DB0" w:rsidRDefault="007C7B77" w:rsidP="007C7B77">
            <w:pPr>
              <w:rPr>
                <w:b/>
              </w:rPr>
            </w:pPr>
          </w:p>
          <w:p w:rsidR="00CB52BB" w:rsidRPr="003B746A" w:rsidRDefault="00DB6C31" w:rsidP="00CB52BB">
            <w:pPr>
              <w:widowControl w:val="0"/>
              <w:autoSpaceDE w:val="0"/>
              <w:autoSpaceDN w:val="0"/>
              <w:adjustRightInd w:val="0"/>
              <w:rPr>
                <w:color w:val="000000"/>
              </w:rPr>
            </w:pPr>
            <w:r>
              <w:rPr>
                <w:b/>
                <w:color w:val="000000"/>
                <w:u w:val="single"/>
              </w:rPr>
              <w:t>4</w:t>
            </w:r>
            <w:r w:rsidR="00CB52BB" w:rsidRPr="00F5035A">
              <w:rPr>
                <w:b/>
                <w:color w:val="000000"/>
                <w:u w:val="single"/>
              </w:rPr>
              <w:t>. RÉSZAJÁNLATI KÖR:</w:t>
            </w:r>
            <w:r>
              <w:rPr>
                <w:color w:val="000000"/>
              </w:rPr>
              <w:t xml:space="preserve"> </w:t>
            </w:r>
            <w:r w:rsidRPr="003F71F6">
              <w:rPr>
                <w:bCs/>
              </w:rPr>
              <w:t>Napelem telepítés Budapest, Újszász u.</w:t>
            </w:r>
            <w:r>
              <w:rPr>
                <w:bCs/>
              </w:rPr>
              <w:t xml:space="preserve"> </w:t>
            </w:r>
            <w:r w:rsidRPr="003F71F6">
              <w:rPr>
                <w:bCs/>
              </w:rPr>
              <w:t>37-39.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11"/>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lastRenderedPageBreak/>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12"/>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3F1E40">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3F1E40">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3F1E40">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3F1E40">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13"/>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0D462C"/>
          <w:p w:rsidR="000D462C" w:rsidRPr="00F01DB0" w:rsidRDefault="000D462C" w:rsidP="000D462C">
            <w:pPr>
              <w:rPr>
                <w:b/>
              </w:rPr>
            </w:pPr>
          </w:p>
          <w:p w:rsidR="00CB52BB" w:rsidRPr="003B746A" w:rsidRDefault="00DB6C31" w:rsidP="00CB52BB">
            <w:pPr>
              <w:widowControl w:val="0"/>
              <w:autoSpaceDE w:val="0"/>
              <w:autoSpaceDN w:val="0"/>
              <w:adjustRightInd w:val="0"/>
              <w:rPr>
                <w:color w:val="000000"/>
              </w:rPr>
            </w:pPr>
            <w:r>
              <w:rPr>
                <w:b/>
                <w:color w:val="000000"/>
                <w:u w:val="single"/>
              </w:rPr>
              <w:t>5</w:t>
            </w:r>
            <w:r w:rsidR="00CB52BB" w:rsidRPr="00F5035A">
              <w:rPr>
                <w:b/>
                <w:color w:val="000000"/>
                <w:u w:val="single"/>
              </w:rPr>
              <w:t>. RÉSZAJÁNLATI KÖR:</w:t>
            </w:r>
            <w:r>
              <w:rPr>
                <w:color w:val="000000"/>
              </w:rPr>
              <w:t xml:space="preserve"> </w:t>
            </w:r>
            <w:r w:rsidRPr="003F71F6">
              <w:rPr>
                <w:bCs/>
              </w:rPr>
              <w:t xml:space="preserve">Napelem telepítés Gödöllő, Dózsa </w:t>
            </w:r>
            <w:proofErr w:type="spellStart"/>
            <w:r w:rsidRPr="003F71F6">
              <w:rPr>
                <w:bCs/>
              </w:rPr>
              <w:t>Gy</w:t>
            </w:r>
            <w:proofErr w:type="spellEnd"/>
            <w:r w:rsidRPr="003F71F6">
              <w:rPr>
                <w:bCs/>
              </w:rPr>
              <w:t>. u. 59.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14"/>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5C5839" w:rsidRDefault="005C5839" w:rsidP="00CB52BB">
            <w:pPr>
              <w:spacing w:before="120" w:after="120"/>
            </w:pPr>
          </w:p>
          <w:p w:rsidR="005C5839" w:rsidRDefault="005C5839" w:rsidP="00CB52BB">
            <w:pPr>
              <w:spacing w:before="120" w:after="120"/>
            </w:pPr>
          </w:p>
          <w:p w:rsidR="005C5839" w:rsidRDefault="005C5839" w:rsidP="00CB52BB">
            <w:pPr>
              <w:spacing w:before="120" w:after="120"/>
            </w:pPr>
          </w:p>
          <w:p w:rsidR="00CB52BB" w:rsidRDefault="00CB52BB" w:rsidP="00CB52BB">
            <w:pPr>
              <w:spacing w:before="120" w:after="120"/>
              <w:ind w:left="567"/>
            </w:pPr>
            <w:r w:rsidRPr="004503A0">
              <w:lastRenderedPageBreak/>
              <w:t>Ajánlott berendezések minőségi tulajdonságai</w:t>
            </w:r>
            <w:r>
              <w:rPr>
                <w:rStyle w:val="Lbjegyzet-hivatkozs"/>
              </w:rPr>
              <w:footnoteReference w:id="15"/>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5C5839">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5C5839">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5C5839">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5C5839">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16"/>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240" w:after="60"/>
            </w:pPr>
          </w:p>
          <w:p w:rsidR="00CB52BB" w:rsidRPr="00F01DB0" w:rsidRDefault="00CB52BB" w:rsidP="002B3F48">
            <w:pPr>
              <w:rPr>
                <w:b/>
              </w:rPr>
            </w:pPr>
          </w:p>
          <w:p w:rsidR="00CB52BB" w:rsidRPr="003B746A" w:rsidRDefault="002B3F48" w:rsidP="00CB52BB">
            <w:pPr>
              <w:widowControl w:val="0"/>
              <w:autoSpaceDE w:val="0"/>
              <w:autoSpaceDN w:val="0"/>
              <w:adjustRightInd w:val="0"/>
              <w:rPr>
                <w:color w:val="000000"/>
              </w:rPr>
            </w:pPr>
            <w:r>
              <w:rPr>
                <w:b/>
                <w:color w:val="000000"/>
                <w:u w:val="single"/>
              </w:rPr>
              <w:t>6</w:t>
            </w:r>
            <w:r w:rsidR="00CB52BB" w:rsidRPr="00F5035A">
              <w:rPr>
                <w:b/>
                <w:color w:val="000000"/>
                <w:u w:val="single"/>
              </w:rPr>
              <w:t>. RÉSZAJÁNLATI KÖR:</w:t>
            </w:r>
            <w:r>
              <w:rPr>
                <w:color w:val="000000"/>
              </w:rPr>
              <w:t xml:space="preserve"> </w:t>
            </w:r>
            <w:r w:rsidRPr="003F71F6">
              <w:rPr>
                <w:bCs/>
              </w:rPr>
              <w:t xml:space="preserve">Napelem telepítés MH AA Nőtlenszállón Szentendre, Dózsa </w:t>
            </w:r>
            <w:proofErr w:type="spellStart"/>
            <w:r w:rsidRPr="003F71F6">
              <w:rPr>
                <w:bCs/>
              </w:rPr>
              <w:t>Gy</w:t>
            </w:r>
            <w:proofErr w:type="spellEnd"/>
            <w:r w:rsidRPr="003F71F6">
              <w:rPr>
                <w:bCs/>
              </w:rPr>
              <w:t>. u. 31.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17"/>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18"/>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5C5839">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5C5839">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5C5839">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5C5839">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7C7B77" w:rsidRDefault="007C7B77" w:rsidP="00CB52BB">
            <w:pPr>
              <w:spacing w:before="120" w:after="120"/>
              <w:ind w:left="567"/>
            </w:pPr>
          </w:p>
          <w:p w:rsidR="007C7B77" w:rsidRDefault="007C7B77" w:rsidP="00CB52BB">
            <w:pPr>
              <w:spacing w:before="120" w:after="120"/>
              <w:ind w:left="567"/>
            </w:pPr>
          </w:p>
          <w:p w:rsidR="00CB52BB" w:rsidRPr="009E3E67" w:rsidRDefault="00CB52BB" w:rsidP="00CB52BB">
            <w:pPr>
              <w:spacing w:before="120" w:after="120"/>
              <w:ind w:left="567"/>
              <w:rPr>
                <w:sz w:val="22"/>
                <w:szCs w:val="22"/>
              </w:rPr>
            </w:pPr>
            <w:r>
              <w:lastRenderedPageBreak/>
              <w:t>Személyi állomány többlet szakmai tapasztalata</w:t>
            </w:r>
            <w:r w:rsidRPr="009E3E67">
              <w:rPr>
                <w:rStyle w:val="Lbjegyzet-hivatkozs"/>
              </w:rPr>
              <w:footnoteReference w:id="19"/>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464141"/>
          <w:p w:rsidR="007C7B77" w:rsidRPr="00F01DB0" w:rsidRDefault="007C7B77" w:rsidP="00464141">
            <w:pPr>
              <w:rPr>
                <w:b/>
              </w:rPr>
            </w:pPr>
          </w:p>
          <w:p w:rsidR="00CB52BB" w:rsidRPr="003B746A" w:rsidRDefault="00464141" w:rsidP="00CB52BB">
            <w:pPr>
              <w:widowControl w:val="0"/>
              <w:autoSpaceDE w:val="0"/>
              <w:autoSpaceDN w:val="0"/>
              <w:adjustRightInd w:val="0"/>
              <w:rPr>
                <w:color w:val="000000"/>
              </w:rPr>
            </w:pPr>
            <w:r>
              <w:rPr>
                <w:b/>
                <w:color w:val="000000"/>
                <w:u w:val="single"/>
              </w:rPr>
              <w:t>7</w:t>
            </w:r>
            <w:r w:rsidR="00CB52BB" w:rsidRPr="00F5035A">
              <w:rPr>
                <w:b/>
                <w:color w:val="000000"/>
                <w:u w:val="single"/>
              </w:rPr>
              <w:t>. RÉSZAJÁNLATI KÖR:</w:t>
            </w:r>
            <w:r>
              <w:rPr>
                <w:color w:val="000000"/>
              </w:rPr>
              <w:t xml:space="preserve"> </w:t>
            </w:r>
            <w:r w:rsidRPr="003F71F6">
              <w:rPr>
                <w:bCs/>
              </w:rPr>
              <w:t xml:space="preserve">Napelem telepítés MH AA1 objektumban Szentendre, Dózsa </w:t>
            </w:r>
            <w:proofErr w:type="spellStart"/>
            <w:r w:rsidRPr="003F71F6">
              <w:rPr>
                <w:bCs/>
              </w:rPr>
              <w:t>Gy</w:t>
            </w:r>
            <w:proofErr w:type="spellEnd"/>
            <w:r w:rsidRPr="003F71F6">
              <w:rPr>
                <w:bCs/>
              </w:rPr>
              <w:t>. u. 12.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20"/>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21"/>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5C5839">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5C5839">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5C5839">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5C5839">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22"/>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5C5839"/>
          <w:p w:rsidR="005C5839" w:rsidRPr="00F01DB0" w:rsidRDefault="005C5839" w:rsidP="005C5839">
            <w:pPr>
              <w:rPr>
                <w:b/>
              </w:rPr>
            </w:pPr>
          </w:p>
          <w:p w:rsidR="00CB52BB" w:rsidRPr="003B746A" w:rsidRDefault="00464141" w:rsidP="00CB52BB">
            <w:pPr>
              <w:widowControl w:val="0"/>
              <w:autoSpaceDE w:val="0"/>
              <w:autoSpaceDN w:val="0"/>
              <w:adjustRightInd w:val="0"/>
              <w:rPr>
                <w:color w:val="000000"/>
              </w:rPr>
            </w:pPr>
            <w:r>
              <w:rPr>
                <w:b/>
                <w:color w:val="000000"/>
                <w:u w:val="single"/>
              </w:rPr>
              <w:t>8</w:t>
            </w:r>
            <w:r w:rsidR="00CB52BB" w:rsidRPr="00F5035A">
              <w:rPr>
                <w:b/>
                <w:color w:val="000000"/>
                <w:u w:val="single"/>
              </w:rPr>
              <w:t>. RÉSZAJÁNLATI KÖR:</w:t>
            </w:r>
            <w:r>
              <w:rPr>
                <w:color w:val="000000"/>
              </w:rPr>
              <w:t xml:space="preserve"> </w:t>
            </w:r>
            <w:r w:rsidRPr="003F71F6">
              <w:rPr>
                <w:bCs/>
              </w:rPr>
              <w:t xml:space="preserve">Napelem telepítés MH AA2 objektumban Szentendre, Dózsa </w:t>
            </w:r>
            <w:proofErr w:type="spellStart"/>
            <w:r w:rsidRPr="003F71F6">
              <w:rPr>
                <w:bCs/>
              </w:rPr>
              <w:t>Gy</w:t>
            </w:r>
            <w:proofErr w:type="spellEnd"/>
            <w:r w:rsidRPr="003F71F6">
              <w:rPr>
                <w:bCs/>
              </w:rPr>
              <w:t>. u. 12.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7C7B77" w:rsidRDefault="007C7B77"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23"/>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24"/>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C7B77">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C7B77">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25"/>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240" w:after="60"/>
            </w:pPr>
          </w:p>
          <w:p w:rsidR="00CB52BB" w:rsidRPr="00F01DB0" w:rsidRDefault="00CB52BB" w:rsidP="00CB52BB">
            <w:pPr>
              <w:ind w:left="204"/>
              <w:rPr>
                <w:b/>
              </w:rPr>
            </w:pPr>
          </w:p>
          <w:p w:rsidR="00CB52BB" w:rsidRPr="003B746A" w:rsidRDefault="00464141" w:rsidP="00CB52BB">
            <w:pPr>
              <w:widowControl w:val="0"/>
              <w:autoSpaceDE w:val="0"/>
              <w:autoSpaceDN w:val="0"/>
              <w:adjustRightInd w:val="0"/>
              <w:rPr>
                <w:color w:val="000000"/>
              </w:rPr>
            </w:pPr>
            <w:r>
              <w:rPr>
                <w:b/>
                <w:color w:val="000000"/>
                <w:u w:val="single"/>
              </w:rPr>
              <w:t>9</w:t>
            </w:r>
            <w:r w:rsidR="00CB52BB" w:rsidRPr="00F5035A">
              <w:rPr>
                <w:b/>
                <w:color w:val="000000"/>
                <w:u w:val="single"/>
              </w:rPr>
              <w:t>. RÉSZAJÁNLATI KÖR:</w:t>
            </w:r>
            <w:r>
              <w:rPr>
                <w:color w:val="000000"/>
              </w:rPr>
              <w:t xml:space="preserve"> </w:t>
            </w:r>
            <w:r w:rsidRPr="003F71F6">
              <w:rPr>
                <w:bCs/>
              </w:rPr>
              <w:t>Napelem telepítés Várpalota, Árpád u. 1.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7C7B77" w:rsidRDefault="007C7B77" w:rsidP="00CB52BB">
            <w:pPr>
              <w:spacing w:before="120" w:after="120"/>
              <w:ind w:left="567"/>
            </w:pPr>
          </w:p>
          <w:p w:rsidR="00CB52BB" w:rsidRDefault="00CB52BB" w:rsidP="00CB52BB">
            <w:pPr>
              <w:spacing w:before="120" w:after="120"/>
              <w:ind w:left="567"/>
            </w:pPr>
            <w:r>
              <w:lastRenderedPageBreak/>
              <w:t>Teljesítménygarancia</w:t>
            </w:r>
            <w:r>
              <w:rPr>
                <w:rStyle w:val="Lbjegyzet-hivatkozs"/>
              </w:rPr>
              <w:footnoteReference w:id="26"/>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27"/>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C7B77">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C7B77">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28"/>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464141"/>
          <w:p w:rsidR="007C7B77" w:rsidRPr="00F01DB0" w:rsidRDefault="007C7B77" w:rsidP="00464141">
            <w:pPr>
              <w:rPr>
                <w:b/>
              </w:rPr>
            </w:pPr>
          </w:p>
          <w:p w:rsidR="00CB52BB" w:rsidRPr="003B746A" w:rsidRDefault="00CB52BB" w:rsidP="00CB52BB">
            <w:pPr>
              <w:widowControl w:val="0"/>
              <w:autoSpaceDE w:val="0"/>
              <w:autoSpaceDN w:val="0"/>
              <w:adjustRightInd w:val="0"/>
              <w:rPr>
                <w:color w:val="000000"/>
              </w:rPr>
            </w:pPr>
            <w:r w:rsidRPr="00F5035A">
              <w:rPr>
                <w:b/>
                <w:color w:val="000000"/>
                <w:u w:val="single"/>
              </w:rPr>
              <w:t>1</w:t>
            </w:r>
            <w:r w:rsidR="00464141">
              <w:rPr>
                <w:b/>
                <w:color w:val="000000"/>
                <w:u w:val="single"/>
              </w:rPr>
              <w:t>0</w:t>
            </w:r>
            <w:r w:rsidRPr="00F5035A">
              <w:rPr>
                <w:b/>
                <w:color w:val="000000"/>
                <w:u w:val="single"/>
              </w:rPr>
              <w:t>. RÉSZAJÁNLATI KÖR:</w:t>
            </w:r>
            <w:r w:rsidR="00464141">
              <w:rPr>
                <w:color w:val="000000"/>
              </w:rPr>
              <w:t xml:space="preserve"> </w:t>
            </w:r>
            <w:r w:rsidR="00464141" w:rsidRPr="003F71F6">
              <w:rPr>
                <w:bCs/>
              </w:rPr>
              <w:t>Napelem telepítés Kaposvár, Füredi utca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29"/>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7C7B77" w:rsidRDefault="007C7B77" w:rsidP="00CB52BB">
            <w:pPr>
              <w:spacing w:before="120" w:after="120"/>
            </w:pPr>
          </w:p>
          <w:p w:rsidR="007C7B77" w:rsidRDefault="007C7B77" w:rsidP="00CB52BB">
            <w:pPr>
              <w:spacing w:before="120" w:after="120"/>
            </w:pPr>
          </w:p>
          <w:p w:rsidR="00CB52BB" w:rsidRDefault="00CB52BB" w:rsidP="00CB52BB">
            <w:pPr>
              <w:spacing w:before="120" w:after="120"/>
              <w:ind w:left="567"/>
            </w:pPr>
            <w:r w:rsidRPr="004503A0">
              <w:lastRenderedPageBreak/>
              <w:t>Ajánlott berendezések minőségi tulajdonságai</w:t>
            </w:r>
            <w:r>
              <w:rPr>
                <w:rStyle w:val="Lbjegyzet-hivatkozs"/>
              </w:rPr>
              <w:footnoteReference w:id="30"/>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C7B77">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C7B77">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31"/>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7C7B77"/>
          <w:p w:rsidR="007C7B77" w:rsidRPr="00F01DB0" w:rsidRDefault="007C7B77" w:rsidP="007C7B77">
            <w:pPr>
              <w:rPr>
                <w:b/>
              </w:rPr>
            </w:pPr>
          </w:p>
          <w:p w:rsidR="00CB52BB" w:rsidRPr="003B746A" w:rsidRDefault="00CB52BB" w:rsidP="00CB52BB">
            <w:pPr>
              <w:widowControl w:val="0"/>
              <w:autoSpaceDE w:val="0"/>
              <w:autoSpaceDN w:val="0"/>
              <w:adjustRightInd w:val="0"/>
              <w:rPr>
                <w:color w:val="000000"/>
              </w:rPr>
            </w:pPr>
            <w:r w:rsidRPr="00F5035A">
              <w:rPr>
                <w:b/>
                <w:color w:val="000000"/>
                <w:u w:val="single"/>
              </w:rPr>
              <w:t>1</w:t>
            </w:r>
            <w:r w:rsidR="00464141">
              <w:rPr>
                <w:b/>
                <w:color w:val="000000"/>
                <w:u w:val="single"/>
              </w:rPr>
              <w:t>1</w:t>
            </w:r>
            <w:r w:rsidRPr="00F5035A">
              <w:rPr>
                <w:b/>
                <w:color w:val="000000"/>
                <w:u w:val="single"/>
              </w:rPr>
              <w:t>. RÉSZAJÁNLATI KÖR:</w:t>
            </w:r>
            <w:r w:rsidR="00464141">
              <w:rPr>
                <w:color w:val="000000"/>
              </w:rPr>
              <w:t xml:space="preserve"> </w:t>
            </w:r>
            <w:r w:rsidR="00464141" w:rsidRPr="003F71F6">
              <w:rPr>
                <w:bCs/>
              </w:rPr>
              <w:t>Napelem telepítés Hajdúhadház, Liget tér 9003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32"/>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33"/>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C7B77">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C7B77">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7C7B77" w:rsidRDefault="007C7B77" w:rsidP="00CB52BB">
            <w:pPr>
              <w:spacing w:before="120" w:after="120"/>
              <w:ind w:left="567"/>
            </w:pPr>
          </w:p>
          <w:p w:rsidR="007C7B77" w:rsidRDefault="007C7B77" w:rsidP="00CB52BB">
            <w:pPr>
              <w:spacing w:before="120" w:after="120"/>
              <w:ind w:left="567"/>
            </w:pPr>
          </w:p>
          <w:p w:rsidR="00CB52BB" w:rsidRPr="009E3E67" w:rsidRDefault="00CB52BB" w:rsidP="00CB52BB">
            <w:pPr>
              <w:spacing w:before="120" w:after="120"/>
              <w:ind w:left="567"/>
              <w:rPr>
                <w:sz w:val="22"/>
                <w:szCs w:val="22"/>
              </w:rPr>
            </w:pPr>
            <w:r>
              <w:lastRenderedPageBreak/>
              <w:t>Személyi állomány többlet szakmai tapasztalata</w:t>
            </w:r>
            <w:r w:rsidRPr="009E3E67">
              <w:rPr>
                <w:rStyle w:val="Lbjegyzet-hivatkozs"/>
              </w:rPr>
              <w:footnoteReference w:id="34"/>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7C7B77"/>
          <w:p w:rsidR="007C7B77" w:rsidRPr="00F01DB0" w:rsidRDefault="007C7B77" w:rsidP="007C7B77">
            <w:pPr>
              <w:rPr>
                <w:b/>
              </w:rPr>
            </w:pPr>
          </w:p>
          <w:p w:rsidR="00CB52BB" w:rsidRPr="003B746A" w:rsidRDefault="00CB52BB" w:rsidP="00CB52BB">
            <w:pPr>
              <w:widowControl w:val="0"/>
              <w:autoSpaceDE w:val="0"/>
              <w:autoSpaceDN w:val="0"/>
              <w:adjustRightInd w:val="0"/>
              <w:rPr>
                <w:color w:val="000000"/>
              </w:rPr>
            </w:pPr>
            <w:r w:rsidRPr="00F5035A">
              <w:rPr>
                <w:b/>
                <w:color w:val="000000"/>
                <w:u w:val="single"/>
              </w:rPr>
              <w:t>1</w:t>
            </w:r>
            <w:r w:rsidR="00464141">
              <w:rPr>
                <w:b/>
                <w:color w:val="000000"/>
                <w:u w:val="single"/>
              </w:rPr>
              <w:t>2</w:t>
            </w:r>
            <w:r w:rsidRPr="00F5035A">
              <w:rPr>
                <w:b/>
                <w:color w:val="000000"/>
                <w:u w:val="single"/>
              </w:rPr>
              <w:t>. RÉSZAJÁNLATI KÖR:</w:t>
            </w:r>
            <w:r w:rsidR="00464141">
              <w:rPr>
                <w:color w:val="000000"/>
              </w:rPr>
              <w:t xml:space="preserve"> </w:t>
            </w:r>
            <w:r w:rsidR="00464141" w:rsidRPr="003F71F6">
              <w:rPr>
                <w:bCs/>
              </w:rPr>
              <w:t>Napelem telepítés Medina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35"/>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36"/>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C7B77">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C7B77">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37"/>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CB52BB">
            <w:pPr>
              <w:spacing w:before="240" w:after="60"/>
            </w:pPr>
          </w:p>
          <w:p w:rsidR="00CB52BB" w:rsidRPr="00F01DB0" w:rsidRDefault="00CB52BB" w:rsidP="00CB52BB">
            <w:pPr>
              <w:ind w:left="204"/>
              <w:rPr>
                <w:b/>
              </w:rPr>
            </w:pPr>
          </w:p>
          <w:p w:rsidR="00CB52BB" w:rsidRPr="003B746A" w:rsidRDefault="00CB52BB" w:rsidP="00CB52BB">
            <w:pPr>
              <w:widowControl w:val="0"/>
              <w:autoSpaceDE w:val="0"/>
              <w:autoSpaceDN w:val="0"/>
              <w:adjustRightInd w:val="0"/>
              <w:rPr>
                <w:color w:val="000000"/>
              </w:rPr>
            </w:pPr>
            <w:r w:rsidRPr="00F5035A">
              <w:rPr>
                <w:b/>
                <w:color w:val="000000"/>
                <w:u w:val="single"/>
              </w:rPr>
              <w:t>1</w:t>
            </w:r>
            <w:r w:rsidR="00464141">
              <w:rPr>
                <w:b/>
                <w:color w:val="000000"/>
                <w:u w:val="single"/>
              </w:rPr>
              <w:t>3</w:t>
            </w:r>
            <w:r w:rsidRPr="00F5035A">
              <w:rPr>
                <w:b/>
                <w:color w:val="000000"/>
                <w:u w:val="single"/>
              </w:rPr>
              <w:t>. RÉSZAJÁNLATI KÖR:</w:t>
            </w:r>
            <w:r w:rsidR="00464141">
              <w:rPr>
                <w:color w:val="000000"/>
              </w:rPr>
              <w:t xml:space="preserve"> </w:t>
            </w:r>
            <w:r w:rsidR="00464141" w:rsidRPr="003F71F6">
              <w:rPr>
                <w:bCs/>
              </w:rPr>
              <w:t>Napelem telepítés Pusztavacs, Dánszentmiklósi út helyszínen</w:t>
            </w:r>
          </w:p>
          <w:p w:rsidR="00CB52BB" w:rsidRDefault="00CB52BB" w:rsidP="00CB52BB"/>
          <w:p w:rsidR="00CB52BB" w:rsidRPr="006544B3" w:rsidRDefault="00CB52BB" w:rsidP="00CB52BB">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CB52BB" w:rsidRPr="007D4852" w:rsidTr="00CB52BB">
              <w:tc>
                <w:tcPr>
                  <w:tcW w:w="8647" w:type="dxa"/>
                  <w:gridSpan w:val="3"/>
                  <w:tcBorders>
                    <w:bottom w:val="single" w:sz="4" w:space="0" w:color="auto"/>
                  </w:tcBorders>
                  <w:vAlign w:val="center"/>
                </w:tcPr>
                <w:p w:rsidR="00CB52BB" w:rsidRPr="00A22F0B" w:rsidRDefault="00CB52BB" w:rsidP="00CB52BB">
                  <w:pPr>
                    <w:jc w:val="center"/>
                    <w:rPr>
                      <w:b/>
                      <w:sz w:val="22"/>
                      <w:szCs w:val="22"/>
                    </w:rPr>
                  </w:pPr>
                  <w:r w:rsidRPr="00A22F0B">
                    <w:rPr>
                      <w:b/>
                      <w:sz w:val="22"/>
                      <w:szCs w:val="22"/>
                    </w:rPr>
                    <w:t xml:space="preserve">Ajánlati ár </w:t>
                  </w:r>
                  <w:r w:rsidRPr="00A22F0B">
                    <w:rPr>
                      <w:sz w:val="22"/>
                      <w:szCs w:val="22"/>
                    </w:rPr>
                    <w:t>(a beárazott költségvetés mindösszesen sorában szereplő összegek)</w:t>
                  </w:r>
                </w:p>
              </w:tc>
            </w:tr>
            <w:tr w:rsidR="00CB52BB" w:rsidRPr="007D4852" w:rsidTr="00CB52BB">
              <w:tc>
                <w:tcPr>
                  <w:tcW w:w="2977"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Nettó ár (Ft)</w:t>
                  </w:r>
                </w:p>
              </w:tc>
              <w:tc>
                <w:tcPr>
                  <w:tcW w:w="2552"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ÁFA 27%</w:t>
                  </w:r>
                </w:p>
              </w:tc>
              <w:tc>
                <w:tcPr>
                  <w:tcW w:w="3118" w:type="dxa"/>
                  <w:tcBorders>
                    <w:bottom w:val="single" w:sz="4" w:space="0" w:color="auto"/>
                  </w:tcBorders>
                  <w:vAlign w:val="center"/>
                </w:tcPr>
                <w:p w:rsidR="00CB52BB" w:rsidRPr="00A22F0B" w:rsidRDefault="00CB52BB" w:rsidP="00CB52BB">
                  <w:pPr>
                    <w:jc w:val="center"/>
                    <w:rPr>
                      <w:sz w:val="22"/>
                      <w:szCs w:val="22"/>
                    </w:rPr>
                  </w:pPr>
                  <w:r w:rsidRPr="00A22F0B">
                    <w:rPr>
                      <w:sz w:val="22"/>
                      <w:szCs w:val="22"/>
                    </w:rPr>
                    <w:t>Bruttó ár (Ft)</w:t>
                  </w:r>
                </w:p>
              </w:tc>
            </w:tr>
            <w:tr w:rsidR="00CB52BB" w:rsidRPr="007D4852" w:rsidTr="00CB52BB">
              <w:trPr>
                <w:trHeight w:val="400"/>
              </w:trPr>
              <w:tc>
                <w:tcPr>
                  <w:tcW w:w="2977" w:type="dxa"/>
                  <w:tcBorders>
                    <w:bottom w:val="single" w:sz="4" w:space="0" w:color="auto"/>
                  </w:tcBorders>
                  <w:vAlign w:val="center"/>
                </w:tcPr>
                <w:p w:rsidR="00CB52BB" w:rsidRPr="00F01DB0" w:rsidRDefault="00CB52BB" w:rsidP="00CB52BB">
                  <w:pPr>
                    <w:jc w:val="center"/>
                  </w:pPr>
                </w:p>
              </w:tc>
              <w:tc>
                <w:tcPr>
                  <w:tcW w:w="2552" w:type="dxa"/>
                  <w:tcBorders>
                    <w:bottom w:val="single" w:sz="4" w:space="0" w:color="auto"/>
                  </w:tcBorders>
                  <w:vAlign w:val="center"/>
                </w:tcPr>
                <w:p w:rsidR="00CB52BB" w:rsidRPr="00F01DB0" w:rsidRDefault="00CB52BB" w:rsidP="00CB52BB">
                  <w:pPr>
                    <w:jc w:val="center"/>
                  </w:pPr>
                </w:p>
              </w:tc>
              <w:tc>
                <w:tcPr>
                  <w:tcW w:w="3118" w:type="dxa"/>
                  <w:tcBorders>
                    <w:bottom w:val="single" w:sz="4" w:space="0" w:color="auto"/>
                  </w:tcBorders>
                  <w:vAlign w:val="center"/>
                </w:tcPr>
                <w:p w:rsidR="00CB52BB" w:rsidRPr="00F01DB0" w:rsidRDefault="00CB52BB" w:rsidP="00CB52BB">
                  <w:pPr>
                    <w:jc w:val="center"/>
                  </w:pPr>
                </w:p>
              </w:tc>
            </w:tr>
          </w:tbl>
          <w:p w:rsidR="00CB52BB" w:rsidRDefault="00CB52BB" w:rsidP="00CB52BB">
            <w:pPr>
              <w:spacing w:before="120" w:after="120"/>
              <w:ind w:left="567"/>
            </w:pPr>
          </w:p>
          <w:p w:rsidR="00CB52BB" w:rsidRDefault="00CB52BB" w:rsidP="00CB52BB">
            <w:pPr>
              <w:spacing w:before="120" w:after="120"/>
              <w:ind w:left="567"/>
            </w:pPr>
            <w:r>
              <w:t>Teljesítménygarancia</w:t>
            </w:r>
            <w:r>
              <w:rPr>
                <w:rStyle w:val="Lbjegyzet-hivatkozs"/>
              </w:rPr>
              <w:footnoteReference w:id="38"/>
            </w:r>
            <w:r>
              <w:t xml:space="preserve"> – 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A22F0B">
                    <w:rPr>
                      <w:sz w:val="22"/>
                      <w:szCs w:val="22"/>
                    </w:rPr>
                    <w:t xml:space="preserve">Maximális évenkénti </w:t>
                  </w:r>
                  <w:proofErr w:type="gramStart"/>
                  <w:r w:rsidRPr="00A22F0B">
                    <w:rPr>
                      <w:sz w:val="22"/>
                      <w:szCs w:val="22"/>
                    </w:rPr>
                    <w:t>teljesítmény esés</w:t>
                  </w:r>
                  <w:proofErr w:type="gramEnd"/>
                  <w:r w:rsidRPr="00A22F0B">
                    <w:rPr>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E85099" w:rsidRDefault="00CB52BB" w:rsidP="00CB52BB">
                  <w:pPr>
                    <w:widowControl w:val="0"/>
                    <w:autoSpaceDE w:val="0"/>
                    <w:autoSpaceDN w:val="0"/>
                    <w:spacing w:before="40" w:after="40"/>
                    <w:contextualSpacing/>
                    <w:rPr>
                      <w:rFonts w:eastAsia="Calibri"/>
                      <w:sz w:val="22"/>
                      <w:szCs w:val="22"/>
                    </w:rPr>
                  </w:pPr>
                  <w:r w:rsidRPr="00E85099">
                    <w:rPr>
                      <w:sz w:val="22"/>
                      <w:szCs w:val="22"/>
                    </w:rPr>
                    <w:t>Teljesítménygarancia (20 év avulási időszakra vetítve)</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spacing w:before="120" w:after="120"/>
            </w:pPr>
          </w:p>
          <w:p w:rsidR="00CB52BB" w:rsidRDefault="00CB52BB" w:rsidP="00CB52BB">
            <w:pPr>
              <w:spacing w:before="120" w:after="120"/>
              <w:ind w:left="567"/>
            </w:pPr>
            <w:r w:rsidRPr="004503A0">
              <w:t>Ajánlott berendezések minőségi tulajdonságai</w:t>
            </w:r>
            <w:r>
              <w:rPr>
                <w:rStyle w:val="Lbjegyzet-hivatkozs"/>
              </w:rPr>
              <w:footnoteReference w:id="39"/>
            </w:r>
            <w:r>
              <w:t xml:space="preserve"> – 3. részszempont</w:t>
            </w:r>
          </w:p>
          <w:tbl>
            <w:tblPr>
              <w:tblStyle w:val="Rcsostblzat"/>
              <w:tblW w:w="0" w:type="auto"/>
              <w:tblInd w:w="562" w:type="dxa"/>
              <w:tblLayout w:type="fixed"/>
              <w:tblLook w:val="04A0" w:firstRow="1" w:lastRow="0" w:firstColumn="1" w:lastColumn="0" w:noHBand="0" w:noVBand="1"/>
            </w:tblPr>
            <w:tblGrid>
              <w:gridCol w:w="4395"/>
              <w:gridCol w:w="4172"/>
            </w:tblGrid>
            <w:tr w:rsidR="00CB52BB" w:rsidTr="007C7B77">
              <w:tc>
                <w:tcPr>
                  <w:tcW w:w="4395" w:type="dxa"/>
                </w:tcPr>
                <w:p w:rsidR="00CB52BB" w:rsidRPr="00E85099" w:rsidRDefault="00CB52BB" w:rsidP="00CB52BB">
                  <w:pPr>
                    <w:jc w:val="center"/>
                    <w:rPr>
                      <w:b/>
                      <w:sz w:val="22"/>
                      <w:szCs w:val="22"/>
                    </w:rPr>
                  </w:pPr>
                  <w:r w:rsidRPr="00E85099">
                    <w:rPr>
                      <w:b/>
                      <w:sz w:val="22"/>
                      <w:szCs w:val="22"/>
                    </w:rPr>
                    <w:t>Megnevezés</w:t>
                  </w:r>
                </w:p>
              </w:tc>
              <w:tc>
                <w:tcPr>
                  <w:tcW w:w="4172" w:type="dxa"/>
                </w:tcPr>
                <w:p w:rsidR="00CB52BB" w:rsidRPr="00E85099" w:rsidRDefault="00CB52BB" w:rsidP="00CB52BB">
                  <w:pPr>
                    <w:jc w:val="center"/>
                    <w:rPr>
                      <w:b/>
                      <w:sz w:val="22"/>
                      <w:szCs w:val="22"/>
                    </w:rPr>
                  </w:pPr>
                  <w:r w:rsidRPr="00E85099">
                    <w:rPr>
                      <w:b/>
                      <w:sz w:val="22"/>
                      <w:szCs w:val="22"/>
                    </w:rPr>
                    <w:t>Mérték</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teljesítménye</w:t>
                  </w:r>
                </w:p>
              </w:tc>
              <w:tc>
                <w:tcPr>
                  <w:tcW w:w="4172" w:type="dxa"/>
                </w:tcPr>
                <w:p w:rsidR="00CB52BB" w:rsidRPr="00E85099" w:rsidRDefault="00CB52BB" w:rsidP="00CB52BB">
                  <w:pPr>
                    <w:jc w:val="center"/>
                    <w:rPr>
                      <w:sz w:val="22"/>
                      <w:szCs w:val="22"/>
                    </w:rPr>
                  </w:pPr>
                  <w:r w:rsidRPr="00E85099">
                    <w:rPr>
                      <w:sz w:val="22"/>
                      <w:szCs w:val="22"/>
                    </w:rPr>
                    <w:t>[kW]</w:t>
                  </w:r>
                </w:p>
              </w:tc>
            </w:tr>
            <w:tr w:rsidR="00CB52BB" w:rsidTr="007C7B77">
              <w:tc>
                <w:tcPr>
                  <w:tcW w:w="4395" w:type="dxa"/>
                </w:tcPr>
                <w:p w:rsidR="00CB52BB" w:rsidRPr="00E85099" w:rsidRDefault="00CB52BB" w:rsidP="00CB52BB">
                  <w:pPr>
                    <w:jc w:val="center"/>
                    <w:rPr>
                      <w:sz w:val="22"/>
                      <w:szCs w:val="22"/>
                    </w:rPr>
                  </w:pPr>
                  <w:r w:rsidRPr="00E85099">
                    <w:rPr>
                      <w:sz w:val="22"/>
                      <w:szCs w:val="22"/>
                    </w:rPr>
                    <w:t>Napelemes modul teljesítmény tolerancia</w:t>
                  </w:r>
                </w:p>
              </w:tc>
              <w:tc>
                <w:tcPr>
                  <w:tcW w:w="4172" w:type="dxa"/>
                </w:tcPr>
                <w:p w:rsidR="00CB52BB" w:rsidRPr="00E85099" w:rsidRDefault="00CB52BB" w:rsidP="00CB52BB">
                  <w:pPr>
                    <w:jc w:val="center"/>
                    <w:rPr>
                      <w:sz w:val="22"/>
                      <w:szCs w:val="22"/>
                    </w:rPr>
                  </w:pPr>
                  <w:r w:rsidRPr="00E85099">
                    <w:rPr>
                      <w:sz w:val="22"/>
                      <w:szCs w:val="22"/>
                    </w:rPr>
                    <w:t>[+/-]</w:t>
                  </w:r>
                </w:p>
              </w:tc>
            </w:tr>
            <w:tr w:rsidR="00CB52BB" w:rsidTr="007C7B77">
              <w:tc>
                <w:tcPr>
                  <w:tcW w:w="4395" w:type="dxa"/>
                </w:tcPr>
                <w:p w:rsidR="00CB52BB" w:rsidRPr="00E85099" w:rsidRDefault="00CB52BB" w:rsidP="00CB52BB">
                  <w:pPr>
                    <w:jc w:val="center"/>
                    <w:rPr>
                      <w:sz w:val="22"/>
                      <w:szCs w:val="22"/>
                    </w:rPr>
                  </w:pPr>
                  <w:proofErr w:type="spellStart"/>
                  <w:r w:rsidRPr="00E85099">
                    <w:rPr>
                      <w:sz w:val="22"/>
                      <w:szCs w:val="22"/>
                    </w:rPr>
                    <w:t>Inverter</w:t>
                  </w:r>
                  <w:proofErr w:type="spellEnd"/>
                  <w:r w:rsidRPr="00E85099">
                    <w:rPr>
                      <w:sz w:val="22"/>
                      <w:szCs w:val="22"/>
                    </w:rPr>
                    <w:t xml:space="preserve"> hatásfoka</w:t>
                  </w:r>
                </w:p>
              </w:tc>
              <w:tc>
                <w:tcPr>
                  <w:tcW w:w="4172" w:type="dxa"/>
                </w:tcPr>
                <w:p w:rsidR="00CB52BB" w:rsidRPr="00E85099" w:rsidRDefault="00CB52BB" w:rsidP="00CB52BB">
                  <w:pPr>
                    <w:jc w:val="center"/>
                    <w:rPr>
                      <w:sz w:val="22"/>
                      <w:szCs w:val="22"/>
                    </w:rPr>
                  </w:pPr>
                  <w:r w:rsidRPr="00E85099">
                    <w:rPr>
                      <w:sz w:val="22"/>
                      <w:szCs w:val="22"/>
                    </w:rPr>
                    <w:t>[%]</w:t>
                  </w:r>
                </w:p>
              </w:tc>
            </w:tr>
          </w:tbl>
          <w:p w:rsidR="007C7B77" w:rsidRDefault="007C7B77" w:rsidP="00CB52BB">
            <w:pPr>
              <w:spacing w:before="120" w:after="120"/>
              <w:ind w:left="567"/>
            </w:pPr>
          </w:p>
          <w:p w:rsidR="00CB52BB" w:rsidRPr="009E3E67" w:rsidRDefault="00CB52BB" w:rsidP="00CB52BB">
            <w:pPr>
              <w:spacing w:before="120" w:after="120"/>
              <w:ind w:left="567"/>
              <w:rPr>
                <w:sz w:val="22"/>
                <w:szCs w:val="22"/>
              </w:rPr>
            </w:pPr>
            <w:r>
              <w:t>Személyi állomány többlet szakmai tapasztalata</w:t>
            </w:r>
            <w:r w:rsidRPr="009E3E67">
              <w:rPr>
                <w:rStyle w:val="Lbjegyzet-hivatkozs"/>
              </w:rPr>
              <w:footnoteReference w:id="40"/>
            </w:r>
            <w:r>
              <w:rPr>
                <w:sz w:val="22"/>
                <w:szCs w:val="22"/>
              </w:rPr>
              <w:t xml:space="preserve"> </w:t>
            </w:r>
            <w:r>
              <w:t>– 4.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CB52BB" w:rsidRPr="006E340B" w:rsidTr="00CB52BB">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jc w:val="center"/>
                    <w:rPr>
                      <w:sz w:val="22"/>
                      <w:szCs w:val="22"/>
                    </w:rPr>
                  </w:pPr>
                  <w:r w:rsidRPr="00DF72C3">
                    <w:rPr>
                      <w:b/>
                      <w:sz w:val="22"/>
                      <w:szCs w:val="22"/>
                    </w:rPr>
                    <w:t>Többlet szakmai tapasztalat (hónap)</w:t>
                  </w:r>
                  <w:r w:rsidRPr="00DF72C3">
                    <w:rPr>
                      <w:rStyle w:val="Lbjegyzet-hivatkozs"/>
                      <w:sz w:val="22"/>
                      <w:szCs w:val="22"/>
                    </w:rPr>
                    <w:t xml:space="preserve"> </w:t>
                  </w:r>
                </w:p>
              </w:tc>
            </w:tr>
            <w:tr w:rsidR="00CB52BB" w:rsidRPr="006E340B" w:rsidTr="00CB52BB">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CB52BB" w:rsidRPr="00DF72C3" w:rsidRDefault="00CB52BB" w:rsidP="00CB52BB">
                  <w:pPr>
                    <w:widowControl w:val="0"/>
                    <w:autoSpaceDE w:val="0"/>
                    <w:autoSpaceDN w:val="0"/>
                    <w:spacing w:before="40" w:after="40"/>
                    <w:contextualSpacing/>
                    <w:rPr>
                      <w:rFonts w:eastAsia="Calibri"/>
                      <w:sz w:val="22"/>
                      <w:szCs w:val="22"/>
                    </w:rPr>
                  </w:pPr>
                  <w:r w:rsidRPr="00DF72C3">
                    <w:rPr>
                      <w:rFonts w:eastAsia="Calibri"/>
                      <w:sz w:val="22"/>
                      <w:szCs w:val="22"/>
                    </w:rPr>
                    <w:t xml:space="preserve">M2) Felelős műszaki vezető többlet szakmai tapasztalata </w:t>
                  </w:r>
                  <w:r w:rsidRPr="00DF72C3">
                    <w:rPr>
                      <w:b/>
                      <w:sz w:val="22"/>
                      <w:szCs w:val="22"/>
                    </w:rPr>
                    <w:t>(„villamos”</w:t>
                  </w:r>
                  <w:r w:rsidRPr="00DF72C3">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CB52BB" w:rsidRPr="00DF72C3" w:rsidRDefault="00CB52BB" w:rsidP="00CB52BB">
                  <w:pPr>
                    <w:rPr>
                      <w:sz w:val="22"/>
                      <w:szCs w:val="22"/>
                    </w:rPr>
                  </w:pPr>
                </w:p>
              </w:tc>
            </w:tr>
          </w:tbl>
          <w:p w:rsidR="00CB52BB" w:rsidRDefault="00CB52BB" w:rsidP="00CB52BB">
            <w:pPr>
              <w:ind w:left="770"/>
              <w:jc w:val="both"/>
            </w:pPr>
          </w:p>
          <w:p w:rsidR="00CB52BB" w:rsidRDefault="00CB52BB" w:rsidP="00CB52BB">
            <w:pPr>
              <w:spacing w:before="240" w:after="60"/>
            </w:pPr>
          </w:p>
          <w:p w:rsidR="00CB52BB" w:rsidRDefault="00CB52BB" w:rsidP="00CB52BB">
            <w:pPr>
              <w:spacing w:before="240" w:after="60"/>
            </w:pPr>
          </w:p>
          <w:p w:rsidR="00DC659A" w:rsidRDefault="00DC659A" w:rsidP="00974CD2">
            <w:pPr>
              <w:spacing w:before="240" w:after="60"/>
            </w:pPr>
          </w:p>
          <w:p w:rsidR="00A920E1" w:rsidRPr="000A1443" w:rsidRDefault="00BC2D01" w:rsidP="00974CD2">
            <w:pPr>
              <w:spacing w:before="240" w:after="60"/>
            </w:pPr>
            <w:r>
              <w:tab/>
            </w:r>
            <w:r w:rsidR="00A920E1" w:rsidRPr="000A1443">
              <w:t>Kelt:</w:t>
            </w:r>
          </w:p>
        </w:tc>
      </w:tr>
    </w:tbl>
    <w:p w:rsidR="00EA1760" w:rsidRDefault="00DC7E3C" w:rsidP="00DC7E3C">
      <w:pPr>
        <w:tabs>
          <w:tab w:val="center" w:pos="6237"/>
        </w:tabs>
        <w:suppressAutoHyphens/>
      </w:pPr>
      <w:r>
        <w:lastRenderedPageBreak/>
        <w:tab/>
      </w:r>
      <w:r w:rsidR="00EA1760">
        <w:t>______________________</w:t>
      </w:r>
    </w:p>
    <w:p w:rsidR="00EA1760" w:rsidRDefault="00EA1760" w:rsidP="00DC7E3C">
      <w:pPr>
        <w:tabs>
          <w:tab w:val="center" w:pos="6237"/>
        </w:tabs>
        <w:suppressAutoHyphens/>
      </w:pPr>
      <w:r>
        <w:tab/>
        <w:t>Cégszerű aláírás</w:t>
      </w:r>
    </w:p>
    <w:p w:rsidR="00755A30" w:rsidRDefault="0088467F" w:rsidP="00DC7E3C">
      <w:pPr>
        <w:pStyle w:val="Cmsor4"/>
        <w:numPr>
          <w:ilvl w:val="0"/>
          <w:numId w:val="0"/>
        </w:numPr>
        <w:ind w:left="720"/>
      </w:pPr>
      <w:r>
        <w:br w:type="page"/>
      </w:r>
      <w:r w:rsidR="00BA2116">
        <w:lastRenderedPageBreak/>
        <w:t>3</w:t>
      </w:r>
      <w:r w:rsidR="001E5F72">
        <w:t>.</w:t>
      </w:r>
      <w:r w:rsidR="00FB5BBF">
        <w:t xml:space="preserve"> </w:t>
      </w:r>
      <w:r w:rsidR="00755A30">
        <w:t xml:space="preserve">sz. melléklet a </w:t>
      </w:r>
      <w:r w:rsidR="00E87E5A" w:rsidRPr="00700C13">
        <w:t>BI/</w:t>
      </w:r>
      <w:r w:rsidR="00B14983" w:rsidRPr="00700C13">
        <w:t>1067</w:t>
      </w:r>
      <w:r w:rsidR="00CE397B">
        <w:t>-18</w:t>
      </w:r>
      <w:r w:rsidR="00E87E5A" w:rsidRPr="00700C13">
        <w:t>/2017</w:t>
      </w:r>
      <w:r w:rsidR="005824A1">
        <w:t xml:space="preserve"> </w:t>
      </w:r>
      <w:proofErr w:type="spellStart"/>
      <w:r w:rsidR="00755A30">
        <w:t>nyt</w:t>
      </w:r>
      <w:proofErr w:type="spellEnd"/>
      <w:r w:rsidR="00755A30">
        <w:t xml:space="preserve">.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1" w:name="_Toc414269234"/>
      <w:bookmarkStart w:id="2" w:name="_Toc476041555"/>
      <w:bookmarkStart w:id="3" w:name="_Toc478022590"/>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1"/>
      <w:bookmarkEnd w:id="2"/>
      <w:bookmarkEnd w:id="3"/>
    </w:p>
    <w:p w:rsidR="008F0C81" w:rsidRPr="008F0C81" w:rsidRDefault="008F0C81" w:rsidP="008F0C81"/>
    <w:p w:rsidR="00991DB4" w:rsidRPr="000A1443" w:rsidRDefault="00991DB4" w:rsidP="009738EF">
      <w:pPr>
        <w:suppressAutoHyphens/>
        <w:jc w:val="center"/>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8A198B">
        <w:rPr>
          <w:b/>
        </w:rPr>
        <w:t xml:space="preserve">bekezdés </w:t>
      </w:r>
      <w:r w:rsidR="006D311B">
        <w:rPr>
          <w:b/>
        </w:rPr>
        <w:t>g</w:t>
      </w:r>
      <w:r w:rsidR="006D311B" w:rsidRPr="00542F47">
        <w:rPr>
          <w:b/>
        </w:rPr>
        <w:t>)</w:t>
      </w:r>
      <w:proofErr w:type="spellStart"/>
      <w:r w:rsidR="006D311B" w:rsidRPr="00542F47">
        <w:rPr>
          <w:b/>
        </w:rPr>
        <w:t>-</w:t>
      </w:r>
      <w:r w:rsidR="006D311B">
        <w:rPr>
          <w:b/>
        </w:rPr>
        <w:t>k</w:t>
      </w:r>
      <w:proofErr w:type="spellEnd"/>
      <w:r w:rsidR="006D311B" w:rsidRPr="00542F47">
        <w:rPr>
          <w:b/>
        </w:rPr>
        <w:t>)</w:t>
      </w:r>
      <w:r w:rsidR="006D311B">
        <w:rPr>
          <w:b/>
        </w:rPr>
        <w:t>, m) és q)</w:t>
      </w:r>
      <w:r w:rsidR="006D311B" w:rsidRPr="008A198B">
        <w:rPr>
          <w:b/>
        </w:rPr>
        <w:t xml:space="preserve"> </w:t>
      </w:r>
      <w:r w:rsidRPr="008A198B">
        <w:rPr>
          <w:b/>
        </w:rPr>
        <w:t>pont</w:t>
      </w:r>
      <w:r w:rsidR="001A3BA3">
        <w:rPr>
          <w:b/>
        </w:rPr>
        <w:t>ok</w:t>
      </w:r>
    </w:p>
    <w:p w:rsidR="00991DB4" w:rsidRDefault="00991DB4" w:rsidP="00991DB4">
      <w:pPr>
        <w:tabs>
          <w:tab w:val="left" w:pos="0"/>
        </w:tabs>
        <w:rPr>
          <w:i/>
        </w:rPr>
      </w:pPr>
    </w:p>
    <w:p w:rsidR="00AC347A" w:rsidRDefault="00B14983" w:rsidP="009B55B4">
      <w:pPr>
        <w:ind w:firstLine="487"/>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4615D6" w:rsidRDefault="004615D6"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6D311B" w:rsidP="00857B47">
      <w:pPr>
        <w:tabs>
          <w:tab w:val="left" w:pos="0"/>
        </w:tabs>
        <w:jc w:val="both"/>
      </w:pPr>
      <w:proofErr w:type="gramStart"/>
      <w:r>
        <w:t>A ….</w:t>
      </w:r>
      <w:proofErr w:type="gramEnd"/>
      <w:r>
        <w:rPr>
          <w:rStyle w:val="Lbjegyzet-hivatkozs"/>
        </w:rPr>
        <w:footnoteReference w:id="41"/>
      </w:r>
      <w:r>
        <w:t xml:space="preserve"> részajánlati kör(</w:t>
      </w:r>
      <w:proofErr w:type="spellStart"/>
      <w:r>
        <w:t>ök</w:t>
      </w:r>
      <w:proofErr w:type="spellEnd"/>
      <w:r>
        <w:t>) vonatkozásában</w:t>
      </w:r>
      <w:r w:rsidRPr="006150FC">
        <w:t xml:space="preserve"> </w:t>
      </w:r>
      <w:r>
        <w:t>n</w:t>
      </w:r>
      <w:r w:rsidR="00857B47" w:rsidRPr="006150FC">
        <w:t>em állnak fenn velünk szemben a közbeszerzésekről sz</w:t>
      </w:r>
      <w:r w:rsidR="003C377C">
        <w:t xml:space="preserve">óló 2015. évi CXLIII. törvény </w:t>
      </w:r>
      <w:r>
        <w:t xml:space="preserve">62. § (1) bekezdés </w:t>
      </w:r>
      <w:r w:rsidRPr="002A373B">
        <w:t>g)</w:t>
      </w:r>
      <w:proofErr w:type="spellStart"/>
      <w:r w:rsidRPr="002A373B">
        <w:t>-k</w:t>
      </w:r>
      <w:proofErr w:type="spellEnd"/>
      <w:r w:rsidRPr="002A373B">
        <w:t>), m) és q) pontjaiban</w:t>
      </w:r>
      <w:r>
        <w:rPr>
          <w:b/>
        </w:rPr>
        <w:t xml:space="preserve"> </w:t>
      </w:r>
      <w:r w:rsidR="00857B47"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9738EF">
      <w:pPr>
        <w:pageBreakBefore/>
        <w:ind w:firstLine="357"/>
        <w:jc w:val="center"/>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CC38AE">
        <w:rPr>
          <w:b/>
          <w:lang w:eastAsia="ar-SA"/>
        </w:rPr>
        <w:t xml:space="preserve"> </w:t>
      </w:r>
      <w:r w:rsidR="00991DB4">
        <w:rPr>
          <w:b/>
          <w:lang w:eastAsia="ar-SA"/>
        </w:rPr>
        <w:t>minta</w:t>
      </w:r>
    </w:p>
    <w:p w:rsidR="009738EF" w:rsidRPr="000A1443" w:rsidRDefault="009738EF" w:rsidP="009738EF">
      <w:pPr>
        <w:spacing w:after="120"/>
        <w:ind w:firstLine="357"/>
        <w:jc w:val="center"/>
        <w:rPr>
          <w:b/>
          <w:lang w:eastAsia="ar-SA"/>
        </w:rPr>
      </w:pP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r w:rsidR="00C23CEE">
        <w:rPr>
          <w:b/>
        </w:rPr>
        <w:t>k</w:t>
      </w:r>
      <w:r w:rsidR="006D311B">
        <w:rPr>
          <w:b/>
        </w:rPr>
        <w:t xml:space="preserve">) pont </w:t>
      </w:r>
      <w:proofErr w:type="spellStart"/>
      <w:r w:rsidR="006D311B">
        <w:rPr>
          <w:b/>
        </w:rPr>
        <w:t>k</w:t>
      </w:r>
      <w:r w:rsidR="00C23CEE">
        <w:rPr>
          <w:b/>
        </w:rPr>
        <w:t>b</w:t>
      </w:r>
      <w:proofErr w:type="spellEnd"/>
      <w:r w:rsidR="00C23CEE">
        <w:rPr>
          <w:b/>
        </w:rPr>
        <w:t>)</w:t>
      </w:r>
      <w:r w:rsidR="00857B47">
        <w:rPr>
          <w:b/>
        </w:rPr>
        <w:t xml:space="preserve"> </w:t>
      </w:r>
      <w:r w:rsidR="006D311B">
        <w:rPr>
          <w:b/>
        </w:rPr>
        <w:t>al</w:t>
      </w:r>
      <w:r w:rsidR="00857B47">
        <w:rPr>
          <w:b/>
        </w:rPr>
        <w:t>pont</w:t>
      </w:r>
    </w:p>
    <w:p w:rsidR="00991DB4" w:rsidRPr="000A1443" w:rsidRDefault="00991DB4" w:rsidP="00991DB4">
      <w:pPr>
        <w:tabs>
          <w:tab w:val="left" w:pos="0"/>
        </w:tabs>
      </w:pPr>
    </w:p>
    <w:p w:rsidR="00E93C23" w:rsidRDefault="00700C13" w:rsidP="004615D6">
      <w:pPr>
        <w:ind w:firstLine="487"/>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4615D6" w:rsidRDefault="004615D6" w:rsidP="004615D6">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6D311B" w:rsidP="00FF27CC">
      <w:pPr>
        <w:tabs>
          <w:tab w:val="left" w:pos="0"/>
        </w:tabs>
        <w:jc w:val="both"/>
      </w:pPr>
      <w:proofErr w:type="gramStart"/>
      <w:r>
        <w:t>A ….</w:t>
      </w:r>
      <w:proofErr w:type="gramEnd"/>
      <w:r>
        <w:rPr>
          <w:rStyle w:val="Lbjegyzet-hivatkozs"/>
        </w:rPr>
        <w:footnoteReference w:id="42"/>
      </w:r>
      <w:r>
        <w:t xml:space="preserve"> részajánlati kör(</w:t>
      </w:r>
      <w:proofErr w:type="spellStart"/>
      <w:r>
        <w:t>ök</w:t>
      </w:r>
      <w:proofErr w:type="spellEnd"/>
      <w:r>
        <w:t>) vonatkozásában n</w:t>
      </w:r>
      <w:r w:rsidR="00FF27CC" w:rsidRPr="0018571F">
        <w:t>em állnak fenn velünk szembe</w:t>
      </w:r>
      <w:r w:rsidR="00FF27CC">
        <w:t>n a közbeszerzésekről szóló 2015. évi CXLIII</w:t>
      </w:r>
      <w:r w:rsidR="00FF27CC" w:rsidRPr="0018571F">
        <w:t xml:space="preserve">. törvényben (Kbt.) foglalt alábbi kizáró okok, mely szerint nem lehet ajánlattevő aki: </w:t>
      </w:r>
    </w:p>
    <w:p w:rsidR="00FF27CC" w:rsidRPr="00BC2D01" w:rsidRDefault="00FF27CC" w:rsidP="00FF27CC">
      <w:pPr>
        <w:tabs>
          <w:tab w:val="left" w:pos="0"/>
        </w:tabs>
        <w:rPr>
          <w:sz w:val="12"/>
          <w:szCs w:val="12"/>
        </w:rPr>
      </w:pPr>
    </w:p>
    <w:p w:rsidR="00FF27CC" w:rsidRPr="0018571F" w:rsidRDefault="00FF27CC" w:rsidP="00FF27CC">
      <w:pPr>
        <w:tabs>
          <w:tab w:val="left" w:pos="0"/>
        </w:tabs>
        <w:rPr>
          <w:b/>
        </w:rPr>
      </w:pPr>
      <w:r>
        <w:rPr>
          <w:b/>
        </w:rPr>
        <w:t>Kbt. 62</w:t>
      </w:r>
      <w:r w:rsidRPr="0018571F">
        <w:rPr>
          <w:b/>
        </w:rPr>
        <w:t>.§ (1) bekezdés</w:t>
      </w:r>
      <w:r w:rsidR="006D311B" w:rsidRPr="006D311B">
        <w:rPr>
          <w:b/>
        </w:rPr>
        <w:t xml:space="preserve"> </w:t>
      </w:r>
      <w:r w:rsidR="006D311B">
        <w:rPr>
          <w:b/>
        </w:rPr>
        <w:t xml:space="preserve">k) pont </w:t>
      </w:r>
      <w:proofErr w:type="spellStart"/>
      <w:r w:rsidR="006D311B">
        <w:rPr>
          <w:b/>
        </w:rPr>
        <w:t>kb</w:t>
      </w:r>
      <w:proofErr w:type="spellEnd"/>
      <w:r w:rsidR="006D311B">
        <w:rPr>
          <w:b/>
        </w:rPr>
        <w:t>) alpont</w:t>
      </w:r>
      <w:r w:rsidRPr="0018571F">
        <w:rPr>
          <w:b/>
        </w:rPr>
        <w:t>:</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Pr="00BC2D01" w:rsidRDefault="00FF27CC" w:rsidP="00FF27CC">
      <w:pPr>
        <w:tabs>
          <w:tab w:val="left" w:pos="0"/>
        </w:tabs>
        <w:rPr>
          <w:sz w:val="12"/>
          <w:szCs w:val="12"/>
        </w:rPr>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r w:rsidR="006D311B">
        <w:rPr>
          <w:bCs/>
        </w:rPr>
        <w:t xml:space="preserve">k) pont </w:t>
      </w:r>
      <w:proofErr w:type="spellStart"/>
      <w:r w:rsidR="006D311B">
        <w:rPr>
          <w:bCs/>
        </w:rPr>
        <w:t>kb</w:t>
      </w:r>
      <w:proofErr w:type="spellEnd"/>
      <w:r w:rsidR="006D311B" w:rsidRPr="0018571F">
        <w:rPr>
          <w:bCs/>
        </w:rPr>
        <w:t xml:space="preserve">) </w:t>
      </w:r>
      <w:r w:rsidR="006D311B">
        <w:rPr>
          <w:bCs/>
        </w:rPr>
        <w:t>al</w:t>
      </w:r>
      <w:r w:rsidR="006D311B" w:rsidRPr="0018571F">
        <w:rPr>
          <w:bCs/>
        </w:rPr>
        <w:t xml:space="preserve">pontja </w:t>
      </w:r>
      <w:r w:rsidRPr="0018571F">
        <w:rPr>
          <w:bCs/>
        </w:rPr>
        <w:t xml:space="preserve">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43"/>
      </w:r>
      <w:r w:rsidRPr="0018571F">
        <w:t>.</w:t>
      </w:r>
      <w:proofErr w:type="gramEnd"/>
      <w:r w:rsidRPr="0018571F">
        <w:t xml:space="preserve"> </w:t>
      </w:r>
    </w:p>
    <w:p w:rsidR="00FF27CC" w:rsidRPr="00CC38AE" w:rsidRDefault="00FF27CC" w:rsidP="00FF27CC">
      <w:pPr>
        <w:tabs>
          <w:tab w:val="left" w:pos="0"/>
        </w:tabs>
        <w:rPr>
          <w:sz w:val="12"/>
          <w:szCs w:val="12"/>
        </w:rPr>
      </w:pPr>
    </w:p>
    <w:p w:rsidR="00FF27CC" w:rsidRPr="0018571F" w:rsidRDefault="00FF27CC" w:rsidP="00FF27CC">
      <w:pPr>
        <w:tabs>
          <w:tab w:val="left" w:pos="0"/>
        </w:tabs>
        <w:jc w:val="both"/>
      </w:pPr>
      <w:r w:rsidRPr="0018571F">
        <w:rPr>
          <w:b/>
        </w:rPr>
        <w:t>2.</w:t>
      </w:r>
      <w:proofErr w:type="gramStart"/>
      <w:r>
        <w:rPr>
          <w:b/>
        </w:rPr>
        <w:t>)</w:t>
      </w:r>
      <w:r w:rsidR="00B53317">
        <w:rPr>
          <w:b/>
        </w:rPr>
        <w:t>a</w:t>
      </w:r>
      <w:proofErr w:type="gramEnd"/>
      <w:r w:rsidR="00B53317">
        <w:rPr>
          <w:b/>
        </w:rPr>
        <w:t>)</w:t>
      </w:r>
      <w:r>
        <w:t xml:space="preserve"> </w:t>
      </w:r>
      <w:r w:rsidRPr="0018571F">
        <w:t xml:space="preserve">Mint szabályozott tőzsdén </w:t>
      </w:r>
      <w:r w:rsidRPr="0018571F">
        <w:rPr>
          <w:b/>
        </w:rPr>
        <w:t>nem jegyzett</w:t>
      </w:r>
      <w:r w:rsidRPr="0018571F">
        <w:rPr>
          <w:b/>
          <w:vertAlign w:val="superscript"/>
        </w:rPr>
        <w:footnoteReference w:id="44"/>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 xml:space="preserve">pontja, </w:t>
      </w:r>
      <w:proofErr w:type="spellStart"/>
      <w:r>
        <w:t>ra</w:t>
      </w:r>
      <w:proofErr w:type="spellEnd"/>
      <w:r>
        <w:t xml:space="preserve">)- </w:t>
      </w:r>
      <w:proofErr w:type="spellStart"/>
      <w:r>
        <w:t>rb</w:t>
      </w:r>
      <w:proofErr w:type="spellEnd"/>
      <w:r>
        <w:t xml:space="preserve">) vagy </w:t>
      </w:r>
      <w:proofErr w:type="spellStart"/>
      <w:r>
        <w:t>rc</w:t>
      </w:r>
      <w:proofErr w:type="spellEnd"/>
      <w:r>
        <w:t>)</w:t>
      </w:r>
      <w:proofErr w:type="spellStart"/>
      <w:r>
        <w:t>-rd</w:t>
      </w:r>
      <w:proofErr w:type="spellEnd"/>
      <w:r>
        <w:t>)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Pr="00CC38AE" w:rsidRDefault="00FF27CC" w:rsidP="00FF27CC">
      <w:pPr>
        <w:tabs>
          <w:tab w:val="left" w:pos="0"/>
        </w:tabs>
        <w:rPr>
          <w:sz w:val="12"/>
          <w:szCs w:val="12"/>
        </w:rPr>
      </w:pPr>
    </w:p>
    <w:p w:rsidR="00FF27CC" w:rsidRPr="00BC2D01" w:rsidRDefault="00FF27CC" w:rsidP="00FF27CC">
      <w:pPr>
        <w:tabs>
          <w:tab w:val="left" w:pos="0"/>
        </w:tabs>
        <w:rPr>
          <w:b/>
        </w:rPr>
      </w:pPr>
      <w:r w:rsidRPr="00BC2D01">
        <w:rPr>
          <w:b/>
        </w:rPr>
        <w:t>VAGY*</w:t>
      </w:r>
    </w:p>
    <w:p w:rsidR="00FF27CC" w:rsidRPr="00CC38AE" w:rsidRDefault="00FF27CC" w:rsidP="00FF27CC">
      <w:pPr>
        <w:tabs>
          <w:tab w:val="left" w:pos="0"/>
        </w:tabs>
        <w:rPr>
          <w:sz w:val="12"/>
          <w:szCs w:val="12"/>
        </w:rPr>
      </w:pP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C38AE">
      <w:pPr>
        <w:pageBreakBefore/>
        <w:suppressAutoHyphens/>
        <w:jc w:val="center"/>
        <w:rPr>
          <w:b/>
          <w:lang w:eastAsia="ar-SA"/>
        </w:rPr>
      </w:pPr>
      <w:bookmarkStart w:id="4" w:name="_Toc395375916"/>
      <w:bookmarkStart w:id="5"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C38AE">
      <w:pPr>
        <w:suppressAutoHyphens/>
        <w:spacing w:after="120"/>
        <w:jc w:val="center"/>
        <w:rPr>
          <w:b/>
          <w:kern w:val="28"/>
        </w:rPr>
      </w:pPr>
    </w:p>
    <w:p w:rsidR="00B53317" w:rsidRDefault="00B53317" w:rsidP="00B53317">
      <w:pPr>
        <w:tabs>
          <w:tab w:val="left" w:pos="0"/>
        </w:tabs>
        <w:jc w:val="center"/>
        <w:rPr>
          <w:b/>
          <w:caps/>
        </w:rPr>
      </w:pPr>
      <w:r>
        <w:rPr>
          <w:b/>
          <w:caps/>
        </w:rPr>
        <w:t xml:space="preserve">Nyilatkozat </w:t>
      </w:r>
    </w:p>
    <w:p w:rsidR="00B53317" w:rsidRPr="001C737D" w:rsidRDefault="00B53317" w:rsidP="00B53317">
      <w:pPr>
        <w:tabs>
          <w:tab w:val="left" w:pos="0"/>
        </w:tabs>
        <w:jc w:val="center"/>
        <w:rPr>
          <w:b/>
          <w:caps/>
        </w:rPr>
      </w:pPr>
      <w:proofErr w:type="gramStart"/>
      <w:r w:rsidRPr="002A373B">
        <w:rPr>
          <w:b/>
        </w:rPr>
        <w:t>a</w:t>
      </w:r>
      <w:proofErr w:type="gramEnd"/>
      <w:r w:rsidRPr="002A373B">
        <w:rPr>
          <w:b/>
        </w:rPr>
        <w:t xml:space="preserve"> </w:t>
      </w:r>
      <w:r>
        <w:rPr>
          <w:b/>
        </w:rPr>
        <w:t>K</w:t>
      </w:r>
      <w:r w:rsidRPr="002A373B">
        <w:rPr>
          <w:b/>
        </w:rPr>
        <w:t>bt. 67. § (4) bekezdés alapján</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w:t>
      </w:r>
      <w:r w:rsidR="00CE397B">
        <w:rPr>
          <w:b/>
        </w:rPr>
        <w:t xml:space="preserve"> </w:t>
      </w:r>
      <w:r>
        <w:rPr>
          <w:b/>
        </w:rPr>
        <w:t xml:space="preserve">§ (2) bekezdése alapján az alvállalkozó és adott esetben az alkalmasság igazolásában résztvevő gazdálkodó szervezet vonatkozásában a Kbt. </w:t>
      </w:r>
      <w:r w:rsidR="00B53317">
        <w:rPr>
          <w:b/>
        </w:rPr>
        <w:t xml:space="preserve">62. § </w:t>
      </w:r>
      <w:r w:rsidR="00B53317" w:rsidRPr="002A373B">
        <w:rPr>
          <w:b/>
        </w:rPr>
        <w:t>(1) bekezdés g)</w:t>
      </w:r>
      <w:proofErr w:type="spellStart"/>
      <w:r w:rsidR="00B53317" w:rsidRPr="002A373B">
        <w:rPr>
          <w:b/>
        </w:rPr>
        <w:t>-k</w:t>
      </w:r>
      <w:proofErr w:type="spellEnd"/>
      <w:r w:rsidR="00B53317" w:rsidRPr="002A373B">
        <w:rPr>
          <w:b/>
        </w:rPr>
        <w:t>), m) és q) pontjaiban</w:t>
      </w:r>
      <w:r w:rsidR="00B53317">
        <w:rPr>
          <w:b/>
        </w:rPr>
        <w:t xml:space="preserve"> </w:t>
      </w:r>
      <w:r>
        <w:rPr>
          <w:b/>
        </w:rPr>
        <w:t>foglalt kizáró okok fenn nem állásáról</w:t>
      </w:r>
    </w:p>
    <w:p w:rsidR="00C23CEE" w:rsidRPr="00032C77" w:rsidRDefault="00C23CEE" w:rsidP="00C23CEE">
      <w:pPr>
        <w:rPr>
          <w:lang w:eastAsia="ar-SA"/>
        </w:rPr>
      </w:pPr>
    </w:p>
    <w:p w:rsidR="00AC347A" w:rsidRDefault="00700C13" w:rsidP="00C23CEE">
      <w:pPr>
        <w:ind w:firstLine="487"/>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4615D6" w:rsidRDefault="004615D6"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proofErr w:type="gramStart"/>
      <w:r>
        <w:t xml:space="preserve">A </w:t>
      </w:r>
      <w:r w:rsidR="00B53317">
        <w:t>….</w:t>
      </w:r>
      <w:r w:rsidR="00B53317">
        <w:rPr>
          <w:rStyle w:val="Lbjegyzet-hivatkozs"/>
        </w:rPr>
        <w:footnoteReference w:id="45"/>
      </w:r>
      <w:r w:rsidR="00B53317">
        <w:t xml:space="preserve"> részajánlati kör(</w:t>
      </w:r>
      <w:proofErr w:type="spellStart"/>
      <w:r w:rsidR="00B53317">
        <w:t>ök</w:t>
      </w:r>
      <w:proofErr w:type="spellEnd"/>
      <w:r w:rsidR="00B53317">
        <w:t xml:space="preserve">) vonatkozásában a </w:t>
      </w:r>
      <w:r>
        <w:t xml:space="preserve">szerződés teljesítéséhez nem veszünk igénybe a Kbt. </w:t>
      </w:r>
      <w:r w:rsidR="00B53317">
        <w:t>62</w:t>
      </w:r>
      <w:r w:rsidR="00B53317" w:rsidRPr="00E542A8">
        <w:t>.</w:t>
      </w:r>
      <w:r w:rsidR="00B53317">
        <w:t xml:space="preserve"> </w:t>
      </w:r>
      <w:r w:rsidR="00B53317" w:rsidRPr="00E542A8">
        <w:t xml:space="preserve">§ </w:t>
      </w:r>
      <w:r w:rsidR="00B53317">
        <w:t xml:space="preserve">(1) bekezdés </w:t>
      </w:r>
      <w:r w:rsidR="00B53317" w:rsidRPr="007B7C20">
        <w:t>g)</w:t>
      </w:r>
      <w:proofErr w:type="spellStart"/>
      <w:r w:rsidR="00B53317" w:rsidRPr="007B7C20">
        <w:t>-k</w:t>
      </w:r>
      <w:proofErr w:type="spellEnd"/>
      <w:r w:rsidR="00B53317" w:rsidRPr="007B7C20">
        <w:t>), m) és q) pontjaiban</w:t>
      </w:r>
      <w:r w:rsidR="00B53317">
        <w:rPr>
          <w:b/>
        </w:rPr>
        <w:t xml:space="preserve"> </w:t>
      </w:r>
      <w:r w:rsidRPr="00E542A8">
        <w:t>foglalt kizáró okok</w:t>
      </w:r>
      <w:r>
        <w:t xml:space="preserve"> hatálya alá eső alvállalkozót, továbbá az általunk az alkalmasság igazolására igénybe venni kívánt más gazdálkodó szervezet/</w:t>
      </w:r>
      <w:proofErr w:type="spellStart"/>
      <w:r>
        <w:t>ek</w:t>
      </w:r>
      <w:proofErr w:type="spellEnd"/>
      <w:r>
        <w:t xml:space="preserve"> sem tartoznak a Kbt. </w:t>
      </w:r>
      <w:r w:rsidR="00B53317">
        <w:t xml:space="preserve">62. § (1) bekezdés </w:t>
      </w:r>
      <w:r w:rsidR="00B53317" w:rsidRPr="007B7C20">
        <w:t>g)</w:t>
      </w:r>
      <w:proofErr w:type="spellStart"/>
      <w:r w:rsidR="00B53317" w:rsidRPr="007B7C20">
        <w:t>-k</w:t>
      </w:r>
      <w:proofErr w:type="spellEnd"/>
      <w:r w:rsidR="00B53317" w:rsidRPr="007B7C20">
        <w:t>), m) és q) pontjaiban</w:t>
      </w:r>
      <w:r w:rsidR="00B53317">
        <w:rPr>
          <w:b/>
        </w:rPr>
        <w:t xml:space="preserve"> </w:t>
      </w:r>
      <w:r w:rsidRPr="00E542A8">
        <w:t>foglalt kizáró okok</w:t>
      </w:r>
      <w:r>
        <w:t xml:space="preserve"> hatálya alá.</w:t>
      </w:r>
      <w:proofErr w:type="gramEnd"/>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4"/>
    <w:bookmarkEnd w:id="5"/>
    <w:p w:rsidR="00773E12" w:rsidRDefault="006D623D" w:rsidP="00FC236F">
      <w:pPr>
        <w:pageBreakBefore/>
        <w:suppressAutoHyphens/>
        <w:jc w:val="center"/>
        <w:rPr>
          <w:i/>
          <w:lang w:eastAsia="ar-SA"/>
        </w:rPr>
      </w:pPr>
      <w:r>
        <w:rPr>
          <w:b/>
          <w:lang w:eastAsia="ar-SA"/>
        </w:rPr>
        <w:lastRenderedPageBreak/>
        <w:t>4</w:t>
      </w:r>
      <w:r w:rsidR="00773E12">
        <w:rPr>
          <w:b/>
          <w:lang w:eastAsia="ar-SA"/>
        </w:rPr>
        <w:t>. sz. minta</w:t>
      </w:r>
    </w:p>
    <w:p w:rsidR="00773E12" w:rsidRDefault="00773E12" w:rsidP="00FC236F">
      <w:pPr>
        <w:suppressAutoHyphens/>
        <w:spacing w:after="120"/>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773E12" w:rsidRDefault="00700C13" w:rsidP="004615D6">
      <w:pPr>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4615D6" w:rsidRDefault="004615D6" w:rsidP="004615D6">
      <w:pPr>
        <w:jc w:val="center"/>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(ajánlattevő), melyet képvisel</w:t>
      </w:r>
      <w:proofErr w:type="gramStart"/>
      <w:r>
        <w:t xml:space="preserve">: </w:t>
      </w:r>
      <w:r>
        <w:rPr>
          <w:snapToGrid w:val="0"/>
        </w:rPr>
        <w:t>…</w:t>
      </w:r>
      <w:proofErr w:type="gramEnd"/>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B53317" w:rsidRDefault="00B53317" w:rsidP="00773E12">
      <w:pPr>
        <w:jc w:val="center"/>
        <w:rPr>
          <w:b/>
        </w:rPr>
      </w:pPr>
    </w:p>
    <w:p w:rsidR="00773E12" w:rsidRDefault="00B53317" w:rsidP="00773E12">
      <w:pPr>
        <w:jc w:val="both"/>
      </w:pPr>
      <w:proofErr w:type="gramStart"/>
      <w:r>
        <w:t>A ….</w:t>
      </w:r>
      <w:proofErr w:type="gramEnd"/>
      <w:r>
        <w:rPr>
          <w:rStyle w:val="Lbjegyzet-hivatkozs"/>
        </w:rPr>
        <w:footnoteReference w:id="46"/>
      </w:r>
      <w:r>
        <w:t xml:space="preserve"> részajánlati kör(</w:t>
      </w:r>
      <w:proofErr w:type="spellStart"/>
      <w:r>
        <w:t>ök</w:t>
      </w:r>
      <w:proofErr w:type="spellEnd"/>
      <w:r>
        <w:t>) vonatkozásában</w:t>
      </w:r>
    </w:p>
    <w:p w:rsidR="00B53317" w:rsidRDefault="00B53317" w:rsidP="00773E12">
      <w:pPr>
        <w:jc w:val="both"/>
      </w:pPr>
    </w:p>
    <w:p w:rsidR="00773E12" w:rsidRDefault="00773E12" w:rsidP="001D0A36">
      <w:pPr>
        <w:numPr>
          <w:ilvl w:val="0"/>
          <w:numId w:val="2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1D0A36">
      <w:pPr>
        <w:numPr>
          <w:ilvl w:val="0"/>
          <w:numId w:val="2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AC347A" w:rsidRDefault="00AC347A" w:rsidP="002F1C1C">
      <w:pPr>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C236F">
      <w:pPr>
        <w:pageBreakBefore/>
        <w:suppressAutoHyphens/>
        <w:spacing w:after="120"/>
        <w:jc w:val="center"/>
        <w:rPr>
          <w:b/>
          <w:bCs/>
          <w:iCs/>
          <w:color w:val="222222"/>
        </w:rPr>
      </w:pPr>
      <w:r>
        <w:rPr>
          <w:b/>
        </w:rPr>
        <w:lastRenderedPageBreak/>
        <w:t xml:space="preserve">5. sz. </w:t>
      </w:r>
      <w:r w:rsidRPr="000707A5">
        <w:rPr>
          <w:b/>
          <w:lang w:eastAsia="ar-SA"/>
        </w:rPr>
        <w:t>minta</w:t>
      </w:r>
    </w:p>
    <w:p w:rsidR="00AC410E" w:rsidRDefault="00AC410E" w:rsidP="00BC2D01">
      <w:pPr>
        <w:jc w:val="center"/>
        <w:rPr>
          <w:rFonts w:ascii="Times" w:hAnsi="Times" w:cs="Times"/>
          <w:b/>
          <w:bCs/>
          <w:color w:val="000000"/>
        </w:rPr>
      </w:pPr>
      <w:r w:rsidRPr="006B0BCC">
        <w:rPr>
          <w:rFonts w:ascii="Times" w:hAnsi="Times" w:cs="Times"/>
          <w:b/>
          <w:bCs/>
          <w:color w:val="000000"/>
        </w:rPr>
        <w:t>NYILATKOZAT</w:t>
      </w:r>
    </w:p>
    <w:p w:rsidR="00B53317" w:rsidRDefault="00B53317" w:rsidP="00B53317">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AC410E" w:rsidRPr="00396AF7" w:rsidRDefault="00AC410E" w:rsidP="00AC410E">
      <w:pPr>
        <w:suppressAutoHyphens/>
        <w:jc w:val="center"/>
        <w:rPr>
          <w:b/>
          <w:kern w:val="28"/>
        </w:rPr>
      </w:pPr>
    </w:p>
    <w:p w:rsidR="00AC410E" w:rsidRDefault="00700C13" w:rsidP="004615D6">
      <w:pPr>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4615D6" w:rsidRPr="00396AF7" w:rsidRDefault="004615D6" w:rsidP="004615D6">
      <w:pPr>
        <w:jc w:val="center"/>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B53317" w:rsidRPr="002A373B" w:rsidRDefault="00B53317" w:rsidP="00B53317">
      <w:pPr>
        <w:ind w:left="284"/>
        <w:jc w:val="both"/>
      </w:pPr>
      <w:proofErr w:type="gramStart"/>
      <w:r>
        <w:t>A .</w:t>
      </w:r>
      <w:proofErr w:type="gramEnd"/>
      <w:r>
        <w:t>….</w:t>
      </w:r>
      <w:r>
        <w:rPr>
          <w:rStyle w:val="Lbjegyzet-hivatkozs"/>
        </w:rPr>
        <w:footnoteReference w:id="47"/>
      </w:r>
      <w:r>
        <w:t xml:space="preserve"> részajánlati kör(</w:t>
      </w:r>
      <w:proofErr w:type="spellStart"/>
      <w:r>
        <w:t>ök</w:t>
      </w:r>
      <w:proofErr w:type="spellEnd"/>
      <w:r>
        <w:t>) vonatkozásában a</w:t>
      </w:r>
      <w:r w:rsidRPr="002A373B">
        <w:t xml:space="preserve"> tárgyi közbeszerzési eljárás Ajánlattételi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B53317" w:rsidRPr="002A373B" w:rsidRDefault="00B53317" w:rsidP="00B53317">
      <w:pPr>
        <w:ind w:left="284"/>
        <w:jc w:val="both"/>
      </w:pPr>
      <w:r w:rsidRPr="002A373B">
        <w:t xml:space="preserve"> </w:t>
      </w:r>
    </w:p>
    <w:p w:rsidR="00B53317" w:rsidRPr="002A373B" w:rsidRDefault="00B53317" w:rsidP="00B53317">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B53317" w:rsidRDefault="00B53317" w:rsidP="00AC410E">
      <w:pPr>
        <w:suppressAutoHyphens/>
        <w:ind w:firstLine="709"/>
        <w:jc w:val="both"/>
        <w:rPr>
          <w:lang w:eastAsia="ar-SA"/>
        </w:rPr>
      </w:pPr>
    </w:p>
    <w:p w:rsidR="00B53317" w:rsidRDefault="00B53317" w:rsidP="00AC410E">
      <w:pPr>
        <w:suppressAutoHyphens/>
        <w:ind w:firstLine="709"/>
        <w:jc w:val="both"/>
        <w:rPr>
          <w:lang w:eastAsia="ar-SA"/>
        </w:rPr>
      </w:pPr>
    </w:p>
    <w:p w:rsidR="00B53317" w:rsidRPr="00396AF7" w:rsidRDefault="00B53317" w:rsidP="00B53317">
      <w:pPr>
        <w:tabs>
          <w:tab w:val="left" w:pos="0"/>
        </w:tabs>
      </w:pPr>
      <w:r w:rsidRPr="00396AF7">
        <w:t>Kelt</w:t>
      </w:r>
      <w:proofErr w:type="gramStart"/>
      <w:r w:rsidRPr="00396AF7">
        <w:t>: …</w:t>
      </w:r>
      <w:proofErr w:type="gramEnd"/>
      <w:r w:rsidRPr="00396AF7">
        <w:t>……………, 201</w:t>
      </w:r>
      <w:r>
        <w:t>7</w:t>
      </w:r>
      <w:r w:rsidRPr="00396AF7">
        <w:t>. …………… „…”</w:t>
      </w:r>
    </w:p>
    <w:p w:rsidR="00B53317" w:rsidRPr="00396AF7" w:rsidRDefault="00B53317" w:rsidP="00B5331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3317" w:rsidRPr="00396AF7" w:rsidTr="00BC2D01">
        <w:tc>
          <w:tcPr>
            <w:tcW w:w="4819" w:type="dxa"/>
          </w:tcPr>
          <w:p w:rsidR="00B53317" w:rsidRPr="00396AF7" w:rsidRDefault="00B53317" w:rsidP="00BC2D01">
            <w:pPr>
              <w:spacing w:before="60" w:after="60" w:line="280" w:lineRule="exact"/>
              <w:jc w:val="center"/>
            </w:pPr>
            <w:r w:rsidRPr="00396AF7">
              <w:t>………………………………</w:t>
            </w:r>
          </w:p>
        </w:tc>
      </w:tr>
      <w:tr w:rsidR="00B53317" w:rsidRPr="00396AF7" w:rsidTr="00BC2D01">
        <w:tc>
          <w:tcPr>
            <w:tcW w:w="4819" w:type="dxa"/>
          </w:tcPr>
          <w:p w:rsidR="00B53317" w:rsidRPr="00396AF7" w:rsidRDefault="00B53317" w:rsidP="00BC2D01">
            <w:pPr>
              <w:spacing w:before="60" w:after="60" w:line="280" w:lineRule="exact"/>
              <w:jc w:val="center"/>
            </w:pPr>
            <w:r w:rsidRPr="00396AF7">
              <w:t>cégszerű aláírás</w:t>
            </w:r>
          </w:p>
        </w:tc>
      </w:tr>
    </w:tbl>
    <w:p w:rsidR="00B53317" w:rsidRDefault="00B53317" w:rsidP="00AC410E">
      <w:pPr>
        <w:suppressAutoHyphens/>
        <w:ind w:firstLine="709"/>
        <w:jc w:val="both"/>
        <w:rPr>
          <w:lang w:eastAsia="ar-SA"/>
        </w:rPr>
      </w:pPr>
    </w:p>
    <w:p w:rsidR="00AC410E" w:rsidRDefault="00AC410E" w:rsidP="00AC410E">
      <w:pPr>
        <w:suppressAutoHyphens/>
        <w:ind w:firstLine="709"/>
        <w:jc w:val="both"/>
        <w:rPr>
          <w:rFonts w:ascii="Times" w:hAnsi="Times" w:cs="Times"/>
          <w:b/>
          <w:bCs/>
          <w:color w:val="000000"/>
        </w:rPr>
      </w:pPr>
    </w:p>
    <w:p w:rsidR="00B53317" w:rsidRPr="00396AF7" w:rsidRDefault="00B53317" w:rsidP="00B53317">
      <w:pPr>
        <w:spacing w:before="60" w:after="60" w:line="280" w:lineRule="exact"/>
        <w:jc w:val="both"/>
      </w:pPr>
      <w:r w:rsidRPr="002A373B">
        <w:rPr>
          <w:b/>
        </w:rPr>
        <w:t>Megjegyzés:</w:t>
      </w:r>
      <w:r>
        <w:t xml:space="preserve"> A Kbt. 47. § (2) bekezdése alapján jelen nyilatkozatot eredeti aláírt példányban kell benyújtani!</w:t>
      </w:r>
    </w:p>
    <w:p w:rsidR="00AC410E" w:rsidRDefault="00AC410E" w:rsidP="00AC410E">
      <w:pPr>
        <w:suppressAutoHyphens/>
        <w:ind w:firstLine="709"/>
        <w:jc w:val="both"/>
        <w:rPr>
          <w:rFonts w:ascii="Times" w:hAnsi="Times" w:cs="Times"/>
          <w:b/>
          <w:bCs/>
          <w:color w:val="000000"/>
        </w:rPr>
      </w:pPr>
    </w:p>
    <w:p w:rsidR="00F86327" w:rsidRDefault="006F4A4C" w:rsidP="005C0C16">
      <w:pPr>
        <w:pStyle w:val="NormlWeb"/>
        <w:pageBreakBefore/>
        <w:spacing w:before="0" w:beforeAutospacing="0" w:after="0" w:afterAutospacing="0"/>
        <w:jc w:val="center"/>
        <w:rPr>
          <w:b/>
          <w:lang w:eastAsia="ar-SA"/>
        </w:rPr>
      </w:pPr>
      <w:r>
        <w:rPr>
          <w:b/>
          <w:lang w:eastAsia="ar-SA"/>
        </w:rPr>
        <w:lastRenderedPageBreak/>
        <w:t>6</w:t>
      </w:r>
      <w:r w:rsidR="004206B4" w:rsidRPr="00196427">
        <w:rPr>
          <w:b/>
          <w:lang w:eastAsia="ar-SA"/>
        </w:rPr>
        <w:t>. sz. minta</w:t>
      </w:r>
    </w:p>
    <w:p w:rsidR="005C0C16" w:rsidRPr="00196427" w:rsidRDefault="005C0C16" w:rsidP="005C0C16">
      <w:pPr>
        <w:pStyle w:val="NormlWeb"/>
        <w:spacing w:before="0" w:beforeAutospacing="0" w:after="0" w:afterAutospacing="0"/>
        <w:jc w:val="center"/>
        <w:rPr>
          <w:b/>
          <w:lang w:eastAsia="ar-SA"/>
        </w:rPr>
      </w:pPr>
    </w:p>
    <w:p w:rsidR="00196427" w:rsidRPr="00196427" w:rsidRDefault="00196427" w:rsidP="00196427">
      <w:pPr>
        <w:jc w:val="center"/>
        <w:rPr>
          <w:b/>
          <w:bCs/>
        </w:rPr>
      </w:pPr>
      <w:r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8"/>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6" w:name="_Toc445113608"/>
      <w:bookmarkStart w:id="7" w:name="_Toc451258136"/>
      <w:bookmarkStart w:id="8" w:name="_Toc462238724"/>
      <w:bookmarkStart w:id="9" w:name="_Toc463604226"/>
      <w:bookmarkStart w:id="10" w:name="_Toc476041556"/>
      <w:bookmarkStart w:id="11" w:name="_Toc478022591"/>
      <w:r w:rsidRPr="00196427">
        <w:t>P. H.</w:t>
      </w:r>
      <w:bookmarkEnd w:id="6"/>
      <w:bookmarkEnd w:id="7"/>
      <w:bookmarkEnd w:id="8"/>
      <w:bookmarkEnd w:id="9"/>
      <w:bookmarkEnd w:id="10"/>
      <w:bookmarkEnd w:id="11"/>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6F4A4C" w:rsidP="005C0C16">
      <w:pPr>
        <w:spacing w:after="240"/>
        <w:jc w:val="center"/>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5C0C16">
        <w:rPr>
          <w:b/>
          <w:caps/>
        </w:rPr>
        <w:t>2</w:t>
      </w:r>
      <w:r w:rsidR="00687B7C" w:rsidRPr="00FA2749">
        <w:rPr>
          <w:b/>
          <w:caps/>
        </w:rPr>
        <w:t xml:space="preserve">. </w:t>
      </w:r>
      <w:r w:rsidR="00B53317">
        <w:rPr>
          <w:b/>
          <w:caps/>
        </w:rPr>
        <w:t>u</w:t>
      </w:r>
      <w:r w:rsidRPr="00FA2749">
        <w:rPr>
          <w:b/>
          <w:caps/>
        </w:rPr>
        <w:t>) 1-</w:t>
      </w:r>
      <w:r w:rsidR="007B36AD">
        <w:rPr>
          <w:b/>
          <w:caps/>
        </w:rPr>
        <w:t>2</w:t>
      </w:r>
      <w:r w:rsidR="003C3114">
        <w:rPr>
          <w:b/>
          <w:caps/>
        </w:rPr>
        <w:t>2</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700C13" w:rsidP="004615D6">
      <w:pPr>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4615D6" w:rsidRPr="00ED5F71" w:rsidRDefault="004615D6" w:rsidP="004615D6">
      <w:pPr>
        <w:jc w:val="center"/>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DA4204" w:rsidRPr="009A1128" w:rsidRDefault="00DA4204" w:rsidP="00DA4204">
      <w:pPr>
        <w:pStyle w:val="Listaszerbekezds"/>
        <w:spacing w:after="120"/>
        <w:ind w:left="330"/>
        <w:jc w:val="both"/>
      </w:pPr>
      <w:r w:rsidRPr="009A1128">
        <w:t>Tudomásul veszem továbbá, hogy az Ajánlatkérő a benyújtott ajánlatokat nem tudja visszaszolgáltatni sem egészében, sem részeiben.</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t>A Kbt. 66. § (6</w:t>
      </w:r>
      <w:r w:rsidRPr="009A1128">
        <w:t>) bekezdés alapján alvállalkozót:</w:t>
      </w:r>
    </w:p>
    <w:p w:rsidR="00DA4204" w:rsidRDefault="00DA4204" w:rsidP="005C27B4">
      <w:pPr>
        <w:numPr>
          <w:ilvl w:val="0"/>
          <w:numId w:val="26"/>
        </w:numPr>
        <w:ind w:left="992" w:hanging="425"/>
        <w:contextualSpacing/>
        <w:jc w:val="both"/>
      </w:pPr>
      <w:r w:rsidRPr="009A1128">
        <w:t xml:space="preserve">nem kívánok igénybe venni. </w:t>
      </w:r>
    </w:p>
    <w:p w:rsidR="00B53317" w:rsidRPr="00BC2D01" w:rsidRDefault="00B53317" w:rsidP="00BC2D01">
      <w:pPr>
        <w:pStyle w:val="Szvegtrzs"/>
        <w:spacing w:line="240" w:lineRule="auto"/>
        <w:ind w:left="981"/>
        <w:jc w:val="left"/>
        <w:rPr>
          <w:b/>
          <w:szCs w:val="24"/>
        </w:rPr>
      </w:pPr>
      <w:r w:rsidRPr="00BC2D01">
        <w:rPr>
          <w:b/>
          <w:szCs w:val="24"/>
        </w:rPr>
        <w:t>VAGY</w:t>
      </w:r>
    </w:p>
    <w:p w:rsidR="00B53317" w:rsidRPr="003A79B3" w:rsidRDefault="00DA4204" w:rsidP="005C27B4">
      <w:pPr>
        <w:numPr>
          <w:ilvl w:val="0"/>
          <w:numId w:val="26"/>
        </w:numPr>
        <w:spacing w:after="200" w:line="276" w:lineRule="auto"/>
        <w:ind w:left="993" w:hanging="426"/>
        <w:contextualSpacing/>
        <w:jc w:val="both"/>
        <w:rPr>
          <w:lang w:eastAsia="ar-SA"/>
        </w:rPr>
      </w:pPr>
      <w:r w:rsidRPr="009A1128">
        <w:t xml:space="preserve">igénybe kívánok </w:t>
      </w:r>
      <w:proofErr w:type="gramStart"/>
      <w:r w:rsidRPr="009A1128">
        <w:t>venni</w:t>
      </w:r>
      <w:r w:rsidR="00B53317">
        <w:t xml:space="preserve">       </w:t>
      </w:r>
      <w:r w:rsidR="00B53317">
        <w:rPr>
          <w:lang w:eastAsia="ar-SA"/>
        </w:rPr>
        <w:t>–</w:t>
      </w:r>
      <w:proofErr w:type="gramEnd"/>
      <w:r w:rsidR="00B53317">
        <w:rPr>
          <w:lang w:eastAsia="ar-SA"/>
        </w:rPr>
        <w:t xml:space="preserve"> az 1. részajánlati körben </w:t>
      </w:r>
    </w:p>
    <w:p w:rsidR="00B53317" w:rsidRDefault="00B53317" w:rsidP="00B53317">
      <w:pPr>
        <w:ind w:left="2836" w:firstLine="709"/>
        <w:contextualSpacing/>
        <w:jc w:val="both"/>
        <w:rPr>
          <w:lang w:eastAsia="ar-SA"/>
        </w:rPr>
      </w:pPr>
      <w:r>
        <w:rPr>
          <w:lang w:eastAsia="ar-SA"/>
        </w:rPr>
        <w:t xml:space="preserve">  – a 2. részajánlati körben</w:t>
      </w:r>
    </w:p>
    <w:p w:rsidR="00B53317" w:rsidRDefault="00B53317" w:rsidP="00B53317">
      <w:pPr>
        <w:ind w:left="2836" w:firstLine="709"/>
        <w:contextualSpacing/>
        <w:jc w:val="both"/>
        <w:rPr>
          <w:lang w:eastAsia="ar-SA"/>
        </w:rPr>
      </w:pPr>
      <w:r>
        <w:rPr>
          <w:lang w:eastAsia="ar-SA"/>
        </w:rPr>
        <w:t xml:space="preserve">  – a 3. részajánlati körben </w:t>
      </w:r>
    </w:p>
    <w:p w:rsidR="00B53317" w:rsidRDefault="00B53317" w:rsidP="008E5FB9">
      <w:pPr>
        <w:ind w:left="3544"/>
        <w:jc w:val="both"/>
        <w:rPr>
          <w:i/>
          <w:lang w:eastAsia="ar-SA"/>
        </w:rPr>
      </w:pPr>
      <w:r>
        <w:rPr>
          <w:lang w:eastAsia="ar-SA"/>
        </w:rPr>
        <w:t xml:space="preserve">  – a 4. részajánlati körben </w:t>
      </w:r>
    </w:p>
    <w:p w:rsidR="008E5FB9" w:rsidRPr="00595A5E" w:rsidRDefault="008E5FB9" w:rsidP="008E5FB9">
      <w:pPr>
        <w:spacing w:before="60" w:after="60"/>
        <w:ind w:left="2835" w:firstLine="851"/>
        <w:contextualSpacing/>
        <w:jc w:val="both"/>
        <w:rPr>
          <w:lang w:eastAsia="ar-SA"/>
        </w:rPr>
      </w:pPr>
      <w:r w:rsidRPr="00595A5E">
        <w:rPr>
          <w:lang w:eastAsia="ar-SA"/>
        </w:rPr>
        <w:t>– a</w:t>
      </w:r>
      <w:r>
        <w:rPr>
          <w:lang w:eastAsia="ar-SA"/>
        </w:rPr>
        <w:t>z 5</w:t>
      </w:r>
      <w:r w:rsidRPr="00595A5E">
        <w:rPr>
          <w:lang w:eastAsia="ar-SA"/>
        </w:rPr>
        <w:t>. részajánlati körben</w:t>
      </w:r>
    </w:p>
    <w:p w:rsidR="008E5FB9" w:rsidRPr="00595A5E" w:rsidRDefault="008E5FB9" w:rsidP="008E5FB9">
      <w:pPr>
        <w:spacing w:before="60" w:after="60"/>
        <w:ind w:left="2836" w:firstLine="709"/>
        <w:contextualSpacing/>
        <w:jc w:val="both"/>
        <w:rPr>
          <w:lang w:eastAsia="ar-SA"/>
        </w:rPr>
      </w:pPr>
      <w:r>
        <w:rPr>
          <w:lang w:eastAsia="ar-SA"/>
        </w:rPr>
        <w:t xml:space="preserve">  – a 6</w:t>
      </w:r>
      <w:r w:rsidRPr="00595A5E">
        <w:rPr>
          <w:lang w:eastAsia="ar-SA"/>
        </w:rPr>
        <w:t xml:space="preserve">. részajánlati körben </w:t>
      </w:r>
    </w:p>
    <w:p w:rsidR="008E5FB9" w:rsidRPr="00595A5E" w:rsidRDefault="008E5FB9" w:rsidP="008E5FB9">
      <w:pPr>
        <w:spacing w:before="60" w:after="60"/>
        <w:ind w:left="3544"/>
        <w:jc w:val="both"/>
        <w:rPr>
          <w:lang w:eastAsia="ar-SA"/>
        </w:rPr>
      </w:pPr>
      <w:r>
        <w:rPr>
          <w:lang w:eastAsia="ar-SA"/>
        </w:rPr>
        <w:t xml:space="preserve">  – a 7</w:t>
      </w:r>
      <w:r w:rsidRPr="00595A5E">
        <w:rPr>
          <w:lang w:eastAsia="ar-SA"/>
        </w:rPr>
        <w:t>. részajánlati körben</w:t>
      </w:r>
    </w:p>
    <w:p w:rsidR="008E5FB9" w:rsidRPr="00595A5E" w:rsidRDefault="008E5FB9" w:rsidP="008E5FB9">
      <w:pPr>
        <w:spacing w:before="60" w:after="60"/>
        <w:ind w:left="2836" w:firstLine="709"/>
        <w:contextualSpacing/>
        <w:jc w:val="both"/>
        <w:rPr>
          <w:lang w:eastAsia="ar-SA"/>
        </w:rPr>
      </w:pPr>
      <w:r>
        <w:rPr>
          <w:lang w:eastAsia="ar-SA"/>
        </w:rPr>
        <w:t xml:space="preserve">  – a 8</w:t>
      </w:r>
      <w:r w:rsidRPr="00595A5E">
        <w:rPr>
          <w:lang w:eastAsia="ar-SA"/>
        </w:rPr>
        <w:t>. részajánlati körben</w:t>
      </w:r>
    </w:p>
    <w:p w:rsidR="008E5FB9" w:rsidRPr="00595A5E" w:rsidRDefault="008E5FB9" w:rsidP="008E5FB9">
      <w:pPr>
        <w:spacing w:before="60" w:after="60"/>
        <w:ind w:left="2836" w:firstLine="709"/>
        <w:contextualSpacing/>
        <w:jc w:val="both"/>
        <w:rPr>
          <w:lang w:eastAsia="ar-SA"/>
        </w:rPr>
      </w:pPr>
      <w:r>
        <w:rPr>
          <w:lang w:eastAsia="ar-SA"/>
        </w:rPr>
        <w:t xml:space="preserve">  – a 9</w:t>
      </w:r>
      <w:r w:rsidRPr="00595A5E">
        <w:rPr>
          <w:lang w:eastAsia="ar-SA"/>
        </w:rPr>
        <w:t xml:space="preserve">. részajánlati körben </w:t>
      </w:r>
    </w:p>
    <w:p w:rsidR="008E5FB9" w:rsidRPr="00595A5E" w:rsidRDefault="008E5FB9" w:rsidP="008E5FB9">
      <w:pPr>
        <w:spacing w:before="60" w:after="60"/>
        <w:ind w:left="3544"/>
        <w:jc w:val="both"/>
        <w:rPr>
          <w:lang w:eastAsia="ar-SA"/>
        </w:rPr>
      </w:pPr>
      <w:r>
        <w:rPr>
          <w:lang w:eastAsia="ar-SA"/>
        </w:rPr>
        <w:t xml:space="preserve">  – a 10</w:t>
      </w:r>
      <w:r w:rsidRPr="00595A5E">
        <w:rPr>
          <w:lang w:eastAsia="ar-SA"/>
        </w:rPr>
        <w:t>. részajánlati körben</w:t>
      </w:r>
    </w:p>
    <w:p w:rsidR="008E5FB9" w:rsidRPr="00595A5E" w:rsidRDefault="008E5FB9" w:rsidP="008E5FB9">
      <w:pPr>
        <w:spacing w:before="60" w:after="60"/>
        <w:ind w:left="2836" w:firstLine="709"/>
        <w:contextualSpacing/>
        <w:jc w:val="both"/>
        <w:rPr>
          <w:lang w:eastAsia="ar-SA"/>
        </w:rPr>
      </w:pPr>
      <w:r>
        <w:rPr>
          <w:lang w:eastAsia="ar-SA"/>
        </w:rPr>
        <w:t xml:space="preserve">  – a 11</w:t>
      </w:r>
      <w:r w:rsidRPr="00595A5E">
        <w:rPr>
          <w:lang w:eastAsia="ar-SA"/>
        </w:rPr>
        <w:t>. részajánlati körben</w:t>
      </w:r>
    </w:p>
    <w:p w:rsidR="008E5FB9" w:rsidRPr="00595A5E" w:rsidRDefault="008E5FB9" w:rsidP="008E5FB9">
      <w:pPr>
        <w:spacing w:before="60" w:after="60"/>
        <w:ind w:left="2836" w:firstLine="709"/>
        <w:contextualSpacing/>
        <w:jc w:val="both"/>
        <w:rPr>
          <w:lang w:eastAsia="ar-SA"/>
        </w:rPr>
      </w:pPr>
      <w:r>
        <w:rPr>
          <w:lang w:eastAsia="ar-SA"/>
        </w:rPr>
        <w:t xml:space="preserve">  – a 12</w:t>
      </w:r>
      <w:r w:rsidRPr="00595A5E">
        <w:rPr>
          <w:lang w:eastAsia="ar-SA"/>
        </w:rPr>
        <w:t xml:space="preserve">. részajánlati körben </w:t>
      </w:r>
    </w:p>
    <w:p w:rsidR="008E5FB9" w:rsidRPr="00595A5E" w:rsidRDefault="008E5FB9" w:rsidP="008E5FB9">
      <w:pPr>
        <w:spacing w:before="60" w:after="60"/>
        <w:ind w:left="3544"/>
        <w:jc w:val="both"/>
        <w:rPr>
          <w:lang w:eastAsia="ar-SA"/>
        </w:rPr>
      </w:pPr>
      <w:r>
        <w:rPr>
          <w:lang w:eastAsia="ar-SA"/>
        </w:rPr>
        <w:t xml:space="preserve">  – a 13</w:t>
      </w:r>
      <w:r w:rsidRPr="00595A5E">
        <w:rPr>
          <w:lang w:eastAsia="ar-SA"/>
        </w:rPr>
        <w:t>. részajánlati körben</w:t>
      </w:r>
      <w:r>
        <w:rPr>
          <w:lang w:eastAsia="ar-SA"/>
        </w:rPr>
        <w:t xml:space="preserve"> </w:t>
      </w:r>
      <w:r w:rsidRPr="00595A5E">
        <w:rPr>
          <w:i/>
          <w:lang w:eastAsia="ar-SA"/>
        </w:rPr>
        <w:t>(a megfelelő aláhúzandó)</w:t>
      </w:r>
    </w:p>
    <w:p w:rsidR="008E5FB9" w:rsidRDefault="008E5FB9" w:rsidP="00BC2D01">
      <w:pPr>
        <w:spacing w:after="120"/>
        <w:ind w:left="3544"/>
        <w:jc w:val="both"/>
        <w:rPr>
          <w:lang w:eastAsia="ar-SA"/>
        </w:rPr>
      </w:pPr>
    </w:p>
    <w:p w:rsidR="00B53317" w:rsidRDefault="00B53317" w:rsidP="00BC2D01">
      <w:pPr>
        <w:pStyle w:val="Listaszerbekezds"/>
        <w:spacing w:after="120"/>
        <w:ind w:left="330"/>
        <w:jc w:val="both"/>
        <w:rPr>
          <w:lang w:eastAsia="ar-SA"/>
        </w:rPr>
      </w:pPr>
      <w:r>
        <w:t>Amennyiben</w:t>
      </w:r>
      <w:r>
        <w:rPr>
          <w:lang w:eastAsia="ar-SA"/>
        </w:rPr>
        <w:t xml:space="preserve"> igénybe kíván venni:</w:t>
      </w:r>
    </w:p>
    <w:p w:rsidR="00DA4204" w:rsidRDefault="00DA4204" w:rsidP="00BC2D01">
      <w:pPr>
        <w:pStyle w:val="Szvegtrzs"/>
        <w:tabs>
          <w:tab w:val="left" w:pos="472"/>
        </w:tabs>
        <w:spacing w:after="120" w:line="240" w:lineRule="auto"/>
        <w:ind w:left="329"/>
        <w:rPr>
          <w:szCs w:val="24"/>
        </w:rPr>
      </w:pPr>
      <w:r>
        <w:rPr>
          <w:szCs w:val="24"/>
        </w:rPr>
        <w:t>A Kbt. 66. § (6</w:t>
      </w:r>
      <w:r w:rsidRPr="009A1128">
        <w:rPr>
          <w:szCs w:val="24"/>
        </w:rPr>
        <w:t>) bekezdés</w:t>
      </w:r>
      <w:r>
        <w:rPr>
          <w:szCs w:val="24"/>
        </w:rPr>
        <w:t xml:space="preserve"> alapján</w:t>
      </w:r>
    </w:p>
    <w:p w:rsidR="00DA4204" w:rsidRDefault="00DA4204" w:rsidP="00DA4204">
      <w:pPr>
        <w:pStyle w:val="Szvegtrzs"/>
        <w:numPr>
          <w:ilvl w:val="0"/>
          <w:numId w:val="12"/>
        </w:numPr>
        <w:tabs>
          <w:tab w:val="clear" w:pos="786"/>
        </w:tabs>
        <w:spacing w:line="240" w:lineRule="auto"/>
        <w:ind w:left="981" w:hanging="357"/>
        <w:rPr>
          <w:szCs w:val="24"/>
        </w:rPr>
      </w:pPr>
      <w:r>
        <w:rPr>
          <w:szCs w:val="24"/>
        </w:rPr>
        <w:lastRenderedPageBreak/>
        <w:t xml:space="preserve">A </w:t>
      </w:r>
      <w:r w:rsidR="00B53317" w:rsidRPr="003A79B3">
        <w:rPr>
          <w:lang w:eastAsia="ar-SA"/>
        </w:rPr>
        <w:t xml:space="preserve">Kbt. 66. § (6) bekezdés </w:t>
      </w:r>
      <w:r w:rsidR="00B53317">
        <w:rPr>
          <w:lang w:eastAsia="ar-SA"/>
        </w:rPr>
        <w:t xml:space="preserve">a) pontja </w:t>
      </w:r>
      <w:r w:rsidR="00B53317" w:rsidRPr="003A79B3">
        <w:rPr>
          <w:lang w:eastAsia="ar-SA"/>
        </w:rPr>
        <w:t>alapján</w:t>
      </w:r>
      <w:r w:rsidR="00B53317">
        <w:rPr>
          <w:lang w:eastAsia="ar-SA"/>
        </w:rPr>
        <w:t xml:space="preserve"> a </w:t>
      </w:r>
      <w:r w:rsidRPr="009A1128">
        <w:rPr>
          <w:szCs w:val="24"/>
        </w:rPr>
        <w:t>közbeszerzésnek az a része</w:t>
      </w:r>
      <w:r w:rsidR="00B53317">
        <w:rPr>
          <w:szCs w:val="24"/>
        </w:rPr>
        <w:t xml:space="preserve"> (</w:t>
      </w:r>
      <w:r w:rsidR="00B53317">
        <w:rPr>
          <w:lang w:eastAsia="ar-SA"/>
        </w:rPr>
        <w:t>azon feladatok felsorolása)</w:t>
      </w:r>
      <w:r w:rsidRPr="009A1128">
        <w:rPr>
          <w:szCs w:val="24"/>
        </w:rPr>
        <w:t>, amely</w:t>
      </w:r>
      <w:r>
        <w:rPr>
          <w:szCs w:val="24"/>
        </w:rPr>
        <w:t>nek teljesítéséhez</w:t>
      </w:r>
      <w:r w:rsidRPr="009A1128">
        <w:rPr>
          <w:szCs w:val="24"/>
        </w:rPr>
        <w:t xml:space="preserve"> igénybe kívánom venni</w:t>
      </w:r>
      <w:r w:rsidR="00B53317" w:rsidRPr="009A1128">
        <w:rPr>
          <w:szCs w:val="24"/>
        </w:rPr>
        <w:t>:</w:t>
      </w:r>
    </w:p>
    <w:p w:rsidR="00B53317" w:rsidRPr="00547FDF" w:rsidRDefault="00B53317" w:rsidP="00BC2D01">
      <w:pPr>
        <w:pStyle w:val="Szvegtrzs"/>
        <w:spacing w:line="240" w:lineRule="auto"/>
        <w:rPr>
          <w:sz w:val="12"/>
          <w:szCs w:val="12"/>
        </w:rPr>
      </w:pPr>
    </w:p>
    <w:p w:rsidR="009B2916" w:rsidRPr="00595A5E" w:rsidRDefault="009B2916" w:rsidP="009B2916">
      <w:pPr>
        <w:spacing w:after="200" w:line="276" w:lineRule="auto"/>
        <w:ind w:left="1134"/>
        <w:contextualSpacing/>
        <w:jc w:val="both"/>
        <w:rPr>
          <w:lang w:eastAsia="ar-SA"/>
        </w:rPr>
      </w:pPr>
      <w:r w:rsidRPr="00595A5E">
        <w:rPr>
          <w:lang w:eastAsia="ar-SA"/>
        </w:rPr>
        <w:t>1.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sidRPr="00595A5E">
        <w:rPr>
          <w:lang w:eastAsia="ar-SA"/>
        </w:rPr>
        <w:t>2.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sidRPr="00595A5E">
        <w:rPr>
          <w:lang w:eastAsia="ar-SA"/>
        </w:rPr>
        <w:t>3. részajánlati kör esetében</w:t>
      </w:r>
      <w:proofErr w:type="gramStart"/>
      <w:r w:rsidRPr="00595A5E">
        <w:rPr>
          <w:lang w:eastAsia="ar-SA"/>
        </w:rPr>
        <w:t>: …</w:t>
      </w:r>
      <w:proofErr w:type="gramEnd"/>
      <w:r w:rsidRPr="00595A5E">
        <w:rPr>
          <w:lang w:eastAsia="ar-SA"/>
        </w:rPr>
        <w:t>…………………………………………………</w:t>
      </w:r>
    </w:p>
    <w:p w:rsidR="009B2916" w:rsidRDefault="009B2916" w:rsidP="009B2916">
      <w:pPr>
        <w:spacing w:after="200" w:line="276" w:lineRule="auto"/>
        <w:ind w:left="1134"/>
        <w:contextualSpacing/>
        <w:jc w:val="both"/>
        <w:rPr>
          <w:lang w:eastAsia="ar-SA"/>
        </w:rPr>
      </w:pPr>
      <w:r w:rsidRPr="00595A5E">
        <w:rPr>
          <w:lang w:eastAsia="ar-SA"/>
        </w:rPr>
        <w:t>4.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Pr>
          <w:lang w:eastAsia="ar-SA"/>
        </w:rPr>
        <w:t>5</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Pr>
          <w:lang w:eastAsia="ar-SA"/>
        </w:rPr>
        <w:t>6</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Default="009B2916" w:rsidP="009B2916">
      <w:pPr>
        <w:spacing w:after="200" w:line="276" w:lineRule="auto"/>
        <w:ind w:left="1134"/>
        <w:contextualSpacing/>
        <w:jc w:val="both"/>
        <w:rPr>
          <w:lang w:eastAsia="ar-SA"/>
        </w:rPr>
      </w:pPr>
      <w:r>
        <w:rPr>
          <w:lang w:eastAsia="ar-SA"/>
        </w:rPr>
        <w:t>7</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Pr>
          <w:lang w:eastAsia="ar-SA"/>
        </w:rPr>
        <w:t>8</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Pr>
          <w:lang w:eastAsia="ar-SA"/>
        </w:rPr>
        <w:t>9</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Default="009B2916" w:rsidP="009B2916">
      <w:pPr>
        <w:spacing w:after="200" w:line="276" w:lineRule="auto"/>
        <w:ind w:left="1134"/>
        <w:contextualSpacing/>
        <w:jc w:val="both"/>
        <w:rPr>
          <w:lang w:eastAsia="ar-SA"/>
        </w:rPr>
      </w:pPr>
      <w:r>
        <w:rPr>
          <w:lang w:eastAsia="ar-SA"/>
        </w:rPr>
        <w:t>10</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Pr>
          <w:lang w:eastAsia="ar-SA"/>
        </w:rPr>
        <w:t>11</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9B2916">
      <w:pPr>
        <w:spacing w:after="200" w:line="276" w:lineRule="auto"/>
        <w:ind w:left="1134"/>
        <w:contextualSpacing/>
        <w:jc w:val="both"/>
        <w:rPr>
          <w:lang w:eastAsia="ar-SA"/>
        </w:rPr>
      </w:pPr>
      <w:r>
        <w:rPr>
          <w:lang w:eastAsia="ar-SA"/>
        </w:rPr>
        <w:t>12</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Default="009B2916" w:rsidP="009B2916">
      <w:pPr>
        <w:spacing w:after="200" w:line="276" w:lineRule="auto"/>
        <w:ind w:left="1134"/>
        <w:contextualSpacing/>
        <w:jc w:val="both"/>
        <w:rPr>
          <w:lang w:eastAsia="ar-SA"/>
        </w:rPr>
      </w:pPr>
      <w:r>
        <w:rPr>
          <w:lang w:eastAsia="ar-SA"/>
        </w:rPr>
        <w:t>13</w:t>
      </w:r>
      <w:r w:rsidRPr="00595A5E">
        <w:rPr>
          <w:lang w:eastAsia="ar-SA"/>
        </w:rPr>
        <w:t>. részajánlati kör esetében</w:t>
      </w:r>
      <w:proofErr w:type="gramStart"/>
      <w:r w:rsidRPr="00595A5E">
        <w:rPr>
          <w:lang w:eastAsia="ar-SA"/>
        </w:rPr>
        <w:t>: …</w:t>
      </w:r>
      <w:proofErr w:type="gramEnd"/>
      <w:r w:rsidRPr="00595A5E">
        <w:rPr>
          <w:lang w:eastAsia="ar-SA"/>
        </w:rPr>
        <w:t>…………………………………………………</w:t>
      </w:r>
    </w:p>
    <w:p w:rsidR="00B53317" w:rsidRPr="003A79B3" w:rsidRDefault="00B53317" w:rsidP="009B2916">
      <w:pPr>
        <w:spacing w:line="276" w:lineRule="auto"/>
        <w:ind w:left="1134"/>
        <w:contextualSpacing/>
        <w:jc w:val="both"/>
        <w:rPr>
          <w:lang w:eastAsia="ar-SA"/>
        </w:rPr>
      </w:pPr>
    </w:p>
    <w:p w:rsidR="00DA4204" w:rsidRDefault="00DA4204" w:rsidP="00547FDF">
      <w:pPr>
        <w:pStyle w:val="Szvegtrzs"/>
        <w:numPr>
          <w:ilvl w:val="0"/>
          <w:numId w:val="12"/>
        </w:numPr>
        <w:tabs>
          <w:tab w:val="clear" w:pos="786"/>
        </w:tabs>
        <w:spacing w:after="120" w:line="240" w:lineRule="auto"/>
        <w:ind w:left="981" w:hanging="357"/>
        <w:rPr>
          <w:szCs w:val="24"/>
        </w:rPr>
      </w:pPr>
      <w:r>
        <w:rPr>
          <w:szCs w:val="24"/>
        </w:rPr>
        <w:t>A</w:t>
      </w:r>
      <w:r w:rsidR="00B53317" w:rsidRPr="00B53317">
        <w:rPr>
          <w:lang w:eastAsia="ar-SA"/>
        </w:rPr>
        <w:t xml:space="preserve"> </w:t>
      </w:r>
      <w:r w:rsidR="00B53317" w:rsidRPr="003A79B3">
        <w:rPr>
          <w:lang w:eastAsia="ar-SA"/>
        </w:rPr>
        <w:t xml:space="preserve">Kbt. 66. § (6) bekezdés </w:t>
      </w:r>
      <w:r w:rsidR="00B53317">
        <w:rPr>
          <w:lang w:eastAsia="ar-SA"/>
        </w:rPr>
        <w:t xml:space="preserve">b) pontja </w:t>
      </w:r>
      <w:r w:rsidR="00B53317" w:rsidRPr="003A79B3">
        <w:rPr>
          <w:lang w:eastAsia="ar-SA"/>
        </w:rPr>
        <w:t>alapján</w:t>
      </w:r>
      <w:r>
        <w:rPr>
          <w:szCs w:val="24"/>
        </w:rPr>
        <w:t xml:space="preserve"> ajánlat benyújtásakor már ismert </w:t>
      </w:r>
      <w:proofErr w:type="gramStart"/>
      <w:r>
        <w:rPr>
          <w:szCs w:val="24"/>
        </w:rPr>
        <w:t>alvállalkozó(</w:t>
      </w:r>
      <w:proofErr w:type="gramEnd"/>
      <w:r>
        <w:rPr>
          <w:szCs w:val="24"/>
        </w:rPr>
        <w:t>k)</w:t>
      </w:r>
      <w:r w:rsidR="00B53317">
        <w:rPr>
          <w:szCs w:val="24"/>
        </w:rPr>
        <w:t xml:space="preserve"> neve</w:t>
      </w:r>
      <w:r>
        <w:rPr>
          <w:szCs w:val="24"/>
        </w:rPr>
        <w:t xml:space="preserve">: </w:t>
      </w:r>
    </w:p>
    <w:p w:rsidR="009B2916" w:rsidRPr="00595A5E" w:rsidRDefault="009B2916" w:rsidP="003C3114">
      <w:pPr>
        <w:pStyle w:val="Listaszerbekezds"/>
        <w:spacing w:line="276" w:lineRule="auto"/>
        <w:ind w:left="786" w:firstLine="195"/>
        <w:jc w:val="both"/>
        <w:rPr>
          <w:lang w:eastAsia="ar-SA"/>
        </w:rPr>
      </w:pPr>
      <w:r w:rsidRPr="00595A5E">
        <w:rPr>
          <w:lang w:eastAsia="ar-SA"/>
        </w:rPr>
        <w:t>1.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spacing w:line="276" w:lineRule="auto"/>
        <w:ind w:left="272" w:firstLine="709"/>
        <w:jc w:val="both"/>
        <w:rPr>
          <w:lang w:eastAsia="ar-SA"/>
        </w:rPr>
      </w:pPr>
      <w:r w:rsidRPr="00595A5E">
        <w:rPr>
          <w:lang w:eastAsia="ar-SA"/>
        </w:rPr>
        <w:t>2.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spacing w:line="276" w:lineRule="auto"/>
        <w:ind w:left="272" w:firstLine="709"/>
        <w:jc w:val="both"/>
        <w:rPr>
          <w:lang w:eastAsia="ar-SA"/>
        </w:rPr>
      </w:pPr>
      <w:r w:rsidRPr="00595A5E">
        <w:rPr>
          <w:lang w:eastAsia="ar-SA"/>
        </w:rPr>
        <w:t>3. részajánlati kör esetében</w:t>
      </w:r>
      <w:proofErr w:type="gramStart"/>
      <w:r w:rsidRPr="00595A5E">
        <w:rPr>
          <w:lang w:eastAsia="ar-SA"/>
        </w:rPr>
        <w:t>: …</w:t>
      </w:r>
      <w:proofErr w:type="gramEnd"/>
      <w:r w:rsidRPr="00595A5E">
        <w:rPr>
          <w:lang w:eastAsia="ar-SA"/>
        </w:rPr>
        <w:t>…………………………………………………</w:t>
      </w:r>
    </w:p>
    <w:p w:rsidR="009B2916" w:rsidRDefault="009B2916" w:rsidP="003C3114">
      <w:pPr>
        <w:pStyle w:val="Listaszerbekezds"/>
        <w:spacing w:line="276" w:lineRule="auto"/>
        <w:ind w:left="786" w:firstLine="195"/>
        <w:jc w:val="both"/>
        <w:rPr>
          <w:lang w:eastAsia="ar-SA"/>
        </w:rPr>
      </w:pPr>
      <w:r w:rsidRPr="00595A5E">
        <w:rPr>
          <w:lang w:eastAsia="ar-SA"/>
        </w:rPr>
        <w:t>4.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pStyle w:val="Listaszerbekezds"/>
        <w:spacing w:after="200" w:line="276" w:lineRule="auto"/>
        <w:ind w:left="786" w:firstLine="195"/>
        <w:jc w:val="both"/>
        <w:rPr>
          <w:lang w:eastAsia="ar-SA"/>
        </w:rPr>
      </w:pPr>
      <w:r>
        <w:rPr>
          <w:lang w:eastAsia="ar-SA"/>
        </w:rPr>
        <w:t>5</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pStyle w:val="Listaszerbekezds"/>
        <w:spacing w:after="200" w:line="276" w:lineRule="auto"/>
        <w:ind w:left="786" w:firstLine="195"/>
        <w:jc w:val="both"/>
        <w:rPr>
          <w:lang w:eastAsia="ar-SA"/>
        </w:rPr>
      </w:pPr>
      <w:r>
        <w:rPr>
          <w:lang w:eastAsia="ar-SA"/>
        </w:rPr>
        <w:t>6</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Default="009B2916" w:rsidP="003C3114">
      <w:pPr>
        <w:pStyle w:val="Listaszerbekezds"/>
        <w:spacing w:after="200" w:line="276" w:lineRule="auto"/>
        <w:ind w:left="786" w:firstLine="195"/>
        <w:jc w:val="both"/>
        <w:rPr>
          <w:lang w:eastAsia="ar-SA"/>
        </w:rPr>
      </w:pPr>
      <w:r>
        <w:rPr>
          <w:lang w:eastAsia="ar-SA"/>
        </w:rPr>
        <w:t>7</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pStyle w:val="Listaszerbekezds"/>
        <w:spacing w:after="200" w:line="276" w:lineRule="auto"/>
        <w:ind w:left="786" w:firstLine="195"/>
        <w:jc w:val="both"/>
        <w:rPr>
          <w:lang w:eastAsia="ar-SA"/>
        </w:rPr>
      </w:pPr>
      <w:r>
        <w:rPr>
          <w:lang w:eastAsia="ar-SA"/>
        </w:rPr>
        <w:t>8</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pStyle w:val="Listaszerbekezds"/>
        <w:spacing w:after="200" w:line="276" w:lineRule="auto"/>
        <w:ind w:left="786" w:firstLine="195"/>
        <w:jc w:val="both"/>
        <w:rPr>
          <w:lang w:eastAsia="ar-SA"/>
        </w:rPr>
      </w:pPr>
      <w:r>
        <w:rPr>
          <w:lang w:eastAsia="ar-SA"/>
        </w:rPr>
        <w:t>9</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Default="009B2916" w:rsidP="003C3114">
      <w:pPr>
        <w:pStyle w:val="Listaszerbekezds"/>
        <w:spacing w:after="200" w:line="276" w:lineRule="auto"/>
        <w:ind w:left="786" w:firstLine="195"/>
        <w:jc w:val="both"/>
        <w:rPr>
          <w:lang w:eastAsia="ar-SA"/>
        </w:rPr>
      </w:pPr>
      <w:r>
        <w:rPr>
          <w:lang w:eastAsia="ar-SA"/>
        </w:rPr>
        <w:t>10</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pStyle w:val="Listaszerbekezds"/>
        <w:spacing w:after="200" w:line="276" w:lineRule="auto"/>
        <w:ind w:left="786" w:firstLine="195"/>
        <w:jc w:val="both"/>
        <w:rPr>
          <w:lang w:eastAsia="ar-SA"/>
        </w:rPr>
      </w:pPr>
      <w:r>
        <w:rPr>
          <w:lang w:eastAsia="ar-SA"/>
        </w:rPr>
        <w:t>11</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Pr="00595A5E" w:rsidRDefault="009B2916" w:rsidP="003C3114">
      <w:pPr>
        <w:pStyle w:val="Listaszerbekezds"/>
        <w:spacing w:after="200" w:line="276" w:lineRule="auto"/>
        <w:ind w:left="786" w:firstLine="195"/>
        <w:jc w:val="both"/>
        <w:rPr>
          <w:lang w:eastAsia="ar-SA"/>
        </w:rPr>
      </w:pPr>
      <w:r>
        <w:rPr>
          <w:lang w:eastAsia="ar-SA"/>
        </w:rPr>
        <w:t>12</w:t>
      </w:r>
      <w:r w:rsidRPr="00595A5E">
        <w:rPr>
          <w:lang w:eastAsia="ar-SA"/>
        </w:rPr>
        <w:t>. részajánlati kör esetében</w:t>
      </w:r>
      <w:proofErr w:type="gramStart"/>
      <w:r w:rsidRPr="00595A5E">
        <w:rPr>
          <w:lang w:eastAsia="ar-SA"/>
        </w:rPr>
        <w:t>: …</w:t>
      </w:r>
      <w:proofErr w:type="gramEnd"/>
      <w:r w:rsidRPr="00595A5E">
        <w:rPr>
          <w:lang w:eastAsia="ar-SA"/>
        </w:rPr>
        <w:t>…………………………………………………</w:t>
      </w:r>
    </w:p>
    <w:p w:rsidR="009B2916" w:rsidRDefault="009B2916" w:rsidP="003C3114">
      <w:pPr>
        <w:pStyle w:val="Listaszerbekezds"/>
        <w:spacing w:after="200" w:line="276" w:lineRule="auto"/>
        <w:ind w:left="786" w:firstLine="195"/>
        <w:jc w:val="both"/>
        <w:rPr>
          <w:lang w:eastAsia="ar-SA"/>
        </w:rPr>
      </w:pPr>
      <w:r>
        <w:rPr>
          <w:lang w:eastAsia="ar-SA"/>
        </w:rPr>
        <w:t>13</w:t>
      </w:r>
      <w:r w:rsidRPr="00595A5E">
        <w:rPr>
          <w:lang w:eastAsia="ar-SA"/>
        </w:rPr>
        <w:t>. részajánlati kör esetében</w:t>
      </w:r>
      <w:proofErr w:type="gramStart"/>
      <w:r w:rsidRPr="00595A5E">
        <w:rPr>
          <w:lang w:eastAsia="ar-SA"/>
        </w:rPr>
        <w:t>: …</w:t>
      </w:r>
      <w:proofErr w:type="gramEnd"/>
      <w:r w:rsidRPr="00595A5E">
        <w:rPr>
          <w:lang w:eastAsia="ar-SA"/>
        </w:rPr>
        <w:t>…………………………………………………</w:t>
      </w:r>
    </w:p>
    <w:p w:rsidR="00B53317" w:rsidRDefault="00B53317" w:rsidP="009B2916">
      <w:pPr>
        <w:jc w:val="both"/>
        <w:rPr>
          <w:lang w:eastAsia="ar-SA"/>
        </w:rPr>
      </w:pPr>
    </w:p>
    <w:p w:rsidR="00DA4204" w:rsidRPr="005E102A" w:rsidRDefault="00DA4204" w:rsidP="00DA4204">
      <w:pPr>
        <w:pStyle w:val="Listaszerbekezds"/>
        <w:numPr>
          <w:ilvl w:val="0"/>
          <w:numId w:val="15"/>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DA4204" w:rsidRPr="005E102A" w:rsidRDefault="00DA4204" w:rsidP="00DA4204">
      <w:pPr>
        <w:pStyle w:val="Szvegtrzs"/>
        <w:numPr>
          <w:ilvl w:val="0"/>
          <w:numId w:val="12"/>
        </w:numPr>
        <w:tabs>
          <w:tab w:val="clear" w:pos="786"/>
        </w:tabs>
        <w:spacing w:line="240" w:lineRule="auto"/>
        <w:ind w:left="981" w:hanging="357"/>
        <w:jc w:val="left"/>
        <w:rPr>
          <w:szCs w:val="24"/>
        </w:rPr>
      </w:pPr>
      <w:r w:rsidRPr="005E102A">
        <w:rPr>
          <w:szCs w:val="24"/>
        </w:rPr>
        <w:t xml:space="preserve">nem kívánok igénybe venni. </w:t>
      </w:r>
    </w:p>
    <w:p w:rsidR="00B53317" w:rsidRPr="00BC2D01" w:rsidRDefault="00B53317" w:rsidP="00BC2D01">
      <w:pPr>
        <w:pStyle w:val="Szvegtrzs"/>
        <w:spacing w:line="240" w:lineRule="auto"/>
        <w:ind w:left="272" w:firstLine="709"/>
        <w:rPr>
          <w:b/>
          <w:szCs w:val="24"/>
        </w:rPr>
      </w:pPr>
      <w:r w:rsidRPr="00BC2D01">
        <w:rPr>
          <w:b/>
          <w:szCs w:val="24"/>
        </w:rPr>
        <w:t>VAGY</w:t>
      </w:r>
    </w:p>
    <w:p w:rsidR="009B2916" w:rsidRPr="00595A5E" w:rsidRDefault="00B53317" w:rsidP="005C27B4">
      <w:pPr>
        <w:numPr>
          <w:ilvl w:val="0"/>
          <w:numId w:val="26"/>
        </w:numPr>
        <w:spacing w:before="60" w:after="60" w:line="276" w:lineRule="auto"/>
        <w:ind w:left="993" w:hanging="426"/>
        <w:contextualSpacing/>
        <w:jc w:val="both"/>
        <w:rPr>
          <w:lang w:eastAsia="ar-SA"/>
        </w:rPr>
      </w:pPr>
      <w:r w:rsidRPr="005E102A">
        <w:t xml:space="preserve">igénybe kívánok </w:t>
      </w:r>
      <w:proofErr w:type="gramStart"/>
      <w:r w:rsidRPr="005E102A">
        <w:t>venni</w:t>
      </w:r>
      <w:r w:rsidR="009B2916">
        <w:t xml:space="preserve">       </w:t>
      </w:r>
      <w:r w:rsidR="009B2916" w:rsidRPr="00595A5E">
        <w:rPr>
          <w:lang w:eastAsia="ar-SA"/>
        </w:rPr>
        <w:t>–</w:t>
      </w:r>
      <w:proofErr w:type="gramEnd"/>
      <w:r w:rsidR="009B2916" w:rsidRPr="00595A5E">
        <w:rPr>
          <w:lang w:eastAsia="ar-SA"/>
        </w:rPr>
        <w:t xml:space="preserve"> az 1. részajánlati körben </w:t>
      </w:r>
    </w:p>
    <w:p w:rsidR="009B2916" w:rsidRPr="00595A5E" w:rsidRDefault="009B2916" w:rsidP="009B2916">
      <w:pPr>
        <w:spacing w:before="60" w:after="60"/>
        <w:ind w:left="2836" w:firstLine="709"/>
        <w:contextualSpacing/>
        <w:jc w:val="both"/>
        <w:rPr>
          <w:lang w:eastAsia="ar-SA"/>
        </w:rPr>
      </w:pPr>
      <w:r w:rsidRPr="00595A5E">
        <w:rPr>
          <w:lang w:eastAsia="ar-SA"/>
        </w:rPr>
        <w:t xml:space="preserve">  – a 2. részajánlati körben</w:t>
      </w:r>
    </w:p>
    <w:p w:rsidR="009B2916" w:rsidRPr="00595A5E" w:rsidRDefault="009B2916" w:rsidP="009B2916">
      <w:pPr>
        <w:spacing w:before="60" w:after="60"/>
        <w:ind w:left="2836" w:firstLine="709"/>
        <w:contextualSpacing/>
        <w:jc w:val="both"/>
        <w:rPr>
          <w:lang w:eastAsia="ar-SA"/>
        </w:rPr>
      </w:pPr>
      <w:r w:rsidRPr="00595A5E">
        <w:rPr>
          <w:lang w:eastAsia="ar-SA"/>
        </w:rPr>
        <w:t xml:space="preserve">  – a 3. részajánlati körben </w:t>
      </w:r>
    </w:p>
    <w:p w:rsidR="009B2916" w:rsidRPr="00595A5E" w:rsidRDefault="009B2916" w:rsidP="009B2916">
      <w:pPr>
        <w:spacing w:before="60" w:after="60"/>
        <w:ind w:left="3544"/>
        <w:jc w:val="both"/>
        <w:rPr>
          <w:lang w:eastAsia="ar-SA"/>
        </w:rPr>
      </w:pPr>
      <w:r w:rsidRPr="00595A5E">
        <w:rPr>
          <w:lang w:eastAsia="ar-SA"/>
        </w:rPr>
        <w:t xml:space="preserve">  – a 4. részajánlati körben</w:t>
      </w:r>
    </w:p>
    <w:p w:rsidR="009B2916" w:rsidRPr="00595A5E" w:rsidRDefault="009B2916" w:rsidP="009B2916">
      <w:pPr>
        <w:spacing w:before="60" w:after="60"/>
        <w:ind w:left="2836" w:firstLine="709"/>
        <w:contextualSpacing/>
        <w:jc w:val="both"/>
        <w:rPr>
          <w:lang w:eastAsia="ar-SA"/>
        </w:rPr>
      </w:pPr>
      <w:r w:rsidRPr="00595A5E">
        <w:rPr>
          <w:lang w:eastAsia="ar-SA"/>
        </w:rPr>
        <w:t xml:space="preserve">  – a</w:t>
      </w:r>
      <w:r>
        <w:rPr>
          <w:lang w:eastAsia="ar-SA"/>
        </w:rPr>
        <w:t>z 5</w:t>
      </w:r>
      <w:r w:rsidRPr="00595A5E">
        <w:rPr>
          <w:lang w:eastAsia="ar-SA"/>
        </w:rPr>
        <w:t>. részajánlati körben</w:t>
      </w:r>
    </w:p>
    <w:p w:rsidR="009B2916" w:rsidRPr="00595A5E" w:rsidRDefault="009B2916" w:rsidP="009B2916">
      <w:pPr>
        <w:spacing w:before="60" w:after="60"/>
        <w:ind w:left="2836" w:firstLine="709"/>
        <w:contextualSpacing/>
        <w:jc w:val="both"/>
        <w:rPr>
          <w:lang w:eastAsia="ar-SA"/>
        </w:rPr>
      </w:pPr>
      <w:r>
        <w:rPr>
          <w:lang w:eastAsia="ar-SA"/>
        </w:rPr>
        <w:t xml:space="preserve">  – a 6</w:t>
      </w:r>
      <w:r w:rsidRPr="00595A5E">
        <w:rPr>
          <w:lang w:eastAsia="ar-SA"/>
        </w:rPr>
        <w:t xml:space="preserve">. részajánlati körben </w:t>
      </w:r>
    </w:p>
    <w:p w:rsidR="009B2916" w:rsidRPr="00595A5E" w:rsidRDefault="009B2916" w:rsidP="009B2916">
      <w:pPr>
        <w:spacing w:before="60" w:after="60"/>
        <w:ind w:left="3544"/>
        <w:jc w:val="both"/>
        <w:rPr>
          <w:lang w:eastAsia="ar-SA"/>
        </w:rPr>
      </w:pPr>
      <w:r>
        <w:rPr>
          <w:lang w:eastAsia="ar-SA"/>
        </w:rPr>
        <w:t xml:space="preserve">  – a 7</w:t>
      </w:r>
      <w:r w:rsidRPr="00595A5E">
        <w:rPr>
          <w:lang w:eastAsia="ar-SA"/>
        </w:rPr>
        <w:t>. részajánlati körben</w:t>
      </w:r>
    </w:p>
    <w:p w:rsidR="009B2916" w:rsidRPr="00595A5E" w:rsidRDefault="009B2916" w:rsidP="009B2916">
      <w:pPr>
        <w:spacing w:before="60" w:after="60"/>
        <w:ind w:left="2836" w:firstLine="709"/>
        <w:contextualSpacing/>
        <w:jc w:val="both"/>
        <w:rPr>
          <w:lang w:eastAsia="ar-SA"/>
        </w:rPr>
      </w:pPr>
      <w:r>
        <w:rPr>
          <w:lang w:eastAsia="ar-SA"/>
        </w:rPr>
        <w:t xml:space="preserve">  – a 8</w:t>
      </w:r>
      <w:r w:rsidRPr="00595A5E">
        <w:rPr>
          <w:lang w:eastAsia="ar-SA"/>
        </w:rPr>
        <w:t>. részajánlati körben</w:t>
      </w:r>
    </w:p>
    <w:p w:rsidR="009B2916" w:rsidRPr="00595A5E" w:rsidRDefault="009B2916" w:rsidP="009B2916">
      <w:pPr>
        <w:spacing w:before="60" w:after="60"/>
        <w:ind w:left="2836" w:firstLine="709"/>
        <w:contextualSpacing/>
        <w:jc w:val="both"/>
        <w:rPr>
          <w:lang w:eastAsia="ar-SA"/>
        </w:rPr>
      </w:pPr>
      <w:r>
        <w:rPr>
          <w:lang w:eastAsia="ar-SA"/>
        </w:rPr>
        <w:t xml:space="preserve">  – a 9</w:t>
      </w:r>
      <w:r w:rsidRPr="00595A5E">
        <w:rPr>
          <w:lang w:eastAsia="ar-SA"/>
        </w:rPr>
        <w:t xml:space="preserve">. részajánlati körben </w:t>
      </w:r>
    </w:p>
    <w:p w:rsidR="009B2916" w:rsidRPr="00595A5E" w:rsidRDefault="009B2916" w:rsidP="009B2916">
      <w:pPr>
        <w:spacing w:before="60" w:after="60"/>
        <w:ind w:left="3544"/>
        <w:jc w:val="both"/>
        <w:rPr>
          <w:lang w:eastAsia="ar-SA"/>
        </w:rPr>
      </w:pPr>
      <w:r>
        <w:rPr>
          <w:lang w:eastAsia="ar-SA"/>
        </w:rPr>
        <w:lastRenderedPageBreak/>
        <w:t xml:space="preserve">  – a 10</w:t>
      </w:r>
      <w:r w:rsidRPr="00595A5E">
        <w:rPr>
          <w:lang w:eastAsia="ar-SA"/>
        </w:rPr>
        <w:t>. részajánlati körben</w:t>
      </w:r>
    </w:p>
    <w:p w:rsidR="009B2916" w:rsidRPr="00595A5E" w:rsidRDefault="009B2916" w:rsidP="009B2916">
      <w:pPr>
        <w:spacing w:before="60" w:after="60"/>
        <w:ind w:left="2836" w:firstLine="709"/>
        <w:contextualSpacing/>
        <w:jc w:val="both"/>
        <w:rPr>
          <w:lang w:eastAsia="ar-SA"/>
        </w:rPr>
      </w:pPr>
      <w:r>
        <w:rPr>
          <w:lang w:eastAsia="ar-SA"/>
        </w:rPr>
        <w:t xml:space="preserve">  – a 11</w:t>
      </w:r>
      <w:r w:rsidRPr="00595A5E">
        <w:rPr>
          <w:lang w:eastAsia="ar-SA"/>
        </w:rPr>
        <w:t>. részajánlati körben</w:t>
      </w:r>
    </w:p>
    <w:p w:rsidR="009B2916" w:rsidRPr="00595A5E" w:rsidRDefault="009B2916" w:rsidP="009B2916">
      <w:pPr>
        <w:spacing w:before="60" w:after="60"/>
        <w:ind w:left="2836" w:firstLine="709"/>
        <w:contextualSpacing/>
        <w:jc w:val="both"/>
        <w:rPr>
          <w:lang w:eastAsia="ar-SA"/>
        </w:rPr>
      </w:pPr>
      <w:r>
        <w:rPr>
          <w:lang w:eastAsia="ar-SA"/>
        </w:rPr>
        <w:t xml:space="preserve">  – a 12</w:t>
      </w:r>
      <w:r w:rsidRPr="00595A5E">
        <w:rPr>
          <w:lang w:eastAsia="ar-SA"/>
        </w:rPr>
        <w:t xml:space="preserve">. részajánlati körben </w:t>
      </w:r>
    </w:p>
    <w:p w:rsidR="009B2916" w:rsidRPr="00595A5E" w:rsidRDefault="009B2916" w:rsidP="009B2916">
      <w:pPr>
        <w:spacing w:before="60" w:after="60"/>
        <w:ind w:left="3544"/>
        <w:jc w:val="both"/>
        <w:rPr>
          <w:lang w:eastAsia="ar-SA"/>
        </w:rPr>
      </w:pPr>
      <w:r>
        <w:rPr>
          <w:lang w:eastAsia="ar-SA"/>
        </w:rPr>
        <w:t xml:space="preserve">  – a 13</w:t>
      </w:r>
      <w:r w:rsidRPr="00595A5E">
        <w:rPr>
          <w:lang w:eastAsia="ar-SA"/>
        </w:rPr>
        <w:t>. részajánlati körben</w:t>
      </w:r>
      <w:r>
        <w:rPr>
          <w:lang w:eastAsia="ar-SA"/>
        </w:rPr>
        <w:t xml:space="preserve"> </w:t>
      </w:r>
      <w:r w:rsidRPr="00595A5E">
        <w:rPr>
          <w:i/>
          <w:lang w:eastAsia="ar-SA"/>
        </w:rPr>
        <w:t>(a megfelelő aláhúzandó)</w:t>
      </w:r>
    </w:p>
    <w:p w:rsidR="00B53317" w:rsidRPr="009B2916" w:rsidRDefault="00B53317" w:rsidP="009B2916">
      <w:pPr>
        <w:pStyle w:val="Szvegtrzs"/>
        <w:spacing w:after="120" w:line="240" w:lineRule="auto"/>
        <w:ind w:left="981"/>
        <w:jc w:val="left"/>
        <w:rPr>
          <w:szCs w:val="24"/>
        </w:rPr>
      </w:pPr>
    </w:p>
    <w:p w:rsidR="00B53317" w:rsidRDefault="00B53317" w:rsidP="00B53317">
      <w:pPr>
        <w:spacing w:after="120"/>
        <w:ind w:left="590"/>
        <w:jc w:val="both"/>
        <w:rPr>
          <w:lang w:eastAsia="ar-SA" w:bidi="en-US"/>
        </w:rPr>
      </w:pPr>
      <w:r>
        <w:rPr>
          <w:lang w:eastAsia="ar-SA" w:bidi="en-US"/>
        </w:rPr>
        <w:t>Amennyiben igénybe vesz:</w:t>
      </w:r>
    </w:p>
    <w:tbl>
      <w:tblPr>
        <w:tblStyle w:val="Rcsostblzat"/>
        <w:tblW w:w="7797" w:type="dxa"/>
        <w:tblInd w:w="817" w:type="dxa"/>
        <w:tblLook w:val="04A0" w:firstRow="1" w:lastRow="0" w:firstColumn="1" w:lastColumn="0" w:noHBand="0" w:noVBand="1"/>
      </w:tblPr>
      <w:tblGrid>
        <w:gridCol w:w="2410"/>
        <w:gridCol w:w="2410"/>
        <w:gridCol w:w="2977"/>
      </w:tblGrid>
      <w:tr w:rsidR="00B53317" w:rsidTr="00BC2D01">
        <w:tc>
          <w:tcPr>
            <w:tcW w:w="2410" w:type="dxa"/>
          </w:tcPr>
          <w:p w:rsidR="00B53317" w:rsidRDefault="00B53317" w:rsidP="00BC2D01">
            <w:pPr>
              <w:jc w:val="center"/>
              <w:rPr>
                <w:lang w:eastAsia="ar-SA" w:bidi="en-US"/>
              </w:rPr>
            </w:pPr>
            <w:r>
              <w:rPr>
                <w:lang w:eastAsia="ar-SA" w:bidi="en-US"/>
              </w:rPr>
              <w:t>Részajánlati kör megjelölése</w:t>
            </w:r>
          </w:p>
          <w:p w:rsidR="00B53317" w:rsidRPr="002A373B" w:rsidRDefault="009B2916" w:rsidP="00BC2D01">
            <w:pPr>
              <w:jc w:val="center"/>
              <w:rPr>
                <w:i/>
                <w:lang w:eastAsia="ar-SA" w:bidi="en-US"/>
              </w:rPr>
            </w:pPr>
            <w:r>
              <w:rPr>
                <w:i/>
                <w:lang w:eastAsia="ar-SA" w:bidi="en-US"/>
              </w:rPr>
              <w:t>(1</w:t>
            </w:r>
            <w:proofErr w:type="gramStart"/>
            <w:r>
              <w:rPr>
                <w:i/>
                <w:lang w:eastAsia="ar-SA" w:bidi="en-US"/>
              </w:rPr>
              <w:t>.,</w:t>
            </w:r>
            <w:proofErr w:type="gramEnd"/>
            <w:r>
              <w:rPr>
                <w:i/>
                <w:lang w:eastAsia="ar-SA" w:bidi="en-US"/>
              </w:rPr>
              <w:t xml:space="preserve"> 2, 3.,</w:t>
            </w:r>
            <w:r w:rsidRPr="00595A5E">
              <w:rPr>
                <w:i/>
                <w:lang w:eastAsia="ar-SA" w:bidi="en-US"/>
              </w:rPr>
              <w:t>4.</w:t>
            </w:r>
            <w:r>
              <w:rPr>
                <w:i/>
                <w:lang w:eastAsia="ar-SA" w:bidi="en-US"/>
              </w:rPr>
              <w:t>, 5., 6., 7., 8., 9., 10., 11., 12. vagy 13.</w:t>
            </w:r>
            <w:r w:rsidRPr="00595A5E">
              <w:rPr>
                <w:i/>
                <w:lang w:eastAsia="ar-SA" w:bidi="en-US"/>
              </w:rPr>
              <w:t xml:space="preserve"> részajánlati kör)</w:t>
            </w:r>
          </w:p>
        </w:tc>
        <w:tc>
          <w:tcPr>
            <w:tcW w:w="2410" w:type="dxa"/>
          </w:tcPr>
          <w:p w:rsidR="00B53317" w:rsidRDefault="00B53317" w:rsidP="00BC2D01">
            <w:pPr>
              <w:jc w:val="center"/>
              <w:rPr>
                <w:lang w:eastAsia="ar-SA" w:bidi="en-US"/>
              </w:rPr>
            </w:pPr>
            <w:r w:rsidRPr="005E102A">
              <w:rPr>
                <w:lang w:eastAsia="ar-SA" w:bidi="en-US"/>
              </w:rPr>
              <w:t>A Kapacitást rendelkezésre bocsátó szervezet neve, címe:</w:t>
            </w:r>
          </w:p>
        </w:tc>
        <w:tc>
          <w:tcPr>
            <w:tcW w:w="2977" w:type="dxa"/>
          </w:tcPr>
          <w:p w:rsidR="00B53317" w:rsidRDefault="00B53317" w:rsidP="00BC2D01">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bl>
    <w:p w:rsidR="00B53317" w:rsidRDefault="00B53317" w:rsidP="00BC2D01"/>
    <w:p w:rsidR="00DA4204" w:rsidRDefault="00DA4204" w:rsidP="00BC2D01">
      <w:pPr>
        <w:pStyle w:val="Listaszerbekezds"/>
        <w:numPr>
          <w:ilvl w:val="0"/>
          <w:numId w:val="15"/>
        </w:numPr>
        <w:ind w:left="284"/>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proofErr w:type="spellStart"/>
      <w:r w:rsidRPr="009A1128">
        <w:rPr>
          <w:szCs w:val="24"/>
        </w:rPr>
        <w:t>mikrovállalkozásnak</w:t>
      </w:r>
      <w:proofErr w:type="spellEnd"/>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kisvállalkozásnak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középvállalkozásnak minősül</w:t>
      </w:r>
    </w:p>
    <w:p w:rsidR="00DA4204" w:rsidRPr="00C43810"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DA4204" w:rsidRDefault="00DA4204" w:rsidP="00DA4204">
      <w:pPr>
        <w:pStyle w:val="Listaszerbekezds"/>
        <w:numPr>
          <w:ilvl w:val="0"/>
          <w:numId w:val="15"/>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DA4204" w:rsidRDefault="00DA4204" w:rsidP="00DA4204">
      <w:pPr>
        <w:pStyle w:val="Listaszerbekezds"/>
        <w:ind w:left="329"/>
        <w:jc w:val="both"/>
      </w:pPr>
    </w:p>
    <w:p w:rsidR="00DA4204" w:rsidRDefault="00DA4204" w:rsidP="00DA4204">
      <w:pPr>
        <w:pStyle w:val="Listaszerbekezds"/>
        <w:numPr>
          <w:ilvl w:val="0"/>
          <w:numId w:val="15"/>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A4204" w:rsidRDefault="00DA4204" w:rsidP="00DA4204">
      <w:pPr>
        <w:pStyle w:val="Listaszerbekezds"/>
        <w:rPr>
          <w:rStyle w:val="CharChar"/>
        </w:rPr>
      </w:pPr>
    </w:p>
    <w:p w:rsidR="00DA4204" w:rsidRPr="009A1128" w:rsidRDefault="00DA4204" w:rsidP="00DA4204">
      <w:pPr>
        <w:pStyle w:val="Listaszerbekezds"/>
        <w:numPr>
          <w:ilvl w:val="0"/>
          <w:numId w:val="15"/>
        </w:numPr>
        <w:spacing w:after="120"/>
        <w:ind w:left="330" w:hanging="330"/>
        <w:jc w:val="both"/>
        <w:rPr>
          <w:rStyle w:val="CharChar"/>
        </w:rPr>
      </w:pPr>
      <w:r w:rsidRPr="009A1128">
        <w:rPr>
          <w:rStyle w:val="CharChar"/>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4204" w:rsidRPr="009A1128" w:rsidRDefault="00DA4204" w:rsidP="00DA4204">
      <w:pPr>
        <w:pStyle w:val="Listaszerbekezds"/>
        <w:spacing w:after="120"/>
        <w:ind w:left="330"/>
        <w:jc w:val="both"/>
        <w:rPr>
          <w:rStyle w:val="CharChar"/>
        </w:rPr>
      </w:pPr>
    </w:p>
    <w:p w:rsidR="00DA4204" w:rsidRPr="009A1128" w:rsidRDefault="00DA4204" w:rsidP="00DA4204">
      <w:pPr>
        <w:pStyle w:val="Listaszerbekezds"/>
        <w:numPr>
          <w:ilvl w:val="0"/>
          <w:numId w:val="15"/>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rPr>
          <w:rStyle w:val="CharChar"/>
        </w:rPr>
      </w:pPr>
      <w:r w:rsidRPr="009A1128">
        <w:lastRenderedPageBreak/>
        <w:t>Nyilatkozom</w:t>
      </w:r>
      <w:r w:rsidRPr="009A1128">
        <w:rPr>
          <w:rStyle w:val="CharChar"/>
        </w:rPr>
        <w:t>, hogy a másolatban benyújtott dokumentumok az eredetivel azonosak.</w:t>
      </w:r>
    </w:p>
    <w:p w:rsidR="00DA4204" w:rsidRPr="005E102A" w:rsidRDefault="00DA4204" w:rsidP="00DA4204">
      <w:pPr>
        <w:pStyle w:val="Listaszerbekezds"/>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Nyilatkozom a</w:t>
      </w:r>
      <w:r>
        <w:t xml:space="preserve"> </w:t>
      </w:r>
      <w:proofErr w:type="spellStart"/>
      <w:r>
        <w:t>KKD-ban</w:t>
      </w:r>
      <w:proofErr w:type="spellEnd"/>
      <w:r>
        <w:t xml:space="preserve"> </w:t>
      </w:r>
      <w:r w:rsidRPr="009A1128">
        <w:t>meghatározott műszaki követelmények és szerződéses feltételek elfogadásáról.</w:t>
      </w:r>
    </w:p>
    <w:p w:rsidR="00DA4204" w:rsidRPr="00CA3314" w:rsidRDefault="00DA4204" w:rsidP="00DA4204">
      <w:pPr>
        <w:pStyle w:val="Listaszerbekezds"/>
        <w:jc w:val="both"/>
      </w:pPr>
    </w:p>
    <w:p w:rsidR="00DA4204" w:rsidRPr="009A1128" w:rsidRDefault="00DA4204" w:rsidP="00DA4204">
      <w:pPr>
        <w:pStyle w:val="Listaszerbekezds"/>
        <w:numPr>
          <w:ilvl w:val="0"/>
          <w:numId w:val="15"/>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DA4204" w:rsidRDefault="00DA4204" w:rsidP="00DA4204">
      <w:pPr>
        <w:pStyle w:val="Listaszerbekezds"/>
        <w:spacing w:after="120"/>
        <w:ind w:left="330"/>
        <w:jc w:val="both"/>
      </w:pPr>
    </w:p>
    <w:p w:rsidR="00DA4204" w:rsidRDefault="00DA4204" w:rsidP="00DA4204">
      <w:pPr>
        <w:pStyle w:val="Listaszerbekezds"/>
        <w:numPr>
          <w:ilvl w:val="0"/>
          <w:numId w:val="15"/>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DA4204" w:rsidRDefault="00DA4204" w:rsidP="00DA4204">
      <w:pPr>
        <w:pStyle w:val="Listaszerbekezds"/>
      </w:pPr>
    </w:p>
    <w:p w:rsidR="00DA4204" w:rsidRDefault="00DA4204" w:rsidP="00DA4204">
      <w:pPr>
        <w:pStyle w:val="Listaszerbekezds"/>
        <w:numPr>
          <w:ilvl w:val="0"/>
          <w:numId w:val="15"/>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DA4204" w:rsidRDefault="00DA4204" w:rsidP="00DA4204">
      <w:pPr>
        <w:pStyle w:val="Listaszerbekezds"/>
        <w:numPr>
          <w:ilvl w:val="0"/>
          <w:numId w:val="15"/>
        </w:numPr>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DA4204" w:rsidRDefault="00DA4204" w:rsidP="00DA4204">
      <w:pPr>
        <w:pStyle w:val="Listaszerbekezds"/>
        <w:ind w:left="329"/>
        <w:contextualSpacing w:val="0"/>
        <w:jc w:val="both"/>
      </w:pPr>
    </w:p>
    <w:p w:rsidR="00DA4204" w:rsidRPr="00EC2E8D" w:rsidRDefault="00DA4204" w:rsidP="00DA4204">
      <w:pPr>
        <w:pStyle w:val="Listaszerbekezds"/>
        <w:numPr>
          <w:ilvl w:val="0"/>
          <w:numId w:val="15"/>
        </w:numPr>
        <w:spacing w:after="120"/>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DA4204" w:rsidRPr="00EC2E8D" w:rsidRDefault="00DA4204" w:rsidP="00DA4204">
      <w:pPr>
        <w:pStyle w:val="Listaszerbekezds"/>
        <w:numPr>
          <w:ilvl w:val="1"/>
          <w:numId w:val="22"/>
        </w:numPr>
        <w:shd w:val="clear" w:color="auto" w:fill="FFFFFF"/>
        <w:spacing w:after="120"/>
        <w:ind w:left="1077" w:hanging="357"/>
        <w:contextualSpacing w:val="0"/>
        <w:jc w:val="both"/>
      </w:pPr>
      <w:r w:rsidRPr="00EC2E8D">
        <w:t>a kivitelező fővállalkozó és alvállalkozói adatai (megnevezése, címe, a cégbírósági bejegyzés száma, a kapcsolattartó neve és elérhetősége)</w:t>
      </w:r>
    </w:p>
    <w:p w:rsidR="00DA4204" w:rsidRPr="00EC2E8D" w:rsidRDefault="00DA4204" w:rsidP="00DA4204">
      <w:pPr>
        <w:pStyle w:val="Listaszerbekezds"/>
        <w:numPr>
          <w:ilvl w:val="1"/>
          <w:numId w:val="22"/>
        </w:numPr>
        <w:shd w:val="clear" w:color="auto" w:fill="FFFFFF"/>
        <w:spacing w:after="120"/>
        <w:jc w:val="both"/>
      </w:pPr>
      <w:r w:rsidRPr="00EC2E8D">
        <w:t>a felelős műszaki vezetők adatai szakágak szerint (szakág megnevezése, név, cím, névjegyzéki szám, elérhetőség)</w:t>
      </w:r>
    </w:p>
    <w:p w:rsidR="00DA4204" w:rsidRPr="00EC2E8D" w:rsidRDefault="00DA4204" w:rsidP="00DA4204">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DA4204" w:rsidRDefault="00DA4204" w:rsidP="00DA4204">
      <w:pPr>
        <w:pStyle w:val="Listaszerbekezds"/>
        <w:numPr>
          <w:ilvl w:val="0"/>
          <w:numId w:val="15"/>
        </w:numPr>
        <w:ind w:left="329" w:hanging="329"/>
        <w:contextualSpacing w:val="0"/>
        <w:jc w:val="both"/>
      </w:pPr>
      <w:r w:rsidRPr="00EC2E8D">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1B6A5A" w:rsidRDefault="001B6A5A" w:rsidP="001B6A5A">
      <w:pPr>
        <w:pStyle w:val="Listaszerbekezds"/>
        <w:numPr>
          <w:ilvl w:val="0"/>
          <w:numId w:val="15"/>
        </w:numPr>
        <w:ind w:left="329" w:hanging="329"/>
        <w:contextualSpacing w:val="0"/>
        <w:jc w:val="both"/>
      </w:pPr>
      <w:r w:rsidRPr="00EC2E8D">
        <w:t>Nyilatkozom, hogy</w:t>
      </w:r>
      <w:r w:rsidRPr="007B3099">
        <w:t xml:space="preserve"> </w:t>
      </w:r>
      <w:r>
        <w:t>a</w:t>
      </w:r>
      <w:r w:rsidRPr="007B3099">
        <w:t xml:space="preserve"> </w:t>
      </w:r>
      <w:r>
        <w:t>s</w:t>
      </w:r>
      <w:r w:rsidRPr="007B3099">
        <w:t xml:space="preserve">zerződéskötéstől számított 10 napon belül </w:t>
      </w:r>
      <w:r>
        <w:t xml:space="preserve">a </w:t>
      </w:r>
      <w:r w:rsidRPr="007B3099">
        <w:t xml:space="preserve">megvalósulási ütemtervet Ajánlatkérő részére jóváhagyásra </w:t>
      </w:r>
      <w:r w:rsidRPr="008C4BE7">
        <w:t xml:space="preserve">benyújtom a KKD </w:t>
      </w:r>
      <w:r w:rsidR="007D251C">
        <w:t>4</w:t>
      </w:r>
      <w:r w:rsidRPr="008C4BE7">
        <w:t>. számú mellékletét képező vállalkozási szerződés tervezetben meghatározottak szerint.</w:t>
      </w:r>
    </w:p>
    <w:p w:rsidR="001B6A5A" w:rsidRPr="005C04B8" w:rsidRDefault="001B6A5A" w:rsidP="001B6A5A">
      <w:pPr>
        <w:pStyle w:val="Listaszerbekezds"/>
      </w:pPr>
    </w:p>
    <w:p w:rsidR="004615D6" w:rsidRPr="000C7786" w:rsidRDefault="004615D6" w:rsidP="000C7786">
      <w:pPr>
        <w:pStyle w:val="Listaszerbekezds"/>
        <w:numPr>
          <w:ilvl w:val="0"/>
          <w:numId w:val="15"/>
        </w:numPr>
        <w:spacing w:after="120"/>
        <w:ind w:left="329" w:hanging="329"/>
        <w:contextualSpacing w:val="0"/>
        <w:jc w:val="both"/>
      </w:pPr>
      <w:r w:rsidRPr="00C76834">
        <w:t>Nyilatkozom, hogy a</w:t>
      </w:r>
      <w:r>
        <w:t>z</w:t>
      </w:r>
      <w:r w:rsidR="000C7786">
        <w:t xml:space="preserve"> </w:t>
      </w:r>
      <w:r w:rsidR="000C7786" w:rsidRPr="00595A5E">
        <w:t>1.</w:t>
      </w:r>
      <w:r w:rsidR="000C7786">
        <w:t>-13.</w:t>
      </w:r>
      <w:r w:rsidR="000C7786" w:rsidRPr="00595A5E">
        <w:t xml:space="preserve"> részajánlati kör</w:t>
      </w:r>
      <w:r w:rsidR="000C7786">
        <w:t>ök</w:t>
      </w:r>
      <w:r w:rsidR="000C7786" w:rsidRPr="00595A5E">
        <w:t xml:space="preserve"> vonatkozásában a 322/2015. (X. 30.) Korm. rendelet 26. § alapján – legkésőbb a szerződéskötés időpontjára – felelősségbiztosítási szerződést </w:t>
      </w:r>
      <w:proofErr w:type="gramStart"/>
      <w:r w:rsidR="000C7786" w:rsidRPr="00595A5E">
        <w:t>kötök</w:t>
      </w:r>
      <w:proofErr w:type="gramEnd"/>
      <w:r w:rsidR="000C7786" w:rsidRPr="00595A5E">
        <w:t xml:space="preserve"> vagy meglévő </w:t>
      </w:r>
      <w:r w:rsidR="000C7786" w:rsidRPr="001E35F2">
        <w:t>felelősségbiztosítás</w:t>
      </w:r>
      <w:r w:rsidR="000C7786">
        <w:t xml:space="preserve">om kiterjesztem  </w:t>
      </w:r>
      <w:r w:rsidR="000C7786" w:rsidRPr="008B1CDD">
        <w:t>5.</w:t>
      </w:r>
      <w:r w:rsidR="000C7786">
        <w:t>000.000 Ft / kárév,</w:t>
      </w:r>
      <w:r w:rsidR="000C7786" w:rsidRPr="00595A5E">
        <w:t xml:space="preserve"> </w:t>
      </w:r>
      <w:r w:rsidR="000C7786">
        <w:t>1</w:t>
      </w:r>
      <w:r w:rsidR="000C7786" w:rsidRPr="008B1CDD">
        <w:t>.</w:t>
      </w:r>
      <w:r w:rsidR="000C7786">
        <w:t>000.000 Ft / káresemény összegű</w:t>
      </w:r>
      <w:r w:rsidRPr="00C76834">
        <w:t xml:space="preserve">, építőipari, kivitelezési tevékenység során keletkező </w:t>
      </w:r>
      <w:r w:rsidRPr="00C76834">
        <w:lastRenderedPageBreak/>
        <w:t>kárra vonatkozó felelősségbiztosításra, melynek az adott feladatra vonatkozó teljesítési határidő végéig fenntartom</w:t>
      </w:r>
      <w:r>
        <w:t>.</w:t>
      </w:r>
      <w:r w:rsidRPr="00C76834">
        <w:t xml:space="preserve"> </w:t>
      </w:r>
    </w:p>
    <w:p w:rsidR="00F52004" w:rsidRDefault="00F52004" w:rsidP="00F52004">
      <w:pPr>
        <w:pStyle w:val="Listaszerbekezds"/>
        <w:ind w:left="329"/>
        <w:contextualSpacing w:val="0"/>
        <w:jc w:val="both"/>
      </w:pPr>
    </w:p>
    <w:p w:rsidR="006544B3" w:rsidRDefault="006544B3" w:rsidP="001B6A5A">
      <w:pPr>
        <w:pStyle w:val="Listaszerbekezds"/>
      </w:pPr>
    </w:p>
    <w:p w:rsidR="00AD3C0B" w:rsidRPr="00AD3C0B" w:rsidRDefault="00AD3C0B" w:rsidP="00422509">
      <w:pPr>
        <w:tabs>
          <w:tab w:val="left" w:pos="0"/>
        </w:tabs>
      </w:pPr>
      <w:r w:rsidRPr="00AD3C0B">
        <w:t>Kelt</w:t>
      </w:r>
      <w:proofErr w:type="gramStart"/>
      <w:r w:rsidRPr="00AD3C0B">
        <w:t>: …</w:t>
      </w:r>
      <w:proofErr w:type="gramEnd"/>
      <w:r w:rsidRPr="00AD3C0B">
        <w:t>……………,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DA4204" w:rsidRDefault="00DA4204" w:rsidP="00773E12">
      <w:pPr>
        <w:jc w:val="both"/>
        <w:rPr>
          <w:b/>
        </w:rPr>
      </w:pPr>
    </w:p>
    <w:p w:rsidR="00F52004" w:rsidRDefault="00F52004" w:rsidP="00773E12">
      <w:pPr>
        <w:jc w:val="both"/>
        <w:rPr>
          <w:b/>
        </w:rPr>
      </w:pPr>
    </w:p>
    <w:p w:rsidR="00066617" w:rsidRDefault="00773E12" w:rsidP="00773E12">
      <w:pPr>
        <w:jc w:val="both"/>
      </w:pPr>
      <w:r w:rsidRPr="00B767A5">
        <w:rPr>
          <w:b/>
        </w:rPr>
        <w:t>Megjegyzés</w:t>
      </w:r>
      <w:r w:rsidRPr="00B767A5">
        <w:t xml:space="preserve">: Közös ajánlattétel esetén valamennyi ajánlattevő </w:t>
      </w:r>
      <w:r w:rsidRPr="007A64FE">
        <w:t xml:space="preserve">köteles </w:t>
      </w:r>
      <w:r w:rsidR="00F52004">
        <w:t>a</w:t>
      </w:r>
      <w:r w:rsidRPr="00DD51ED">
        <w:t xml:space="preserve"> nyilatkozatokat külön-külön megtenni.</w:t>
      </w:r>
    </w:p>
    <w:p w:rsidR="005C0C16" w:rsidRDefault="005C0C16" w:rsidP="00773E12">
      <w:pPr>
        <w:jc w:val="both"/>
      </w:pPr>
    </w:p>
    <w:p w:rsidR="005C0C16" w:rsidRDefault="005C0C16" w:rsidP="005C0C16">
      <w:pPr>
        <w:pageBreakBefore/>
        <w:spacing w:before="100" w:beforeAutospacing="1" w:after="100" w:afterAutospacing="1"/>
        <w:jc w:val="center"/>
        <w:rPr>
          <w:b/>
          <w:lang w:eastAsia="ar-SA"/>
        </w:rPr>
      </w:pPr>
      <w:r>
        <w:rPr>
          <w:b/>
          <w:lang w:eastAsia="ar-SA"/>
        </w:rPr>
        <w:lastRenderedPageBreak/>
        <w:t>8. sz. minta</w:t>
      </w:r>
    </w:p>
    <w:p w:rsidR="005C0C16" w:rsidRDefault="005C0C16" w:rsidP="005C0C16">
      <w:pPr>
        <w:suppressAutoHyphens/>
        <w:jc w:val="center"/>
        <w:rPr>
          <w:b/>
          <w:caps/>
        </w:rPr>
      </w:pPr>
      <w:r w:rsidRPr="00066617">
        <w:rPr>
          <w:b/>
          <w:caps/>
          <w:lang w:eastAsia="ar-SA"/>
        </w:rPr>
        <w:t xml:space="preserve">AZ </w:t>
      </w:r>
      <w:r w:rsidRPr="00FA2749">
        <w:rPr>
          <w:b/>
          <w:caps/>
        </w:rPr>
        <w:t>AjánlatTÉTELi</w:t>
      </w:r>
      <w:r w:rsidRPr="00FA2749">
        <w:rPr>
          <w:b/>
          <w:caps/>
          <w:lang w:eastAsia="ar-SA"/>
        </w:rPr>
        <w:t xml:space="preserve"> FELHÍVÁS </w:t>
      </w:r>
      <w:r w:rsidRPr="00FA2749">
        <w:rPr>
          <w:b/>
          <w:caps/>
        </w:rPr>
        <w:t>2</w:t>
      </w:r>
      <w:r>
        <w:rPr>
          <w:b/>
          <w:caps/>
        </w:rPr>
        <w:t>2</w:t>
      </w:r>
      <w:r w:rsidRPr="00FA2749">
        <w:rPr>
          <w:b/>
          <w:caps/>
        </w:rPr>
        <w:t xml:space="preserve">. </w:t>
      </w:r>
      <w:r w:rsidR="008E5FB9">
        <w:rPr>
          <w:b/>
          <w:caps/>
        </w:rPr>
        <w:t>T</w:t>
      </w:r>
      <w:r w:rsidRPr="00FA2749">
        <w:rPr>
          <w:b/>
          <w:caps/>
        </w:rPr>
        <w:t>) pontjában</w:t>
      </w:r>
      <w:r w:rsidRPr="00066617">
        <w:rPr>
          <w:b/>
          <w:caps/>
        </w:rPr>
        <w:t xml:space="preserve"> előírt </w:t>
      </w:r>
      <w:r>
        <w:rPr>
          <w:b/>
          <w:caps/>
        </w:rPr>
        <w:t>ÖNÉLETRAJZ</w:t>
      </w:r>
    </w:p>
    <w:p w:rsidR="005C0C16" w:rsidRDefault="005C0C16" w:rsidP="005C0C16">
      <w:pPr>
        <w:suppressAutoHyphens/>
        <w:jc w:val="center"/>
        <w:rPr>
          <w:b/>
          <w:kern w:val="28"/>
        </w:rPr>
      </w:pPr>
    </w:p>
    <w:p w:rsidR="00F52004" w:rsidRDefault="00700C13" w:rsidP="00F52004">
      <w:pPr>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5C0C16" w:rsidRDefault="005C0C16" w:rsidP="005C0C16">
      <w:pPr>
        <w:jc w:val="both"/>
        <w:rPr>
          <w:b/>
        </w:rPr>
      </w:pPr>
    </w:p>
    <w:p w:rsidR="005C0C16" w:rsidRPr="007D2AB4" w:rsidRDefault="005C0C16" w:rsidP="005C0C16">
      <w:pPr>
        <w:jc w:val="center"/>
        <w:rPr>
          <w:b/>
          <w:sz w:val="28"/>
          <w:szCs w:val="28"/>
        </w:rPr>
      </w:pPr>
      <w:r w:rsidRPr="007D2AB4">
        <w:rPr>
          <w:b/>
          <w:sz w:val="28"/>
          <w:szCs w:val="28"/>
        </w:rPr>
        <w:t>Szakmai önéletrajz</w:t>
      </w:r>
    </w:p>
    <w:p w:rsidR="005C0C16" w:rsidRDefault="005C0C16" w:rsidP="005C0C16">
      <w:pPr>
        <w:jc w:val="center"/>
        <w:rPr>
          <w:b/>
        </w:rPr>
      </w:pPr>
    </w:p>
    <w:tbl>
      <w:tblPr>
        <w:tblStyle w:val="Rcsostblzat"/>
        <w:tblW w:w="0" w:type="auto"/>
        <w:tblLook w:val="04A0" w:firstRow="1" w:lastRow="0" w:firstColumn="1" w:lastColumn="0" w:noHBand="0" w:noVBand="1"/>
      </w:tblPr>
      <w:tblGrid>
        <w:gridCol w:w="1951"/>
        <w:gridCol w:w="1162"/>
        <w:gridCol w:w="3114"/>
        <w:gridCol w:w="3114"/>
      </w:tblGrid>
      <w:tr w:rsidR="005C0C16" w:rsidTr="002945E3">
        <w:tc>
          <w:tcPr>
            <w:tcW w:w="9341" w:type="dxa"/>
            <w:gridSpan w:val="4"/>
            <w:shd w:val="clear" w:color="auto" w:fill="D9D9D9" w:themeFill="background1" w:themeFillShade="D9"/>
          </w:tcPr>
          <w:p w:rsidR="005C0C16" w:rsidRDefault="005C0C16" w:rsidP="002945E3">
            <w:pPr>
              <w:jc w:val="center"/>
              <w:rPr>
                <w:b/>
              </w:rPr>
            </w:pPr>
            <w:r>
              <w:rPr>
                <w:b/>
              </w:rPr>
              <w:t>SZEMÉLYES ADATOK</w:t>
            </w:r>
          </w:p>
        </w:tc>
      </w:tr>
      <w:tr w:rsidR="005C0C16" w:rsidTr="002945E3">
        <w:tc>
          <w:tcPr>
            <w:tcW w:w="3113" w:type="dxa"/>
            <w:gridSpan w:val="2"/>
          </w:tcPr>
          <w:p w:rsidR="005C0C16" w:rsidRDefault="005C0C16" w:rsidP="002945E3">
            <w:pPr>
              <w:jc w:val="both"/>
              <w:rPr>
                <w:b/>
              </w:rPr>
            </w:pPr>
            <w:r>
              <w:rPr>
                <w:b/>
              </w:rPr>
              <w:t>Név:</w:t>
            </w:r>
          </w:p>
        </w:tc>
        <w:tc>
          <w:tcPr>
            <w:tcW w:w="6228" w:type="dxa"/>
            <w:gridSpan w:val="2"/>
          </w:tcPr>
          <w:p w:rsidR="005C0C16" w:rsidRDefault="005C0C16" w:rsidP="002945E3">
            <w:pPr>
              <w:jc w:val="both"/>
              <w:rPr>
                <w:b/>
              </w:rPr>
            </w:pPr>
          </w:p>
        </w:tc>
      </w:tr>
      <w:tr w:rsidR="005C0C16" w:rsidTr="002945E3">
        <w:tc>
          <w:tcPr>
            <w:tcW w:w="3113" w:type="dxa"/>
            <w:gridSpan w:val="2"/>
          </w:tcPr>
          <w:p w:rsidR="005C0C16" w:rsidRDefault="005C0C16" w:rsidP="002945E3">
            <w:pPr>
              <w:jc w:val="both"/>
              <w:rPr>
                <w:b/>
              </w:rPr>
            </w:pPr>
            <w:r>
              <w:rPr>
                <w:b/>
              </w:rPr>
              <w:t>Születési idő:</w:t>
            </w:r>
          </w:p>
        </w:tc>
        <w:tc>
          <w:tcPr>
            <w:tcW w:w="6228" w:type="dxa"/>
            <w:gridSpan w:val="2"/>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r>
              <w:rPr>
                <w:b/>
              </w:rPr>
              <w:t>Állampolgárság:</w:t>
            </w:r>
          </w:p>
        </w:tc>
        <w:tc>
          <w:tcPr>
            <w:tcW w:w="6228" w:type="dxa"/>
            <w:gridSpan w:val="2"/>
            <w:tcBorders>
              <w:bottom w:val="single" w:sz="4" w:space="0" w:color="auto"/>
            </w:tcBorders>
          </w:tcPr>
          <w:p w:rsidR="005C0C16" w:rsidRDefault="005C0C16" w:rsidP="002945E3">
            <w:pPr>
              <w:jc w:val="both"/>
              <w:rPr>
                <w:b/>
              </w:rPr>
            </w:pPr>
          </w:p>
        </w:tc>
      </w:tr>
      <w:tr w:rsidR="005C0C16" w:rsidTr="002945E3">
        <w:tc>
          <w:tcPr>
            <w:tcW w:w="3113" w:type="dxa"/>
            <w:gridSpan w:val="2"/>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shd w:val="clear" w:color="auto" w:fill="D9D9D9" w:themeFill="background1" w:themeFillShade="D9"/>
          </w:tcPr>
          <w:p w:rsidR="005C0C16" w:rsidRDefault="005C0C16" w:rsidP="002945E3">
            <w:pPr>
              <w:jc w:val="center"/>
              <w:rPr>
                <w:b/>
              </w:rPr>
            </w:pPr>
            <w:r>
              <w:rPr>
                <w:b/>
              </w:rPr>
              <w:t>ISKOLAI VÉGZETTSÉG, EGYÉB TANULMÁNYOK</w:t>
            </w:r>
          </w:p>
          <w:p w:rsidR="005C0C16" w:rsidRPr="003A577C" w:rsidRDefault="005C0C16" w:rsidP="002945E3">
            <w:pPr>
              <w:jc w:val="center"/>
            </w:pPr>
            <w:r w:rsidRPr="003A577C">
              <w:t>(Kezdje az aktuálissal, és úgy haladjon az időben visszafelé)</w:t>
            </w:r>
          </w:p>
        </w:tc>
      </w:tr>
      <w:tr w:rsidR="005C0C16" w:rsidTr="002945E3">
        <w:tc>
          <w:tcPr>
            <w:tcW w:w="3113" w:type="dxa"/>
            <w:gridSpan w:val="2"/>
            <w:vAlign w:val="center"/>
          </w:tcPr>
          <w:p w:rsidR="005C0C16" w:rsidRDefault="005C0C16" w:rsidP="002945E3">
            <w:pPr>
              <w:jc w:val="center"/>
              <w:rPr>
                <w:b/>
              </w:rPr>
            </w:pPr>
            <w:r>
              <w:rPr>
                <w:b/>
              </w:rPr>
              <w:t>Mettől meddig</w:t>
            </w:r>
          </w:p>
          <w:p w:rsidR="005C0C16" w:rsidRDefault="005C0C16" w:rsidP="002945E3">
            <w:pPr>
              <w:jc w:val="center"/>
              <w:rPr>
                <w:b/>
              </w:rPr>
            </w:pPr>
            <w:r>
              <w:rPr>
                <w:b/>
              </w:rPr>
              <w:t>(</w:t>
            </w: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Pr>
                <w:b/>
              </w:rPr>
              <w:t>)</w:t>
            </w:r>
          </w:p>
        </w:tc>
        <w:tc>
          <w:tcPr>
            <w:tcW w:w="3114" w:type="dxa"/>
            <w:vAlign w:val="center"/>
          </w:tcPr>
          <w:p w:rsidR="005C0C16" w:rsidRDefault="005C0C16" w:rsidP="002945E3">
            <w:pPr>
              <w:jc w:val="center"/>
              <w:rPr>
                <w:b/>
              </w:rPr>
            </w:pPr>
            <w:r>
              <w:rPr>
                <w:b/>
              </w:rPr>
              <w:t>Intézmény megnevezése</w:t>
            </w:r>
          </w:p>
        </w:tc>
        <w:tc>
          <w:tcPr>
            <w:tcW w:w="3114" w:type="dxa"/>
            <w:vAlign w:val="center"/>
          </w:tcPr>
          <w:p w:rsidR="005C0C16" w:rsidRDefault="005C0C16" w:rsidP="002945E3">
            <w:pPr>
              <w:jc w:val="center"/>
              <w:rPr>
                <w:b/>
              </w:rPr>
            </w:pPr>
            <w:r>
              <w:rPr>
                <w:b/>
              </w:rPr>
              <w:t>Végzettség és szakirány</w:t>
            </w: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shd w:val="clear" w:color="auto" w:fill="D9D9D9" w:themeFill="background1" w:themeFillShade="D9"/>
          </w:tcPr>
          <w:p w:rsidR="005C0C16" w:rsidRDefault="005C0C16" w:rsidP="002945E3">
            <w:pPr>
              <w:jc w:val="center"/>
              <w:rPr>
                <w:b/>
              </w:rPr>
            </w:pPr>
            <w:r>
              <w:rPr>
                <w:b/>
              </w:rPr>
              <w:t>MUNKAHELY, MUNKAKÖR</w:t>
            </w:r>
          </w:p>
          <w:p w:rsidR="005C0C16" w:rsidRPr="003A577C" w:rsidRDefault="005C0C16" w:rsidP="002945E3">
            <w:pPr>
              <w:jc w:val="center"/>
            </w:pPr>
            <w:r w:rsidRPr="003A577C">
              <w:t>(Kezdje az aktuálissal,</w:t>
            </w:r>
            <w:r>
              <w:t xml:space="preserve"> és úgy haladjon az időben viss</w:t>
            </w:r>
            <w:r w:rsidRPr="003A577C">
              <w:t>zafelé)</w:t>
            </w:r>
          </w:p>
        </w:tc>
      </w:tr>
      <w:tr w:rsidR="005C0C16" w:rsidTr="002945E3">
        <w:tc>
          <w:tcPr>
            <w:tcW w:w="3113" w:type="dxa"/>
            <w:gridSpan w:val="2"/>
            <w:vAlign w:val="center"/>
          </w:tcPr>
          <w:p w:rsidR="005C0C16" w:rsidRDefault="005C0C16" w:rsidP="002945E3">
            <w:pPr>
              <w:jc w:val="center"/>
              <w:rPr>
                <w:b/>
              </w:rPr>
            </w:pPr>
            <w:r>
              <w:rPr>
                <w:b/>
              </w:rPr>
              <w:t>Mettől meddig</w:t>
            </w:r>
          </w:p>
          <w:p w:rsidR="005C0C16" w:rsidRDefault="005C0C16" w:rsidP="002945E3">
            <w:pPr>
              <w:jc w:val="center"/>
              <w:rPr>
                <w:b/>
              </w:rPr>
            </w:pPr>
            <w:r>
              <w:rPr>
                <w:b/>
              </w:rPr>
              <w:t>(</w:t>
            </w:r>
            <w:r w:rsidRPr="00FE23AB">
              <w:rPr>
                <w:b/>
                <w:bCs/>
              </w:rPr>
              <w:t xml:space="preserve">év, </w:t>
            </w:r>
            <w:proofErr w:type="spellStart"/>
            <w:r w:rsidRPr="00FE23AB">
              <w:rPr>
                <w:b/>
                <w:bCs/>
              </w:rPr>
              <w:t>hónap</w:t>
            </w:r>
            <w:r>
              <w:rPr>
                <w:b/>
                <w:bCs/>
              </w:rPr>
              <w:t>-tól</w:t>
            </w:r>
            <w:proofErr w:type="spellEnd"/>
            <w:r>
              <w:rPr>
                <w:b/>
                <w:bCs/>
              </w:rPr>
              <w:t xml:space="preserve"> év, </w:t>
            </w:r>
            <w:proofErr w:type="spellStart"/>
            <w:r>
              <w:rPr>
                <w:b/>
                <w:bCs/>
              </w:rPr>
              <w:t>hónap-ig</w:t>
            </w:r>
            <w:proofErr w:type="spellEnd"/>
            <w:r>
              <w:rPr>
                <w:b/>
              </w:rPr>
              <w:t>)</w:t>
            </w:r>
          </w:p>
        </w:tc>
        <w:tc>
          <w:tcPr>
            <w:tcW w:w="3114" w:type="dxa"/>
            <w:vAlign w:val="center"/>
          </w:tcPr>
          <w:p w:rsidR="005C0C16" w:rsidRDefault="005C0C16" w:rsidP="002945E3">
            <w:pPr>
              <w:jc w:val="center"/>
              <w:rPr>
                <w:b/>
              </w:rPr>
            </w:pPr>
            <w:r>
              <w:rPr>
                <w:b/>
              </w:rPr>
              <w:t>Munkahely megnevezése</w:t>
            </w:r>
          </w:p>
        </w:tc>
        <w:tc>
          <w:tcPr>
            <w:tcW w:w="3114" w:type="dxa"/>
            <w:vAlign w:val="center"/>
          </w:tcPr>
          <w:p w:rsidR="005C0C16" w:rsidRDefault="005C0C16" w:rsidP="002945E3">
            <w:pPr>
              <w:jc w:val="center"/>
              <w:rPr>
                <w:b/>
              </w:rPr>
            </w:pPr>
            <w:r>
              <w:rPr>
                <w:b/>
              </w:rPr>
              <w:t>Betöltött munkakör, foglalkoztatási forma</w:t>
            </w: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tcBorders>
              <w:left w:val="single" w:sz="4" w:space="0" w:color="auto"/>
              <w:bottom w:val="single" w:sz="4" w:space="0" w:color="auto"/>
              <w:right w:val="single" w:sz="4" w:space="0" w:color="auto"/>
            </w:tcBorders>
            <w:shd w:val="clear" w:color="auto" w:fill="D9D9D9" w:themeFill="background1" w:themeFillShade="D9"/>
          </w:tcPr>
          <w:p w:rsidR="005C0C16" w:rsidRDefault="005C0C16" w:rsidP="002945E3">
            <w:pPr>
              <w:jc w:val="center"/>
              <w:rPr>
                <w:b/>
              </w:rPr>
            </w:pPr>
            <w:r>
              <w:rPr>
                <w:b/>
              </w:rPr>
              <w:t>JOGOSULTSÁG</w:t>
            </w:r>
          </w:p>
        </w:tc>
      </w:tr>
      <w:tr w:rsidR="005C0C16" w:rsidTr="002945E3">
        <w:tc>
          <w:tcPr>
            <w:tcW w:w="3113" w:type="dxa"/>
            <w:gridSpan w:val="2"/>
            <w:tcBorders>
              <w:left w:val="single" w:sz="4" w:space="0" w:color="auto"/>
              <w:bottom w:val="single" w:sz="4" w:space="0" w:color="auto"/>
              <w:right w:val="single" w:sz="4" w:space="0" w:color="auto"/>
            </w:tcBorders>
            <w:vAlign w:val="center"/>
          </w:tcPr>
          <w:p w:rsidR="005C0C16" w:rsidRDefault="005C0C16" w:rsidP="002945E3">
            <w:pPr>
              <w:jc w:val="center"/>
              <w:rPr>
                <w:b/>
              </w:rPr>
            </w:pPr>
            <w:r>
              <w:rPr>
                <w:b/>
              </w:rPr>
              <w:t>Jogosultság megnevezése</w:t>
            </w:r>
          </w:p>
        </w:tc>
        <w:tc>
          <w:tcPr>
            <w:tcW w:w="3114" w:type="dxa"/>
            <w:tcBorders>
              <w:left w:val="single" w:sz="4" w:space="0" w:color="auto"/>
              <w:bottom w:val="single" w:sz="4" w:space="0" w:color="auto"/>
              <w:right w:val="single" w:sz="4" w:space="0" w:color="auto"/>
            </w:tcBorders>
            <w:vAlign w:val="center"/>
          </w:tcPr>
          <w:p w:rsidR="005C0C16" w:rsidRDefault="005C0C16" w:rsidP="002945E3">
            <w:pPr>
              <w:jc w:val="center"/>
              <w:rPr>
                <w:b/>
              </w:rPr>
            </w:pPr>
            <w:r>
              <w:rPr>
                <w:b/>
              </w:rPr>
              <w:t>Névjegyzék szám</w:t>
            </w:r>
          </w:p>
        </w:tc>
        <w:tc>
          <w:tcPr>
            <w:tcW w:w="3114" w:type="dxa"/>
            <w:tcBorders>
              <w:left w:val="single" w:sz="4" w:space="0" w:color="auto"/>
              <w:bottom w:val="single" w:sz="4" w:space="0" w:color="auto"/>
              <w:right w:val="single" w:sz="4" w:space="0" w:color="auto"/>
            </w:tcBorders>
            <w:vAlign w:val="center"/>
          </w:tcPr>
          <w:p w:rsidR="005C0C16" w:rsidRDefault="005C0C16" w:rsidP="002945E3">
            <w:pPr>
              <w:jc w:val="center"/>
              <w:rPr>
                <w:b/>
              </w:rPr>
            </w:pPr>
            <w:r>
              <w:rPr>
                <w:b/>
              </w:rPr>
              <w:t>Jogosultság megszerzésének dátuma</w:t>
            </w:r>
          </w:p>
        </w:tc>
      </w:tr>
      <w:tr w:rsidR="005C0C16" w:rsidTr="002945E3">
        <w:tc>
          <w:tcPr>
            <w:tcW w:w="3113" w:type="dxa"/>
            <w:gridSpan w:val="2"/>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r>
      <w:tr w:rsidR="005C0C16" w:rsidTr="002945E3">
        <w:tc>
          <w:tcPr>
            <w:tcW w:w="3113" w:type="dxa"/>
            <w:gridSpan w:val="2"/>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r>
      <w:tr w:rsidR="005C0C16" w:rsidTr="002945E3">
        <w:tc>
          <w:tcPr>
            <w:tcW w:w="3113" w:type="dxa"/>
            <w:gridSpan w:val="2"/>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r>
      <w:tr w:rsidR="005C0C16" w:rsidTr="002945E3">
        <w:tc>
          <w:tcPr>
            <w:tcW w:w="3113" w:type="dxa"/>
            <w:gridSpan w:val="2"/>
            <w:tcBorders>
              <w:top w:val="single" w:sz="4" w:space="0" w:color="auto"/>
              <w:left w:val="nil"/>
              <w:bottom w:val="nil"/>
              <w:right w:val="nil"/>
            </w:tcBorders>
          </w:tcPr>
          <w:p w:rsidR="005C0C16" w:rsidRDefault="005C0C16" w:rsidP="002945E3">
            <w:pPr>
              <w:jc w:val="both"/>
              <w:rPr>
                <w:b/>
              </w:rPr>
            </w:pPr>
          </w:p>
        </w:tc>
        <w:tc>
          <w:tcPr>
            <w:tcW w:w="3114" w:type="dxa"/>
            <w:tcBorders>
              <w:top w:val="single" w:sz="4" w:space="0" w:color="auto"/>
              <w:left w:val="nil"/>
              <w:bottom w:val="nil"/>
              <w:right w:val="nil"/>
            </w:tcBorders>
          </w:tcPr>
          <w:p w:rsidR="005C0C16" w:rsidRDefault="005C0C16" w:rsidP="002945E3">
            <w:pPr>
              <w:jc w:val="both"/>
              <w:rPr>
                <w:b/>
              </w:rPr>
            </w:pPr>
          </w:p>
        </w:tc>
        <w:tc>
          <w:tcPr>
            <w:tcW w:w="3114" w:type="dxa"/>
            <w:tcBorders>
              <w:top w:val="single" w:sz="4" w:space="0" w:color="auto"/>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shd w:val="clear" w:color="auto" w:fill="D9D9D9" w:themeFill="background1" w:themeFillShade="D9"/>
          </w:tcPr>
          <w:p w:rsidR="005C0C16" w:rsidRDefault="00F52004" w:rsidP="002945E3">
            <w:pPr>
              <w:jc w:val="center"/>
              <w:rPr>
                <w:b/>
              </w:rPr>
            </w:pPr>
            <w:r>
              <w:rPr>
                <w:b/>
              </w:rPr>
              <w:t xml:space="preserve">TÖBBLET </w:t>
            </w:r>
            <w:r w:rsidR="005C0C16">
              <w:rPr>
                <w:b/>
              </w:rPr>
              <w:t>SZAKMAI TAPASZTALAT IGAZOLÁSA</w:t>
            </w:r>
            <w:r>
              <w:rPr>
                <w:b/>
              </w:rPr>
              <w:t>*</w:t>
            </w:r>
          </w:p>
          <w:p w:rsidR="005C0C16" w:rsidRPr="003A577C" w:rsidRDefault="005C0C16" w:rsidP="002945E3">
            <w:pPr>
              <w:jc w:val="center"/>
            </w:pPr>
            <w:r w:rsidRPr="003A577C">
              <w:t>(Kezdje a legutolsóval, és úgy haladjon az időben visszafelé)</w:t>
            </w:r>
          </w:p>
        </w:tc>
      </w:tr>
      <w:tr w:rsidR="005C0C16" w:rsidTr="002945E3">
        <w:trPr>
          <w:trHeight w:val="213"/>
        </w:trPr>
        <w:tc>
          <w:tcPr>
            <w:tcW w:w="3113" w:type="dxa"/>
            <w:gridSpan w:val="2"/>
            <w:vAlign w:val="center"/>
          </w:tcPr>
          <w:p w:rsidR="005C0C16" w:rsidRDefault="00F52004" w:rsidP="002945E3">
            <w:pPr>
              <w:jc w:val="center"/>
              <w:rPr>
                <w:b/>
              </w:rPr>
            </w:pPr>
            <w:r>
              <w:rPr>
                <w:b/>
              </w:rPr>
              <w:t>Mettől meddig</w:t>
            </w:r>
          </w:p>
        </w:tc>
        <w:tc>
          <w:tcPr>
            <w:tcW w:w="3114" w:type="dxa"/>
            <w:vMerge w:val="restart"/>
            <w:vAlign w:val="center"/>
          </w:tcPr>
          <w:p w:rsidR="005C0C16" w:rsidRDefault="005C0C16" w:rsidP="002945E3">
            <w:pPr>
              <w:jc w:val="center"/>
              <w:rPr>
                <w:b/>
              </w:rPr>
            </w:pPr>
            <w:r>
              <w:rPr>
                <w:b/>
              </w:rPr>
              <w:t>Korábbi projektek ismertetése</w:t>
            </w:r>
          </w:p>
        </w:tc>
        <w:tc>
          <w:tcPr>
            <w:tcW w:w="3114" w:type="dxa"/>
            <w:vMerge w:val="restart"/>
            <w:vAlign w:val="center"/>
          </w:tcPr>
          <w:p w:rsidR="005C0C16" w:rsidRDefault="005C0C16" w:rsidP="002945E3">
            <w:pPr>
              <w:jc w:val="center"/>
              <w:rPr>
                <w:b/>
              </w:rPr>
            </w:pPr>
            <w:r>
              <w:rPr>
                <w:b/>
              </w:rPr>
              <w:t>A projektben ellátott funkciók, feladatok és a projektben betöltött pozíció ismertetése</w:t>
            </w:r>
          </w:p>
        </w:tc>
      </w:tr>
      <w:tr w:rsidR="005C0C16" w:rsidTr="002945E3">
        <w:trPr>
          <w:trHeight w:val="213"/>
        </w:trPr>
        <w:tc>
          <w:tcPr>
            <w:tcW w:w="1951" w:type="dxa"/>
            <w:vAlign w:val="center"/>
          </w:tcPr>
          <w:p w:rsidR="005C0C16" w:rsidRDefault="005C0C16" w:rsidP="002945E3">
            <w:pPr>
              <w:jc w:val="center"/>
              <w:rPr>
                <w:b/>
                <w:bCs/>
              </w:rPr>
            </w:pPr>
            <w:r w:rsidRPr="00FE23AB">
              <w:rPr>
                <w:b/>
                <w:bCs/>
              </w:rPr>
              <w:t xml:space="preserve">év, </w:t>
            </w:r>
            <w:proofErr w:type="spellStart"/>
            <w:r w:rsidRPr="00FE23AB">
              <w:rPr>
                <w:b/>
                <w:bCs/>
              </w:rPr>
              <w:t>hónap</w:t>
            </w:r>
            <w:r>
              <w:rPr>
                <w:b/>
                <w:bCs/>
              </w:rPr>
              <w:t>-tól</w:t>
            </w:r>
            <w:proofErr w:type="spellEnd"/>
            <w:r>
              <w:rPr>
                <w:b/>
                <w:bCs/>
              </w:rPr>
              <w:t xml:space="preserve"> </w:t>
            </w:r>
          </w:p>
          <w:p w:rsidR="005C0C16" w:rsidRDefault="005C0C16" w:rsidP="002945E3">
            <w:pPr>
              <w:jc w:val="center"/>
              <w:rPr>
                <w:b/>
              </w:rPr>
            </w:pPr>
            <w:r>
              <w:rPr>
                <w:b/>
                <w:bCs/>
              </w:rPr>
              <w:t xml:space="preserve">év, </w:t>
            </w:r>
            <w:proofErr w:type="spellStart"/>
            <w:r>
              <w:rPr>
                <w:b/>
                <w:bCs/>
              </w:rPr>
              <w:t>hónap-ig</w:t>
            </w:r>
            <w:proofErr w:type="spellEnd"/>
            <w:r>
              <w:rPr>
                <w:b/>
                <w:bCs/>
              </w:rPr>
              <w:t xml:space="preserve"> </w:t>
            </w:r>
          </w:p>
        </w:tc>
        <w:tc>
          <w:tcPr>
            <w:tcW w:w="1162" w:type="dxa"/>
            <w:vAlign w:val="center"/>
          </w:tcPr>
          <w:p w:rsidR="005C0C16" w:rsidRDefault="005C0C16" w:rsidP="002945E3">
            <w:pPr>
              <w:jc w:val="center"/>
              <w:rPr>
                <w:b/>
              </w:rPr>
            </w:pPr>
            <w:r>
              <w:rPr>
                <w:b/>
              </w:rPr>
              <w:t>összesen hónap</w:t>
            </w:r>
          </w:p>
        </w:tc>
        <w:tc>
          <w:tcPr>
            <w:tcW w:w="3114" w:type="dxa"/>
            <w:vMerge/>
            <w:vAlign w:val="center"/>
          </w:tcPr>
          <w:p w:rsidR="005C0C16" w:rsidRDefault="005C0C16" w:rsidP="002945E3">
            <w:pPr>
              <w:jc w:val="center"/>
              <w:rPr>
                <w:b/>
              </w:rPr>
            </w:pPr>
          </w:p>
        </w:tc>
        <w:tc>
          <w:tcPr>
            <w:tcW w:w="3114" w:type="dxa"/>
            <w:vMerge/>
            <w:vAlign w:val="center"/>
          </w:tcPr>
          <w:p w:rsidR="005C0C16" w:rsidRDefault="005C0C16" w:rsidP="002945E3">
            <w:pPr>
              <w:jc w:val="center"/>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bl>
    <w:p w:rsidR="00F52004" w:rsidRPr="00F52004" w:rsidRDefault="00F52004" w:rsidP="00F52004">
      <w:pPr>
        <w:spacing w:before="360"/>
        <w:jc w:val="both"/>
        <w:rPr>
          <w:sz w:val="20"/>
          <w:szCs w:val="20"/>
        </w:rPr>
      </w:pPr>
      <w:r w:rsidRPr="00F52004">
        <w:rPr>
          <w:sz w:val="20"/>
          <w:szCs w:val="20"/>
        </w:rPr>
        <w:t xml:space="preserve">*Többlet szakmai tapasztalat: jogosultság megszerzéséhez szükséges </w:t>
      </w:r>
      <w:r w:rsidRPr="00F52004">
        <w:rPr>
          <w:b/>
          <w:sz w:val="20"/>
          <w:szCs w:val="20"/>
          <w:u w:val="single"/>
        </w:rPr>
        <w:t xml:space="preserve">szakmai gyakorlati időt meghaladó többlet szakmai tapasztalati idő </w:t>
      </w:r>
      <w:r w:rsidRPr="00F52004">
        <w:rPr>
          <w:sz w:val="20"/>
          <w:szCs w:val="20"/>
        </w:rPr>
        <w:t xml:space="preserve">mértéke (hónap). </w:t>
      </w:r>
    </w:p>
    <w:p w:rsidR="00F52004" w:rsidRPr="00F52004" w:rsidRDefault="00F52004" w:rsidP="00F52004">
      <w:pPr>
        <w:spacing w:before="120"/>
        <w:jc w:val="both"/>
        <w:rPr>
          <w:sz w:val="20"/>
          <w:szCs w:val="20"/>
        </w:rPr>
      </w:pPr>
      <w:r w:rsidRPr="00F52004">
        <w:rPr>
          <w:sz w:val="20"/>
          <w:szCs w:val="20"/>
        </w:rPr>
        <w:t xml:space="preserve">A szakmai tapasztalat vonatkozásában csak egész hónap ajánlható meg. </w:t>
      </w:r>
    </w:p>
    <w:p w:rsidR="00F52004" w:rsidRPr="00F52004" w:rsidRDefault="00F52004" w:rsidP="00F52004">
      <w:pPr>
        <w:spacing w:before="120"/>
        <w:jc w:val="both"/>
        <w:rPr>
          <w:sz w:val="20"/>
          <w:szCs w:val="20"/>
        </w:rPr>
      </w:pPr>
      <w:r w:rsidRPr="00F52004">
        <w:rPr>
          <w:sz w:val="20"/>
          <w:szCs w:val="20"/>
        </w:rPr>
        <w:t xml:space="preserve">Ajánlatkérő „0” megajánlást is elfogad. </w:t>
      </w:r>
    </w:p>
    <w:p w:rsidR="00F52004" w:rsidRPr="00F52004" w:rsidRDefault="00F52004" w:rsidP="00F52004">
      <w:pPr>
        <w:spacing w:before="120"/>
        <w:jc w:val="both"/>
        <w:rPr>
          <w:sz w:val="20"/>
          <w:szCs w:val="20"/>
        </w:rPr>
      </w:pPr>
      <w:r w:rsidRPr="00F52004">
        <w:rPr>
          <w:sz w:val="20"/>
          <w:szCs w:val="20"/>
        </w:rPr>
        <w:t xml:space="preserve">Ajánlatkérő felhívja ajánlattevők figyelmét, hogy </w:t>
      </w:r>
      <w:r w:rsidRPr="00F52004">
        <w:rPr>
          <w:b/>
          <w:sz w:val="20"/>
          <w:szCs w:val="20"/>
          <w:u w:val="single"/>
        </w:rPr>
        <w:t>az időben párhuzamos szerződések (projektek) vonatkozásában szerzett tapasztalati idők csak egyszer számítanak bele az adott szakember tapasztalati idejébe</w:t>
      </w:r>
      <w:r w:rsidRPr="00F52004">
        <w:rPr>
          <w:sz w:val="20"/>
          <w:szCs w:val="20"/>
        </w:rPr>
        <w:t xml:space="preserve">. </w:t>
      </w:r>
    </w:p>
    <w:p w:rsidR="005C0C16" w:rsidRPr="00F52004" w:rsidRDefault="00F52004" w:rsidP="00F52004">
      <w:pPr>
        <w:spacing w:before="120"/>
        <w:jc w:val="both"/>
        <w:rPr>
          <w:sz w:val="20"/>
          <w:szCs w:val="20"/>
        </w:rPr>
      </w:pPr>
      <w:r w:rsidRPr="00F52004">
        <w:rPr>
          <w:sz w:val="20"/>
          <w:szCs w:val="20"/>
        </w:rPr>
        <w:t>Ajánlatkérő felhívja a figyelmet továbbá arra, hogy a többlet szakmai tapasztalati idő ellenőrzése során a kezdő hónapot is számításba veszi. Például a márciustól augusztusig tartó szakmai tapasztalati idő 6 hónappal számítandó.</w:t>
      </w:r>
    </w:p>
    <w:p w:rsidR="005C0C16" w:rsidRDefault="005C0C16" w:rsidP="005C0C16">
      <w:pPr>
        <w:tabs>
          <w:tab w:val="left" w:pos="0"/>
        </w:tabs>
      </w:pPr>
    </w:p>
    <w:p w:rsidR="00F52004" w:rsidRDefault="00F52004" w:rsidP="005C0C16">
      <w:pPr>
        <w:tabs>
          <w:tab w:val="left" w:pos="0"/>
        </w:tabs>
      </w:pPr>
    </w:p>
    <w:p w:rsidR="00F52004" w:rsidRDefault="00F52004" w:rsidP="005C0C16">
      <w:pPr>
        <w:tabs>
          <w:tab w:val="left" w:pos="0"/>
        </w:tabs>
      </w:pPr>
    </w:p>
    <w:p w:rsidR="005C0C16" w:rsidRDefault="005C0C16" w:rsidP="005C0C16">
      <w:pPr>
        <w:tabs>
          <w:tab w:val="left" w:pos="0"/>
        </w:tabs>
      </w:pPr>
      <w:r w:rsidRPr="00AD3C0B">
        <w:t>Kelt</w:t>
      </w:r>
      <w:proofErr w:type="gramStart"/>
      <w:r w:rsidRPr="00AD3C0B">
        <w:t>: …</w:t>
      </w:r>
      <w:proofErr w:type="gramEnd"/>
      <w:r w:rsidRPr="00AD3C0B">
        <w:t>……………, 201</w:t>
      </w:r>
      <w:r>
        <w:t>7</w:t>
      </w:r>
      <w:r w:rsidRPr="00AD3C0B">
        <w:t>. …………… „…”</w:t>
      </w:r>
    </w:p>
    <w:p w:rsidR="00F52004" w:rsidRPr="00AD3C0B" w:rsidRDefault="00F52004" w:rsidP="005C0C16">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C0C16" w:rsidRPr="00AD3C0B" w:rsidTr="002945E3">
        <w:tc>
          <w:tcPr>
            <w:tcW w:w="4819" w:type="dxa"/>
          </w:tcPr>
          <w:p w:rsidR="005C0C16" w:rsidRPr="00AD3C0B" w:rsidRDefault="005C0C16" w:rsidP="002945E3">
            <w:pPr>
              <w:spacing w:before="60" w:after="60"/>
              <w:jc w:val="center"/>
            </w:pPr>
            <w:r w:rsidRPr="00AD3C0B">
              <w:t>………………………………</w:t>
            </w:r>
          </w:p>
        </w:tc>
      </w:tr>
      <w:tr w:rsidR="005C0C16" w:rsidRPr="00AD3C0B" w:rsidTr="002945E3">
        <w:tc>
          <w:tcPr>
            <w:tcW w:w="4819" w:type="dxa"/>
            <w:hideMark/>
          </w:tcPr>
          <w:p w:rsidR="005C0C16" w:rsidRPr="00AD3C0B" w:rsidRDefault="005C0C16" w:rsidP="002945E3">
            <w:pPr>
              <w:spacing w:before="60" w:after="60"/>
              <w:jc w:val="center"/>
            </w:pPr>
            <w:r w:rsidRPr="00AD3C0B">
              <w:t>cégszerű aláírás</w:t>
            </w:r>
          </w:p>
        </w:tc>
      </w:tr>
    </w:tbl>
    <w:p w:rsidR="005C0C16" w:rsidRDefault="005C0C16" w:rsidP="005C0C16"/>
    <w:p w:rsidR="005C0C16" w:rsidRDefault="005C0C16" w:rsidP="00773E12">
      <w:pPr>
        <w:jc w:val="both"/>
      </w:pPr>
    </w:p>
    <w:p w:rsidR="00D350ED" w:rsidRPr="00BC2D01" w:rsidRDefault="00D350ED" w:rsidP="00BC2D01">
      <w:pPr>
        <w:pageBreakBefore/>
        <w:jc w:val="center"/>
        <w:rPr>
          <w:b/>
          <w:lang w:eastAsia="ar-SA"/>
        </w:rPr>
      </w:pPr>
      <w:r>
        <w:rPr>
          <w:b/>
          <w:lang w:eastAsia="ar-SA"/>
        </w:rPr>
        <w:lastRenderedPageBreak/>
        <w:t>9.</w:t>
      </w:r>
      <w:r w:rsidR="00700C13">
        <w:rPr>
          <w:b/>
          <w:lang w:eastAsia="ar-SA"/>
        </w:rPr>
        <w:t xml:space="preserve"> </w:t>
      </w:r>
      <w:r w:rsidRPr="00BC2D01">
        <w:rPr>
          <w:b/>
          <w:lang w:eastAsia="ar-SA"/>
        </w:rPr>
        <w:t>sz. minta</w:t>
      </w:r>
    </w:p>
    <w:p w:rsidR="00D350ED" w:rsidRDefault="00D350ED" w:rsidP="00D350ED">
      <w:pPr>
        <w:jc w:val="center"/>
        <w:rPr>
          <w:rFonts w:ascii="Times" w:hAnsi="Times" w:cs="Times"/>
          <w:b/>
          <w:bCs/>
          <w:color w:val="000000"/>
        </w:rPr>
      </w:pPr>
    </w:p>
    <w:p w:rsidR="00D350ED" w:rsidRDefault="00D350ED" w:rsidP="00D350ED">
      <w:pPr>
        <w:rPr>
          <w:lang w:eastAsia="ar-SA"/>
        </w:rPr>
      </w:pPr>
    </w:p>
    <w:p w:rsidR="00D350ED" w:rsidRDefault="00D350ED" w:rsidP="00D350ED">
      <w:pPr>
        <w:jc w:val="center"/>
        <w:rPr>
          <w:b/>
          <w:caps/>
          <w:kern w:val="28"/>
        </w:rPr>
      </w:pPr>
      <w:r>
        <w:rPr>
          <w:b/>
          <w:caps/>
          <w:kern w:val="28"/>
        </w:rPr>
        <w:t xml:space="preserve">REFERENCIA Nyilatkozat </w:t>
      </w:r>
    </w:p>
    <w:p w:rsidR="00D350ED" w:rsidRDefault="00D350ED" w:rsidP="00D350ED">
      <w:pPr>
        <w:jc w:val="center"/>
        <w:rPr>
          <w:b/>
          <w:caps/>
          <w:kern w:val="28"/>
        </w:rPr>
      </w:pPr>
      <w:r>
        <w:rPr>
          <w:b/>
          <w:caps/>
          <w:kern w:val="28"/>
        </w:rPr>
        <w:t>M1.) Műszaki-szakmai alkalmassági követelmény</w:t>
      </w:r>
    </w:p>
    <w:p w:rsidR="00D350ED" w:rsidRDefault="00D350ED" w:rsidP="00D350ED">
      <w:pPr>
        <w:jc w:val="center"/>
        <w:rPr>
          <w:b/>
          <w:caps/>
          <w:kern w:val="28"/>
        </w:rPr>
      </w:pPr>
      <w:r>
        <w:rPr>
          <w:b/>
          <w:caps/>
          <w:kern w:val="28"/>
        </w:rPr>
        <w:t xml:space="preserve">vonatkozásában </w:t>
      </w:r>
    </w:p>
    <w:p w:rsidR="00D350ED" w:rsidRDefault="00D350ED" w:rsidP="00D350ED">
      <w:pPr>
        <w:jc w:val="center"/>
        <w:rPr>
          <w:i/>
        </w:rPr>
      </w:pPr>
    </w:p>
    <w:p w:rsidR="00D350ED" w:rsidRPr="00DD27DA" w:rsidRDefault="00D350ED" w:rsidP="00D350ED">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w:t>
      </w:r>
      <w:proofErr w:type="spellStart"/>
      <w:r>
        <w:rPr>
          <w:b/>
          <w:i/>
          <w:lang w:eastAsia="ar-SA"/>
        </w:rPr>
        <w:t>Korm.r</w:t>
      </w:r>
      <w:proofErr w:type="spellEnd"/>
      <w:r>
        <w:rPr>
          <w:b/>
          <w:i/>
          <w:lang w:eastAsia="ar-SA"/>
        </w:rPr>
        <w:t xml:space="preserve">. 22. § (1) </w:t>
      </w:r>
      <w:proofErr w:type="spellStart"/>
      <w:r>
        <w:rPr>
          <w:b/>
          <w:i/>
          <w:lang w:eastAsia="ar-SA"/>
        </w:rPr>
        <w:t>bek</w:t>
      </w:r>
      <w:proofErr w:type="spellEnd"/>
      <w:r>
        <w:rPr>
          <w:b/>
          <w:i/>
          <w:lang w:eastAsia="ar-SA"/>
        </w:rPr>
        <w:t>. b) szerinti esetben, Ajánlattevő választása szerint</w:t>
      </w:r>
      <w:r w:rsidRPr="00DD27DA">
        <w:rPr>
          <w:b/>
          <w:i/>
          <w:lang w:eastAsia="ar-SA"/>
        </w:rPr>
        <w:t>)</w:t>
      </w:r>
    </w:p>
    <w:p w:rsidR="00D350ED" w:rsidRDefault="00D350ED" w:rsidP="00700C13">
      <w:pPr>
        <w:rPr>
          <w:i/>
        </w:rPr>
      </w:pPr>
    </w:p>
    <w:p w:rsidR="00D350ED" w:rsidRPr="002F067B" w:rsidRDefault="00700C13" w:rsidP="00D350ED">
      <w:pPr>
        <w:ind w:firstLine="487"/>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D350ED" w:rsidRPr="00E642AC" w:rsidRDefault="00D350ED" w:rsidP="00D350ED">
      <w:pPr>
        <w:jc w:val="center"/>
        <w:rPr>
          <w:i/>
          <w:sz w:val="12"/>
          <w:szCs w:val="12"/>
        </w:rPr>
      </w:pPr>
    </w:p>
    <w:p w:rsidR="00D350ED" w:rsidRPr="00E642AC" w:rsidRDefault="00D350ED" w:rsidP="00D350ED">
      <w:pPr>
        <w:jc w:val="center"/>
        <w:rPr>
          <w:i/>
        </w:rPr>
      </w:pPr>
      <w:proofErr w:type="gramStart"/>
      <w:r w:rsidRPr="00E642AC">
        <w:t>tárgyú</w:t>
      </w:r>
      <w:proofErr w:type="gramEnd"/>
      <w:r w:rsidRPr="00E642AC">
        <w:t xml:space="preserve"> </w:t>
      </w:r>
      <w:r>
        <w:t xml:space="preserve">közbeszerzési </w:t>
      </w:r>
      <w:r w:rsidRPr="00E642AC">
        <w:t>eljárásban</w:t>
      </w:r>
    </w:p>
    <w:p w:rsidR="00D350ED" w:rsidRDefault="00D350ED" w:rsidP="00D350ED">
      <w:pPr>
        <w:rPr>
          <w:i/>
        </w:rPr>
      </w:pPr>
    </w:p>
    <w:p w:rsidR="00D350ED" w:rsidRDefault="00D350ED" w:rsidP="00D350ED">
      <w:pPr>
        <w:rPr>
          <w:bCs/>
        </w:rPr>
      </w:pPr>
    </w:p>
    <w:p w:rsidR="00D350ED" w:rsidRDefault="00D350ED" w:rsidP="00D350ED">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D350ED" w:rsidRDefault="00D350ED" w:rsidP="00D350ED">
      <w:pPr>
        <w:jc w:val="center"/>
      </w:pPr>
    </w:p>
    <w:p w:rsidR="00D350ED" w:rsidRDefault="00D350ED" w:rsidP="00D350ED">
      <w:pPr>
        <w:jc w:val="center"/>
        <w:rPr>
          <w:b/>
        </w:rPr>
      </w:pPr>
      <w:proofErr w:type="gramStart"/>
      <w:r>
        <w:rPr>
          <w:b/>
          <w:spacing w:val="40"/>
        </w:rPr>
        <w:t>nyilatkozom</w:t>
      </w:r>
      <w:proofErr w:type="gramEnd"/>
      <w:r>
        <w:rPr>
          <w:b/>
          <w:spacing w:val="40"/>
        </w:rPr>
        <w:t>,</w:t>
      </w:r>
    </w:p>
    <w:p w:rsidR="00D350ED" w:rsidRDefault="00D350ED" w:rsidP="00D350ED">
      <w:pPr>
        <w:ind w:firstLine="487"/>
        <w:jc w:val="both"/>
      </w:pPr>
    </w:p>
    <w:p w:rsidR="00D350ED" w:rsidRPr="000C083F" w:rsidRDefault="00D350ED" w:rsidP="00BC2D01">
      <w:pPr>
        <w:jc w:val="both"/>
        <w:rPr>
          <w:bCs/>
          <w:iCs/>
        </w:rPr>
      </w:pPr>
      <w:r>
        <w:t xml:space="preserve">hogy a Honvédelmi Minisztérium Védelemgazdasági Hivatal, mint Ajánlatkérő által </w:t>
      </w:r>
      <w:r w:rsidR="00700C13" w:rsidRPr="00700C13">
        <w:rPr>
          <w:b/>
          <w:i/>
        </w:rPr>
        <w:t xml:space="preserve">„A HM VGH pályázata napelemes rendszerek kiépítésére az ország </w:t>
      </w:r>
      <w:proofErr w:type="gramStart"/>
      <w:r w:rsidR="00700C13" w:rsidRPr="00700C13">
        <w:rPr>
          <w:b/>
          <w:i/>
        </w:rPr>
        <w:t>területén</w:t>
      </w:r>
      <w:proofErr w:type="gramEnd"/>
      <w:r w:rsidR="00700C13" w:rsidRPr="00700C13">
        <w:rPr>
          <w:b/>
          <w:i/>
        </w:rPr>
        <w:t xml:space="preserve"> 13 helyszínen” a KEHOP 5.2.11-16-2017-00129 számú  projekt keretében</w:t>
      </w:r>
      <w:r w:rsidRPr="004B4C80">
        <w:t xml:space="preserve"> tárgyban</w:t>
      </w:r>
      <w:r>
        <w:t xml:space="preserve"> indított közbeszerzési eljárás Ajánla</w:t>
      </w:r>
      <w:r w:rsidR="003A571F">
        <w:t>tétel</w:t>
      </w:r>
      <w:r>
        <w:t xml:space="preserve">i felhívásának </w:t>
      </w:r>
      <w:r w:rsidR="003A571F">
        <w:t>megküldésének napjától visszafelé számított 5 évben (60</w:t>
      </w:r>
      <w:r>
        <w:t xml:space="preserve"> hó</w:t>
      </w:r>
      <w:r w:rsidR="00700C13">
        <w:t xml:space="preserve">nap) befejezett, </w:t>
      </w:r>
      <w:r>
        <w:t>szerződésszerűen teljesített,</w:t>
      </w:r>
      <w:r w:rsidRPr="002A0118">
        <w:t xml:space="preserve"> </w:t>
      </w:r>
      <w:r w:rsidR="003A571F" w:rsidRPr="00EB22ED">
        <w:t>a beszerzés tárgyáh</w:t>
      </w:r>
      <w:r w:rsidR="00700C13">
        <w:t>oz illeszkedő (</w:t>
      </w:r>
      <w:r w:rsidR="00700C13" w:rsidRPr="00BC4DAF">
        <w:rPr>
          <w:bCs/>
        </w:rPr>
        <w:t>háztartási méretű napelemes rendszer telepítése jellegű</w:t>
      </w:r>
      <w:r w:rsidR="003A571F" w:rsidRPr="00EB22ED">
        <w:t>),</w:t>
      </w:r>
      <w:r w:rsidR="003A571F">
        <w:t xml:space="preserve"> </w:t>
      </w:r>
      <w:r w:rsidR="003A571F" w:rsidRPr="00EB22ED">
        <w:t>kivitelezési munkára vonatkozó</w:t>
      </w:r>
      <w:r w:rsidR="003A571F" w:rsidRPr="00574CBC">
        <w:t xml:space="preserve"> </w:t>
      </w:r>
      <w:r w:rsidRPr="00574CBC">
        <w:t>referenciá</w:t>
      </w:r>
      <w:r>
        <w:t>im az alábbiak:</w:t>
      </w:r>
      <w:r w:rsidRPr="00802104">
        <w:t xml:space="preserve"> </w:t>
      </w:r>
    </w:p>
    <w:p w:rsidR="003A571F" w:rsidRDefault="003A571F" w:rsidP="00BC2D01">
      <w:pPr>
        <w:outlineLvl w:val="0"/>
        <w:rPr>
          <w:b/>
        </w:rPr>
      </w:pPr>
    </w:p>
    <w:p w:rsidR="003A571F" w:rsidRDefault="00700C13" w:rsidP="00700C13">
      <w:pPr>
        <w:jc w:val="both"/>
        <w:rPr>
          <w:b/>
        </w:rPr>
      </w:pPr>
      <w:r>
        <w:rPr>
          <w:b/>
          <w:u w:val="single"/>
        </w:rPr>
        <w:t xml:space="preserve">1.-13. </w:t>
      </w:r>
      <w:r w:rsidR="003A571F" w:rsidRPr="00BC2D01">
        <w:rPr>
          <w:b/>
          <w:u w:val="single"/>
        </w:rPr>
        <w:t>RÉSZAJÁNLATI KÖR</w:t>
      </w:r>
      <w:r>
        <w:rPr>
          <w:b/>
          <w:u w:val="single"/>
        </w:rPr>
        <w:t>ÖK</w:t>
      </w:r>
      <w:r w:rsidR="003A571F" w:rsidRPr="00BC2D01">
        <w:rPr>
          <w:b/>
          <w:u w:val="single"/>
        </w:rPr>
        <w:t>:</w:t>
      </w:r>
    </w:p>
    <w:p w:rsidR="003A571F" w:rsidRDefault="003A571F" w:rsidP="00BC2D01">
      <w:pPr>
        <w:ind w:left="72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23"/>
        <w:gridCol w:w="2241"/>
        <w:gridCol w:w="2241"/>
        <w:gridCol w:w="1936"/>
      </w:tblGrid>
      <w:tr w:rsidR="003A571F" w:rsidTr="00BC2D01">
        <w:tc>
          <w:tcPr>
            <w:tcW w:w="783" w:type="pct"/>
            <w:tcBorders>
              <w:top w:val="single" w:sz="4" w:space="0" w:color="000000"/>
              <w:left w:val="single" w:sz="4" w:space="0" w:color="000000"/>
              <w:bottom w:val="single" w:sz="4" w:space="0" w:color="000000"/>
              <w:right w:val="single" w:sz="4" w:space="0" w:color="000000"/>
            </w:tcBorders>
            <w:vAlign w:val="center"/>
            <w:hideMark/>
          </w:tcPr>
          <w:p w:rsidR="003A571F" w:rsidRDefault="003A571F" w:rsidP="00BC2D01">
            <w:pPr>
              <w:jc w:val="center"/>
              <w:rPr>
                <w:b/>
              </w:rPr>
            </w:pPr>
            <w:r>
              <w:rPr>
                <w:b/>
              </w:rPr>
              <w:t>T</w:t>
            </w:r>
            <w:r w:rsidRPr="00AE683A">
              <w:rPr>
                <w:b/>
              </w:rPr>
              <w:t>eljesítés ideje év/hó/</w:t>
            </w:r>
            <w:proofErr w:type="spellStart"/>
            <w:r w:rsidRPr="00AE683A">
              <w:rPr>
                <w:b/>
              </w:rPr>
              <w:t>nap</w:t>
            </w:r>
            <w:r>
              <w:rPr>
                <w:b/>
              </w:rPr>
              <w:t>-</w:t>
            </w:r>
            <w:r w:rsidRPr="00AE683A">
              <w:rPr>
                <w:b/>
              </w:rPr>
              <w:t>ban</w:t>
            </w:r>
            <w:proofErr w:type="spellEnd"/>
            <w:r w:rsidRPr="00AE683A">
              <w:rPr>
                <w:b/>
              </w:rPr>
              <w:t xml:space="preserve"> </w:t>
            </w:r>
          </w:p>
          <w:p w:rsidR="003A571F" w:rsidRDefault="003A571F" w:rsidP="00BC2D01">
            <w:pPr>
              <w:jc w:val="center"/>
              <w:rPr>
                <w:b/>
              </w:rPr>
            </w:pPr>
            <w:r>
              <w:rPr>
                <w:b/>
              </w:rPr>
              <w:t>(kezdő és befejező időpontja</w:t>
            </w:r>
            <w:r w:rsidRPr="00AE683A">
              <w:rPr>
                <w:b/>
              </w:rPr>
              <w:t>)</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3A571F" w:rsidRDefault="003A571F" w:rsidP="003A571F">
            <w:pPr>
              <w:jc w:val="center"/>
              <w:rPr>
                <w:b/>
              </w:rPr>
            </w:pPr>
            <w:r>
              <w:rPr>
                <w:b/>
              </w:rPr>
              <w:t>T</w:t>
            </w:r>
            <w:r w:rsidRPr="00AE683A">
              <w:rPr>
                <w:b/>
              </w:rPr>
              <w:t xml:space="preserve">eljesítés </w:t>
            </w:r>
            <w:r>
              <w:rPr>
                <w:b/>
              </w:rPr>
              <w:t>helye</w:t>
            </w:r>
          </w:p>
        </w:tc>
        <w:tc>
          <w:tcPr>
            <w:tcW w:w="1190" w:type="pct"/>
            <w:tcBorders>
              <w:top w:val="single" w:sz="4" w:space="0" w:color="000000"/>
              <w:left w:val="single" w:sz="4" w:space="0" w:color="000000"/>
              <w:bottom w:val="single" w:sz="4" w:space="0" w:color="000000"/>
              <w:right w:val="single" w:sz="4" w:space="0" w:color="000000"/>
            </w:tcBorders>
            <w:vAlign w:val="center"/>
          </w:tcPr>
          <w:p w:rsidR="003A571F" w:rsidRDefault="003A571F">
            <w:pPr>
              <w:jc w:val="center"/>
              <w:rPr>
                <w:b/>
              </w:rPr>
            </w:pPr>
            <w:r>
              <w:rPr>
                <w:b/>
              </w:rPr>
              <w:t>Szerződést kötő másik fél megnevezése</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3A571F" w:rsidRDefault="003A571F">
            <w:pPr>
              <w:jc w:val="center"/>
              <w:rPr>
                <w:b/>
              </w:rPr>
            </w:pPr>
            <w:r>
              <w:rPr>
                <w:b/>
              </w:rPr>
              <w:t xml:space="preserve">Szerződés tárgya </w:t>
            </w:r>
            <w:r w:rsidRPr="00F564C4">
              <w:rPr>
                <w:i/>
              </w:rPr>
              <w:t>(olyan részletességgel, 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3A571F" w:rsidRDefault="00D726E9">
            <w:pPr>
              <w:jc w:val="center"/>
              <w:rPr>
                <w:b/>
              </w:rPr>
            </w:pPr>
            <w:r>
              <w:rPr>
                <w:b/>
              </w:rPr>
              <w:t>Mennyiség</w:t>
            </w:r>
          </w:p>
          <w:p w:rsidR="003A571F" w:rsidRPr="00E116F3" w:rsidRDefault="003A571F">
            <w:pPr>
              <w:jc w:val="center"/>
            </w:pPr>
            <w:r w:rsidRPr="00E116F3">
              <w:t>(</w:t>
            </w:r>
            <w:r w:rsidR="001019F8">
              <w:t>kW</w:t>
            </w:r>
            <w:r w:rsidRPr="00E116F3">
              <w:t>)</w:t>
            </w:r>
          </w:p>
        </w:tc>
      </w:tr>
      <w:tr w:rsidR="003A571F" w:rsidTr="00BC2D01">
        <w:trPr>
          <w:trHeight w:val="591"/>
        </w:trPr>
        <w:tc>
          <w:tcPr>
            <w:tcW w:w="783"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808"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1190"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1190"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1028" w:type="pct"/>
            <w:tcBorders>
              <w:top w:val="single" w:sz="4" w:space="0" w:color="000000"/>
              <w:left w:val="single" w:sz="4" w:space="0" w:color="000000"/>
              <w:bottom w:val="single" w:sz="4" w:space="0" w:color="000000"/>
              <w:right w:val="single" w:sz="4" w:space="0" w:color="000000"/>
            </w:tcBorders>
          </w:tcPr>
          <w:p w:rsidR="003A571F" w:rsidRDefault="003A571F" w:rsidP="00BC2D01"/>
        </w:tc>
      </w:tr>
    </w:tbl>
    <w:p w:rsidR="003A571F" w:rsidRPr="00BC2D01" w:rsidRDefault="003A571F" w:rsidP="00BC2D01">
      <w:pPr>
        <w:ind w:left="720"/>
        <w:jc w:val="both"/>
        <w:rPr>
          <w:b/>
        </w:rPr>
      </w:pPr>
    </w:p>
    <w:p w:rsidR="003A571F" w:rsidRDefault="003A571F" w:rsidP="00BC2D01">
      <w:pPr>
        <w:outlineLvl w:val="0"/>
        <w:rPr>
          <w:b/>
        </w:rPr>
      </w:pPr>
    </w:p>
    <w:p w:rsidR="00D350ED" w:rsidRDefault="00D350ED" w:rsidP="00D350ED">
      <w:pPr>
        <w:jc w:val="both"/>
      </w:pPr>
      <w:r>
        <w:t>Nyilatkozom, hogy a teljesítés az előírásoknak és a szerződésben foglaltaknak megfelelően történt.</w:t>
      </w:r>
    </w:p>
    <w:p w:rsidR="003A571F" w:rsidRDefault="003A571F" w:rsidP="00D350ED">
      <w:pPr>
        <w:jc w:val="both"/>
      </w:pPr>
    </w:p>
    <w:p w:rsidR="00D350ED" w:rsidRDefault="00D350ED" w:rsidP="00D350ED">
      <w:pPr>
        <w:widowControl w:val="0"/>
        <w:tabs>
          <w:tab w:val="num" w:pos="0"/>
          <w:tab w:val="left" w:pos="1584"/>
        </w:tabs>
        <w:autoSpaceDE w:val="0"/>
        <w:autoSpaceDN w:val="0"/>
        <w:adjustRightInd w:val="0"/>
        <w:jc w:val="both"/>
      </w:pPr>
    </w:p>
    <w:p w:rsidR="00D350ED" w:rsidRPr="00E642AC" w:rsidRDefault="00D350ED" w:rsidP="00D350ED">
      <w:pPr>
        <w:ind w:firstLine="360"/>
        <w:jc w:val="both"/>
      </w:pPr>
      <w:r>
        <w:t>Kelt</w:t>
      </w:r>
      <w:proofErr w:type="gramStart"/>
      <w:r>
        <w:t>: …</w:t>
      </w:r>
      <w:proofErr w:type="gramEnd"/>
      <w:r>
        <w:t>…………., 2017</w:t>
      </w:r>
      <w:r w:rsidRPr="00E642AC">
        <w:t>. .............. „…”</w:t>
      </w:r>
    </w:p>
    <w:p w:rsidR="00D350ED" w:rsidRPr="00E642AC" w:rsidRDefault="00D350ED" w:rsidP="00D350ED">
      <w:pPr>
        <w:ind w:left="1428" w:firstLine="696"/>
        <w:contextualSpacing/>
        <w:jc w:val="center"/>
      </w:pPr>
      <w:r w:rsidRPr="00E642AC">
        <w:t>………………………………</w:t>
      </w:r>
    </w:p>
    <w:p w:rsidR="00D350ED" w:rsidRDefault="00D350ED" w:rsidP="00D350ED">
      <w:pPr>
        <w:ind w:left="2136" w:firstLine="696"/>
        <w:contextualSpacing/>
        <w:jc w:val="center"/>
      </w:pPr>
      <w:proofErr w:type="gramStart"/>
      <w:r w:rsidRPr="00E642AC">
        <w:t>cégszerű</w:t>
      </w:r>
      <w:proofErr w:type="gramEnd"/>
      <w:r w:rsidRPr="00E642AC">
        <w:t xml:space="preserve"> aláírás</w:t>
      </w:r>
    </w:p>
    <w:p w:rsidR="00D641B7" w:rsidRPr="006C75B0" w:rsidRDefault="00D350ED" w:rsidP="00D641B7">
      <w:pPr>
        <w:pageBreakBefore/>
        <w:spacing w:before="100" w:beforeAutospacing="1" w:after="100" w:afterAutospacing="1"/>
        <w:jc w:val="center"/>
        <w:rPr>
          <w:b/>
          <w:lang w:eastAsia="ar-SA"/>
        </w:rPr>
      </w:pPr>
      <w:r>
        <w:rPr>
          <w:b/>
          <w:lang w:eastAsia="ar-SA"/>
        </w:rPr>
        <w:lastRenderedPageBreak/>
        <w:t>10</w:t>
      </w:r>
      <w:r w:rsidR="00D641B7">
        <w:rPr>
          <w:b/>
          <w:lang w:eastAsia="ar-SA"/>
        </w:rPr>
        <w:t xml:space="preserve">. </w:t>
      </w:r>
      <w:r w:rsidR="00D641B7" w:rsidRPr="006C75B0">
        <w:rPr>
          <w:b/>
          <w:lang w:eastAsia="ar-SA"/>
        </w:rPr>
        <w:t>sz. minta</w:t>
      </w:r>
    </w:p>
    <w:p w:rsidR="00D641B7" w:rsidRDefault="00D641B7" w:rsidP="00D641B7">
      <w:pPr>
        <w:jc w:val="center"/>
        <w:rPr>
          <w:rFonts w:ascii="Times" w:hAnsi="Times" w:cs="Times"/>
          <w:b/>
          <w:bCs/>
          <w:color w:val="000000"/>
        </w:rPr>
      </w:pPr>
      <w:r w:rsidRPr="006B0BCC">
        <w:rPr>
          <w:rFonts w:ascii="Times" w:hAnsi="Times" w:cs="Times"/>
          <w:b/>
          <w:bCs/>
          <w:color w:val="000000"/>
        </w:rPr>
        <w:t>NYILATKOZAT</w:t>
      </w:r>
    </w:p>
    <w:p w:rsidR="00D641B7" w:rsidRDefault="00D641B7" w:rsidP="00D641B7">
      <w:pPr>
        <w:suppressAutoHyphens/>
        <w:jc w:val="center"/>
        <w:rPr>
          <w:b/>
          <w:lang w:eastAsia="ar-SA"/>
        </w:rPr>
      </w:pPr>
    </w:p>
    <w:p w:rsidR="00D350ED" w:rsidRPr="00DD27DA" w:rsidRDefault="00D350ED" w:rsidP="00D350ED">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w:t>
      </w:r>
      <w:proofErr w:type="spellStart"/>
      <w:r>
        <w:rPr>
          <w:b/>
          <w:i/>
          <w:lang w:eastAsia="ar-SA"/>
        </w:rPr>
        <w:t>Korm.r</w:t>
      </w:r>
      <w:proofErr w:type="spellEnd"/>
      <w:r>
        <w:rPr>
          <w:b/>
          <w:i/>
          <w:lang w:eastAsia="ar-SA"/>
        </w:rPr>
        <w:t xml:space="preserve">. 22. § (1) </w:t>
      </w:r>
      <w:proofErr w:type="spellStart"/>
      <w:r>
        <w:rPr>
          <w:b/>
          <w:i/>
          <w:lang w:eastAsia="ar-SA"/>
        </w:rPr>
        <w:t>bek</w:t>
      </w:r>
      <w:proofErr w:type="spellEnd"/>
      <w:r>
        <w:rPr>
          <w:b/>
          <w:i/>
          <w:lang w:eastAsia="ar-SA"/>
        </w:rPr>
        <w:t>. b) szerinti esetben, Ajánlattevő választása szerint</w:t>
      </w:r>
      <w:r w:rsidRPr="00DD27DA">
        <w:rPr>
          <w:b/>
          <w:i/>
          <w:lang w:eastAsia="ar-SA"/>
        </w:rPr>
        <w:t>)</w:t>
      </w:r>
    </w:p>
    <w:p w:rsidR="00D641B7" w:rsidRDefault="00D641B7" w:rsidP="00D641B7">
      <w:pPr>
        <w:suppressAutoHyphens/>
        <w:jc w:val="center"/>
        <w:rPr>
          <w:b/>
          <w:lang w:eastAsia="ar-SA"/>
        </w:rPr>
      </w:pPr>
    </w:p>
    <w:p w:rsidR="00D641B7" w:rsidRDefault="00D641B7" w:rsidP="00D641B7">
      <w:pPr>
        <w:suppressAutoHyphens/>
        <w:jc w:val="center"/>
        <w:rPr>
          <w:b/>
          <w:lang w:eastAsia="ar-SA"/>
        </w:rPr>
      </w:pPr>
      <w:r>
        <w:rPr>
          <w:b/>
          <w:lang w:eastAsia="ar-SA"/>
        </w:rPr>
        <w:t>M2) műszaki szakmai alkalmasság vonatkozásában</w:t>
      </w:r>
    </w:p>
    <w:p w:rsidR="00D641B7" w:rsidRDefault="00D641B7" w:rsidP="00D641B7">
      <w:pPr>
        <w:suppressAutoHyphens/>
        <w:jc w:val="center"/>
        <w:rPr>
          <w:b/>
          <w:lang w:eastAsia="ar-SA"/>
        </w:rPr>
      </w:pPr>
    </w:p>
    <w:p w:rsidR="00D641B7" w:rsidRDefault="00700C13" w:rsidP="00D641B7">
      <w:pPr>
        <w:suppressAutoHyphens/>
        <w:jc w:val="center"/>
        <w:rPr>
          <w:b/>
          <w:lang w:eastAsia="ar-SA"/>
        </w:rPr>
      </w:pPr>
      <w:r>
        <w:rPr>
          <w:b/>
          <w:lang w:eastAsia="ar-SA"/>
        </w:rPr>
        <w:t>Szakember</w:t>
      </w:r>
      <w:r w:rsidR="00D641B7">
        <w:rPr>
          <w:b/>
          <w:lang w:eastAsia="ar-SA"/>
        </w:rPr>
        <w:t xml:space="preserve"> ismertetése</w:t>
      </w:r>
    </w:p>
    <w:p w:rsidR="00D641B7" w:rsidRDefault="00D641B7" w:rsidP="00D641B7">
      <w:pPr>
        <w:suppressAutoHyphens/>
        <w:jc w:val="center"/>
        <w:rPr>
          <w:b/>
          <w:lang w:eastAsia="ar-SA"/>
        </w:rPr>
      </w:pPr>
    </w:p>
    <w:p w:rsidR="00D641B7" w:rsidRPr="002F067B" w:rsidRDefault="00700C13" w:rsidP="00D641B7">
      <w:pPr>
        <w:ind w:firstLine="487"/>
        <w:jc w:val="center"/>
        <w:rPr>
          <w:i/>
        </w:rPr>
      </w:pPr>
      <w:r>
        <w:rPr>
          <w:i/>
        </w:rPr>
        <w:t>„</w:t>
      </w:r>
      <w:r w:rsidRPr="008B040A">
        <w:rPr>
          <w:i/>
        </w:rPr>
        <w:t xml:space="preserve">A HM VGH pályázata napelemes rendszerek kiépítésére az ország </w:t>
      </w:r>
      <w:proofErr w:type="gramStart"/>
      <w:r w:rsidRPr="008B040A">
        <w:rPr>
          <w:i/>
        </w:rPr>
        <w:t>területén</w:t>
      </w:r>
      <w:proofErr w:type="gramEnd"/>
      <w:r w:rsidRPr="008B040A">
        <w:rPr>
          <w:i/>
        </w:rPr>
        <w:t xml:space="preserve"> 13 helyszínen” a KEHOP 5.2.11-16-2017-00129 számú  projekt keretében</w:t>
      </w:r>
    </w:p>
    <w:p w:rsidR="00D641B7" w:rsidRPr="00396AF7" w:rsidRDefault="00D641B7" w:rsidP="00D641B7">
      <w:pPr>
        <w:jc w:val="both"/>
        <w:rPr>
          <w:rFonts w:eastAsia="Calibri"/>
          <w:snapToGrid w:val="0"/>
          <w:lang w:eastAsia="en-US"/>
        </w:rPr>
      </w:pPr>
    </w:p>
    <w:p w:rsidR="00D641B7" w:rsidRPr="00396AF7" w:rsidRDefault="00D641B7" w:rsidP="00D641B7">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D641B7" w:rsidRPr="00396AF7" w:rsidRDefault="00D641B7" w:rsidP="00D641B7">
      <w:pPr>
        <w:jc w:val="both"/>
      </w:pPr>
    </w:p>
    <w:p w:rsidR="00D641B7" w:rsidRDefault="00D641B7" w:rsidP="00D641B7">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D641B7" w:rsidRDefault="00D641B7" w:rsidP="00D641B7">
      <w:pPr>
        <w:rPr>
          <w:lang w:eastAsia="ar-SA"/>
        </w:rPr>
      </w:pPr>
    </w:p>
    <w:tbl>
      <w:tblPr>
        <w:tblStyle w:val="Rcsostblzat"/>
        <w:tblW w:w="8788" w:type="dxa"/>
        <w:tblInd w:w="392" w:type="dxa"/>
        <w:tblLayout w:type="fixed"/>
        <w:tblLook w:val="04A0" w:firstRow="1" w:lastRow="0" w:firstColumn="1" w:lastColumn="0" w:noHBand="0" w:noVBand="1"/>
      </w:tblPr>
      <w:tblGrid>
        <w:gridCol w:w="675"/>
        <w:gridCol w:w="1735"/>
        <w:gridCol w:w="2835"/>
        <w:gridCol w:w="1417"/>
        <w:gridCol w:w="2126"/>
      </w:tblGrid>
      <w:tr w:rsidR="00D641B7" w:rsidTr="00D641B7">
        <w:tc>
          <w:tcPr>
            <w:tcW w:w="675" w:type="dxa"/>
            <w:vAlign w:val="center"/>
          </w:tcPr>
          <w:p w:rsidR="00D641B7" w:rsidRDefault="00D641B7" w:rsidP="002945E3">
            <w:pPr>
              <w:spacing w:before="120" w:after="120"/>
              <w:jc w:val="center"/>
              <w:rPr>
                <w:lang w:eastAsia="ar-SA"/>
              </w:rPr>
            </w:pPr>
            <w:r>
              <w:rPr>
                <w:lang w:eastAsia="ar-SA"/>
              </w:rPr>
              <w:t>Fsz.</w:t>
            </w:r>
          </w:p>
        </w:tc>
        <w:tc>
          <w:tcPr>
            <w:tcW w:w="1735" w:type="dxa"/>
            <w:vAlign w:val="center"/>
          </w:tcPr>
          <w:p w:rsidR="00D641B7" w:rsidRDefault="00D641B7" w:rsidP="00D641B7">
            <w:pPr>
              <w:spacing w:before="120" w:after="120"/>
              <w:jc w:val="center"/>
              <w:rPr>
                <w:lang w:eastAsia="ar-SA"/>
              </w:rPr>
            </w:pPr>
            <w:r>
              <w:rPr>
                <w:lang w:eastAsia="ar-SA"/>
              </w:rPr>
              <w:t>A teljesítésbe bevonni kívánt szakember neve</w:t>
            </w:r>
          </w:p>
        </w:tc>
        <w:tc>
          <w:tcPr>
            <w:tcW w:w="2835" w:type="dxa"/>
            <w:vAlign w:val="center"/>
          </w:tcPr>
          <w:p w:rsidR="00D641B7" w:rsidRDefault="00D641B7" w:rsidP="00D641B7">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D641B7" w:rsidRDefault="00D641B7" w:rsidP="00D641B7">
            <w:pPr>
              <w:spacing w:before="120" w:after="120"/>
              <w:jc w:val="center"/>
              <w:rPr>
                <w:lang w:eastAsia="ar-SA"/>
              </w:rPr>
            </w:pPr>
            <w:r>
              <w:rPr>
                <w:lang w:eastAsia="ar-SA"/>
              </w:rPr>
              <w:t>[</w:t>
            </w:r>
            <w:r>
              <w:rPr>
                <w:bCs/>
              </w:rPr>
              <w:t>A</w:t>
            </w:r>
            <w:r w:rsidRPr="005E102A">
              <w:rPr>
                <w:bCs/>
              </w:rPr>
              <w:t xml:space="preserve">z eljárást megindító felhívás </w:t>
            </w:r>
            <w:r>
              <w:rPr>
                <w:bCs/>
              </w:rPr>
              <w:t>vonatkozó pontjának megjelölése</w:t>
            </w:r>
            <w:r>
              <w:rPr>
                <w:lang w:eastAsia="ar-SA"/>
              </w:rPr>
              <w:t>]</w:t>
            </w:r>
          </w:p>
        </w:tc>
        <w:tc>
          <w:tcPr>
            <w:tcW w:w="1417" w:type="dxa"/>
            <w:vAlign w:val="center"/>
          </w:tcPr>
          <w:p w:rsidR="00D641B7" w:rsidRDefault="00D641B7" w:rsidP="00D641B7">
            <w:pPr>
              <w:spacing w:before="120" w:after="120"/>
              <w:jc w:val="center"/>
              <w:rPr>
                <w:lang w:eastAsia="ar-SA"/>
              </w:rPr>
            </w:pPr>
            <w:r>
              <w:rPr>
                <w:lang w:eastAsia="ar-SA"/>
              </w:rPr>
              <w:t>Névjegyzék szám*</w:t>
            </w:r>
          </w:p>
        </w:tc>
        <w:tc>
          <w:tcPr>
            <w:tcW w:w="2126" w:type="dxa"/>
            <w:vAlign w:val="center"/>
          </w:tcPr>
          <w:p w:rsidR="00D641B7" w:rsidRDefault="00D641B7" w:rsidP="00D641B7">
            <w:pPr>
              <w:spacing w:before="120" w:after="120"/>
              <w:jc w:val="center"/>
              <w:rPr>
                <w:lang w:eastAsia="ar-SA"/>
              </w:rPr>
            </w:pPr>
            <w:r w:rsidRPr="0050113A">
              <w:t>Ajánlattevővel való jogviszonyának megjelölése</w:t>
            </w:r>
          </w:p>
        </w:tc>
      </w:tr>
      <w:tr w:rsidR="00D641B7" w:rsidTr="00D641B7">
        <w:tc>
          <w:tcPr>
            <w:tcW w:w="675" w:type="dxa"/>
          </w:tcPr>
          <w:p w:rsidR="00D641B7" w:rsidRDefault="00D641B7" w:rsidP="002945E3">
            <w:pPr>
              <w:spacing w:before="120" w:after="120"/>
              <w:rPr>
                <w:lang w:eastAsia="ar-SA"/>
              </w:rPr>
            </w:pPr>
            <w:r>
              <w:rPr>
                <w:lang w:eastAsia="ar-SA"/>
              </w:rPr>
              <w:t>1.</w:t>
            </w:r>
          </w:p>
        </w:tc>
        <w:tc>
          <w:tcPr>
            <w:tcW w:w="1735" w:type="dxa"/>
          </w:tcPr>
          <w:p w:rsidR="00D641B7" w:rsidRDefault="00D641B7" w:rsidP="002945E3">
            <w:pPr>
              <w:spacing w:before="120" w:after="120"/>
              <w:rPr>
                <w:lang w:eastAsia="ar-SA"/>
              </w:rPr>
            </w:pPr>
          </w:p>
        </w:tc>
        <w:tc>
          <w:tcPr>
            <w:tcW w:w="2835" w:type="dxa"/>
          </w:tcPr>
          <w:p w:rsidR="00D641B7" w:rsidRDefault="00D641B7" w:rsidP="002945E3">
            <w:pPr>
              <w:spacing w:before="120" w:after="120"/>
              <w:rPr>
                <w:lang w:eastAsia="ar-SA"/>
              </w:rPr>
            </w:pPr>
          </w:p>
        </w:tc>
        <w:tc>
          <w:tcPr>
            <w:tcW w:w="1417" w:type="dxa"/>
          </w:tcPr>
          <w:p w:rsidR="00D641B7" w:rsidRDefault="00D641B7" w:rsidP="002945E3">
            <w:pPr>
              <w:spacing w:before="120" w:after="120"/>
              <w:rPr>
                <w:lang w:eastAsia="ar-SA"/>
              </w:rPr>
            </w:pPr>
          </w:p>
        </w:tc>
        <w:tc>
          <w:tcPr>
            <w:tcW w:w="2126" w:type="dxa"/>
          </w:tcPr>
          <w:p w:rsidR="00D641B7" w:rsidRDefault="00D641B7" w:rsidP="002945E3">
            <w:pPr>
              <w:spacing w:before="120" w:after="120"/>
              <w:rPr>
                <w:lang w:eastAsia="ar-SA"/>
              </w:rPr>
            </w:pPr>
          </w:p>
        </w:tc>
      </w:tr>
      <w:tr w:rsidR="00D641B7" w:rsidTr="00D641B7">
        <w:tc>
          <w:tcPr>
            <w:tcW w:w="675" w:type="dxa"/>
          </w:tcPr>
          <w:p w:rsidR="00D641B7" w:rsidRDefault="00D641B7" w:rsidP="002945E3">
            <w:pPr>
              <w:spacing w:before="120" w:after="120"/>
              <w:rPr>
                <w:lang w:eastAsia="ar-SA"/>
              </w:rPr>
            </w:pPr>
            <w:r>
              <w:rPr>
                <w:lang w:eastAsia="ar-SA"/>
              </w:rPr>
              <w:t>…</w:t>
            </w:r>
          </w:p>
        </w:tc>
        <w:tc>
          <w:tcPr>
            <w:tcW w:w="1735" w:type="dxa"/>
          </w:tcPr>
          <w:p w:rsidR="00D641B7" w:rsidRDefault="00D641B7" w:rsidP="002945E3">
            <w:pPr>
              <w:spacing w:before="120" w:after="120"/>
              <w:rPr>
                <w:lang w:eastAsia="ar-SA"/>
              </w:rPr>
            </w:pPr>
          </w:p>
        </w:tc>
        <w:tc>
          <w:tcPr>
            <w:tcW w:w="2835" w:type="dxa"/>
          </w:tcPr>
          <w:p w:rsidR="00D641B7" w:rsidRDefault="00D641B7" w:rsidP="002945E3">
            <w:pPr>
              <w:spacing w:before="120" w:after="120"/>
              <w:rPr>
                <w:lang w:eastAsia="ar-SA"/>
              </w:rPr>
            </w:pPr>
          </w:p>
        </w:tc>
        <w:tc>
          <w:tcPr>
            <w:tcW w:w="1417" w:type="dxa"/>
          </w:tcPr>
          <w:p w:rsidR="00D641B7" w:rsidRDefault="00D641B7" w:rsidP="002945E3">
            <w:pPr>
              <w:spacing w:before="120" w:after="120"/>
              <w:rPr>
                <w:lang w:eastAsia="ar-SA"/>
              </w:rPr>
            </w:pPr>
          </w:p>
        </w:tc>
        <w:tc>
          <w:tcPr>
            <w:tcW w:w="2126" w:type="dxa"/>
          </w:tcPr>
          <w:p w:rsidR="00D641B7" w:rsidRDefault="00D641B7" w:rsidP="002945E3">
            <w:pPr>
              <w:spacing w:before="120" w:after="120"/>
              <w:rPr>
                <w:lang w:eastAsia="ar-SA"/>
              </w:rPr>
            </w:pPr>
          </w:p>
        </w:tc>
      </w:tr>
    </w:tbl>
    <w:p w:rsidR="00D641B7" w:rsidRDefault="00D641B7" w:rsidP="00D641B7">
      <w:pPr>
        <w:rPr>
          <w:lang w:eastAsia="ar-SA"/>
        </w:rPr>
      </w:pPr>
    </w:p>
    <w:p w:rsidR="00D641B7" w:rsidRPr="00FC2E08" w:rsidRDefault="00D641B7" w:rsidP="00D641B7">
      <w:pPr>
        <w:ind w:left="284"/>
        <w:rPr>
          <w:sz w:val="18"/>
          <w:szCs w:val="18"/>
          <w:lang w:eastAsia="ar-SA"/>
        </w:rPr>
      </w:pPr>
      <w:r w:rsidRPr="00FC2E08">
        <w:rPr>
          <w:sz w:val="18"/>
          <w:szCs w:val="18"/>
          <w:lang w:eastAsia="ar-SA"/>
        </w:rPr>
        <w:t>*</w:t>
      </w:r>
      <w:r w:rsidRPr="00FC2E08">
        <w:rPr>
          <w:sz w:val="18"/>
          <w:szCs w:val="18"/>
        </w:rPr>
        <w:t xml:space="preserve"> a teljesítésbe bevonni kívánt szakember szakértői jogosultságát igazoló dokumentum egyszerű másolata benyújtható</w:t>
      </w:r>
    </w:p>
    <w:p w:rsidR="00D641B7" w:rsidRDefault="00D641B7" w:rsidP="00D641B7">
      <w:pPr>
        <w:rPr>
          <w:lang w:eastAsia="ar-SA"/>
        </w:rPr>
      </w:pPr>
    </w:p>
    <w:p w:rsidR="00D641B7" w:rsidRDefault="00D641B7" w:rsidP="00D641B7">
      <w:pPr>
        <w:tabs>
          <w:tab w:val="left" w:pos="0"/>
        </w:tabs>
      </w:pPr>
    </w:p>
    <w:p w:rsidR="00D641B7" w:rsidRDefault="00D641B7" w:rsidP="00D641B7">
      <w:pPr>
        <w:tabs>
          <w:tab w:val="left" w:pos="0"/>
        </w:tabs>
      </w:pPr>
      <w:r w:rsidRPr="009A7D43">
        <w:t>Kelt</w:t>
      </w:r>
      <w:proofErr w:type="gramStart"/>
      <w:r w:rsidRPr="009A7D43">
        <w:t>:</w:t>
      </w:r>
      <w:r>
        <w:t xml:space="preserve"> …</w:t>
      </w:r>
      <w:proofErr w:type="gramEnd"/>
      <w:r>
        <w:t>……………, 2017. …………… „…”</w:t>
      </w:r>
    </w:p>
    <w:p w:rsidR="00D641B7" w:rsidRDefault="00D641B7" w:rsidP="00D641B7">
      <w:pPr>
        <w:tabs>
          <w:tab w:val="left" w:pos="0"/>
        </w:tabs>
      </w:pPr>
    </w:p>
    <w:p w:rsidR="00D641B7" w:rsidRDefault="00D641B7" w:rsidP="00D641B7">
      <w:pPr>
        <w:tabs>
          <w:tab w:val="left" w:pos="0"/>
        </w:tabs>
      </w:pPr>
    </w:p>
    <w:p w:rsidR="00D641B7" w:rsidRDefault="00D641B7" w:rsidP="00D641B7">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641B7" w:rsidRPr="00032C77" w:rsidTr="002945E3">
        <w:tc>
          <w:tcPr>
            <w:tcW w:w="4606" w:type="dxa"/>
          </w:tcPr>
          <w:p w:rsidR="00D641B7" w:rsidRPr="00032C77" w:rsidRDefault="00D641B7" w:rsidP="002945E3">
            <w:pPr>
              <w:spacing w:before="60" w:after="60" w:line="280" w:lineRule="exact"/>
              <w:jc w:val="center"/>
            </w:pPr>
          </w:p>
        </w:tc>
        <w:tc>
          <w:tcPr>
            <w:tcW w:w="4606" w:type="dxa"/>
          </w:tcPr>
          <w:p w:rsidR="00D641B7" w:rsidRPr="00032C77" w:rsidRDefault="00D641B7" w:rsidP="002945E3">
            <w:pPr>
              <w:spacing w:before="60" w:after="60" w:line="280" w:lineRule="exact"/>
              <w:jc w:val="center"/>
            </w:pPr>
            <w:r w:rsidRPr="00032C77">
              <w:t>………………………………</w:t>
            </w:r>
          </w:p>
        </w:tc>
      </w:tr>
      <w:tr w:rsidR="00D641B7" w:rsidRPr="00032C77" w:rsidTr="002945E3">
        <w:tc>
          <w:tcPr>
            <w:tcW w:w="4606" w:type="dxa"/>
          </w:tcPr>
          <w:p w:rsidR="00D641B7" w:rsidRPr="00032C77" w:rsidRDefault="00D641B7" w:rsidP="002945E3">
            <w:pPr>
              <w:spacing w:before="60" w:after="60" w:line="280" w:lineRule="exact"/>
              <w:jc w:val="center"/>
            </w:pPr>
          </w:p>
        </w:tc>
        <w:tc>
          <w:tcPr>
            <w:tcW w:w="4606" w:type="dxa"/>
          </w:tcPr>
          <w:p w:rsidR="00D641B7" w:rsidRPr="00032C77" w:rsidRDefault="00D641B7" w:rsidP="002945E3">
            <w:pPr>
              <w:spacing w:before="60" w:after="60" w:line="280" w:lineRule="exact"/>
              <w:jc w:val="center"/>
            </w:pPr>
            <w:r w:rsidRPr="00032C77">
              <w:t>cégszerű aláírás</w:t>
            </w:r>
          </w:p>
        </w:tc>
      </w:tr>
    </w:tbl>
    <w:p w:rsidR="00954D32" w:rsidRDefault="00954D32" w:rsidP="00954D32">
      <w:pPr>
        <w:rPr>
          <w:b/>
          <w:i/>
          <w:lang w:eastAsia="ar-SA"/>
        </w:rPr>
      </w:pPr>
    </w:p>
    <w:p w:rsidR="00954D32" w:rsidRDefault="00954D32" w:rsidP="00954D32">
      <w:pPr>
        <w:rPr>
          <w:b/>
          <w:i/>
          <w:lang w:eastAsia="ar-SA"/>
        </w:rPr>
      </w:pPr>
    </w:p>
    <w:p w:rsidR="00954D32" w:rsidRDefault="00954D32" w:rsidP="00BC2D01">
      <w:pPr>
        <w:jc w:val="both"/>
        <w:rPr>
          <w:lang w:eastAsia="ar-SA"/>
        </w:rPr>
      </w:pPr>
      <w:r w:rsidRPr="003C05BA">
        <w:rPr>
          <w:b/>
          <w:i/>
          <w:lang w:eastAsia="ar-SA"/>
        </w:rPr>
        <w:t>Megjegyzés:</w:t>
      </w:r>
      <w:r>
        <w:rPr>
          <w:lang w:eastAsia="ar-SA"/>
        </w:rPr>
        <w:t xml:space="preserve"> jelen nyilatkozat mögött kell elhely</w:t>
      </w:r>
      <w:r w:rsidR="00885AC1">
        <w:rPr>
          <w:lang w:eastAsia="ar-SA"/>
        </w:rPr>
        <w:t>ezni az ajánlatban a szakember</w:t>
      </w:r>
      <w:r>
        <w:rPr>
          <w:lang w:eastAsia="ar-SA"/>
        </w:rPr>
        <w:t xml:space="preserve"> </w:t>
      </w:r>
      <w:r w:rsidRPr="003C05BA">
        <w:rPr>
          <w:lang w:eastAsia="ar-SA"/>
        </w:rPr>
        <w:t>re</w:t>
      </w:r>
      <w:r w:rsidR="00885AC1">
        <w:rPr>
          <w:lang w:eastAsia="ar-SA"/>
        </w:rPr>
        <w:t>ndelkezésre állási nyilatkozatát.</w:t>
      </w:r>
    </w:p>
    <w:p w:rsidR="00D641B7" w:rsidRPr="00422509" w:rsidRDefault="00D641B7" w:rsidP="00773E12">
      <w:pPr>
        <w:jc w:val="both"/>
      </w:pPr>
    </w:p>
    <w:sectPr w:rsidR="00D641B7" w:rsidRPr="00422509" w:rsidSect="002F6DF1">
      <w:footerReference w:type="even" r:id="rId9"/>
      <w:footerReference w:type="default" r:id="rId10"/>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4E" w:rsidRDefault="00F5444E">
      <w:r>
        <w:separator/>
      </w:r>
    </w:p>
  </w:endnote>
  <w:endnote w:type="continuationSeparator" w:id="0">
    <w:p w:rsidR="00F5444E" w:rsidRDefault="00F5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4E" w:rsidRDefault="00F5444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5444E" w:rsidRDefault="00F5444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4E" w:rsidRDefault="00F5444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B3537">
      <w:rPr>
        <w:rStyle w:val="Oldalszm"/>
        <w:noProof/>
      </w:rPr>
      <w:t>32</w:t>
    </w:r>
    <w:r>
      <w:rPr>
        <w:rStyle w:val="Oldalszm"/>
      </w:rPr>
      <w:fldChar w:fldCharType="end"/>
    </w:r>
  </w:p>
  <w:p w:rsidR="00F5444E" w:rsidRDefault="00F544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4E" w:rsidRDefault="00F5444E">
      <w:r>
        <w:separator/>
      </w:r>
    </w:p>
  </w:footnote>
  <w:footnote w:type="continuationSeparator" w:id="0">
    <w:p w:rsidR="00F5444E" w:rsidRDefault="00F5444E">
      <w:r>
        <w:continuationSeparator/>
      </w:r>
    </w:p>
  </w:footnote>
  <w:footnote w:id="1">
    <w:p w:rsidR="00F5444E" w:rsidRPr="00161522" w:rsidRDefault="00F5444E" w:rsidP="00161522">
      <w:pPr>
        <w:pStyle w:val="Lbjegyzetszveg"/>
        <w:jc w:val="both"/>
        <w:rPr>
          <w:sz w:val="16"/>
          <w:szCs w:val="16"/>
        </w:rPr>
      </w:pPr>
      <w:r w:rsidRPr="00161522">
        <w:rPr>
          <w:rStyle w:val="Lbjegyzet-hivatkozs"/>
          <w:sz w:val="16"/>
          <w:szCs w:val="16"/>
        </w:rPr>
        <w:footnoteRef/>
      </w:r>
      <w:r w:rsidRPr="00161522">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w:t>
      </w:r>
      <w:r>
        <w:rPr>
          <w:sz w:val="16"/>
          <w:szCs w:val="16"/>
        </w:rPr>
        <w:t>zámát, e-mail címét, adószámát.</w:t>
      </w:r>
    </w:p>
  </w:footnote>
  <w:footnote w:id="2">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3">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4">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5">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6">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7">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8">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9">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10">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11">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12">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13">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14">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15">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16">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17">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18">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19">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20">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21">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22">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23">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24">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25">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26">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27">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28">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29">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30">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31">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32">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33">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34">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35">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36">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37">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38">
    <w:p w:rsidR="00F5444E" w:rsidRPr="00A22F0B" w:rsidRDefault="00F5444E" w:rsidP="00CB52BB">
      <w:pPr>
        <w:pStyle w:val="Lbjegyzetszveg"/>
        <w:rPr>
          <w:sz w:val="16"/>
          <w:szCs w:val="16"/>
        </w:rPr>
      </w:pPr>
      <w:r w:rsidRPr="00A22F0B">
        <w:rPr>
          <w:rStyle w:val="Lbjegyzet-hivatkozs"/>
          <w:sz w:val="16"/>
          <w:szCs w:val="16"/>
        </w:rPr>
        <w:footnoteRef/>
      </w:r>
      <w:r w:rsidRPr="00A22F0B">
        <w:rPr>
          <w:sz w:val="16"/>
          <w:szCs w:val="16"/>
        </w:rPr>
        <w:t xml:space="preserve"> A Teljesítménygarancia értékét a napelem gyártó által kiadott teljesítmény nyilatkozattal kell igazolni, amely másolati példányát az ajánlathoz kell csatolni. </w:t>
      </w:r>
      <w:r>
        <w:rPr>
          <w:sz w:val="16"/>
          <w:szCs w:val="16"/>
        </w:rPr>
        <w:t>A</w:t>
      </w:r>
      <w:r w:rsidRPr="00A22F0B">
        <w:rPr>
          <w:sz w:val="16"/>
          <w:szCs w:val="16"/>
        </w:rPr>
        <w:t xml:space="preserve"> teljesítménygarancia időtartama nem lehet kevesebb, mint 20 év. Az ennél rövidebb idejű garanciát tartalmazó ajánlat érvénytelen</w:t>
      </w:r>
      <w:r>
        <w:rPr>
          <w:sz w:val="16"/>
          <w:szCs w:val="16"/>
        </w:rPr>
        <w:t>.</w:t>
      </w:r>
    </w:p>
  </w:footnote>
  <w:footnote w:id="39">
    <w:p w:rsidR="00F5444E" w:rsidRPr="009E3E67" w:rsidRDefault="00F5444E" w:rsidP="00CB52BB">
      <w:pPr>
        <w:pStyle w:val="Lbjegyzetszveg"/>
        <w:rPr>
          <w:sz w:val="16"/>
          <w:szCs w:val="16"/>
        </w:rPr>
      </w:pPr>
      <w:r w:rsidRPr="009E3E67">
        <w:rPr>
          <w:rStyle w:val="Lbjegyzet-hivatkozs"/>
          <w:sz w:val="16"/>
          <w:szCs w:val="16"/>
        </w:rPr>
        <w:footnoteRef/>
      </w:r>
      <w:r w:rsidRPr="009E3E67">
        <w:rPr>
          <w:sz w:val="16"/>
          <w:szCs w:val="16"/>
        </w:rPr>
        <w:t xml:space="preserve"> Az ajánlati elem nem lehet kedvezőtlenebb (rosszabb minőségi értékű), mint amit a műszaki követelményekben az értékelendő berendezésekre meghatározott minimális minőségi elvárás tartalmaz.</w:t>
      </w:r>
    </w:p>
  </w:footnote>
  <w:footnote w:id="40">
    <w:p w:rsidR="00F5444E" w:rsidRPr="00161522" w:rsidRDefault="00F5444E" w:rsidP="00CB52BB">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F5444E" w:rsidRDefault="00F5444E" w:rsidP="00CB52BB">
      <w:pPr>
        <w:pStyle w:val="Lbjegyzetszveg"/>
      </w:pPr>
    </w:p>
  </w:footnote>
  <w:footnote w:id="41">
    <w:p w:rsidR="00F5444E" w:rsidRDefault="00F5444E" w:rsidP="006D311B">
      <w:pPr>
        <w:pStyle w:val="Lbjegyzetszveg"/>
      </w:pPr>
      <w:r>
        <w:rPr>
          <w:rStyle w:val="Lbjegyzet-hivatkozs"/>
        </w:rPr>
        <w:footnoteRef/>
      </w:r>
      <w:r>
        <w:t xml:space="preserve"> </w:t>
      </w:r>
      <w:r w:rsidRPr="002A373B">
        <w:rPr>
          <w:sz w:val="18"/>
          <w:szCs w:val="18"/>
        </w:rPr>
        <w:t xml:space="preserve">Fel kell tüntetni a megpályázott részajánlati </w:t>
      </w:r>
      <w:proofErr w:type="gramStart"/>
      <w:r w:rsidRPr="002A373B">
        <w:rPr>
          <w:sz w:val="18"/>
          <w:szCs w:val="18"/>
        </w:rPr>
        <w:t>kör(</w:t>
      </w:r>
      <w:proofErr w:type="spellStart"/>
      <w:proofErr w:type="gramEnd"/>
      <w:r w:rsidRPr="002A373B">
        <w:rPr>
          <w:sz w:val="18"/>
          <w:szCs w:val="18"/>
        </w:rPr>
        <w:t>ök</w:t>
      </w:r>
      <w:proofErr w:type="spellEnd"/>
      <w:r w:rsidRPr="002A373B">
        <w:rPr>
          <w:sz w:val="18"/>
          <w:szCs w:val="18"/>
        </w:rPr>
        <w:t>) számát/számait.</w:t>
      </w:r>
    </w:p>
  </w:footnote>
  <w:footnote w:id="42">
    <w:p w:rsidR="00F5444E" w:rsidRDefault="00F5444E" w:rsidP="006D311B">
      <w:pPr>
        <w:pStyle w:val="Lbjegyzetszveg"/>
      </w:pPr>
      <w:r>
        <w:rPr>
          <w:rStyle w:val="Lbjegyzet-hivatkozs"/>
        </w:rPr>
        <w:footnoteRef/>
      </w:r>
      <w:r>
        <w:t xml:space="preserve"> </w:t>
      </w:r>
      <w:r w:rsidRPr="002A373B">
        <w:rPr>
          <w:sz w:val="16"/>
          <w:szCs w:val="16"/>
        </w:rPr>
        <w:t xml:space="preserve">Fel kell tüntetni a megpályázott részajánlati </w:t>
      </w:r>
      <w:proofErr w:type="gramStart"/>
      <w:r w:rsidRPr="002A373B">
        <w:rPr>
          <w:sz w:val="16"/>
          <w:szCs w:val="16"/>
        </w:rPr>
        <w:t>kör</w:t>
      </w:r>
      <w:r>
        <w:rPr>
          <w:sz w:val="16"/>
          <w:szCs w:val="16"/>
        </w:rPr>
        <w:t>(</w:t>
      </w:r>
      <w:proofErr w:type="spellStart"/>
      <w:proofErr w:type="gramEnd"/>
      <w:r>
        <w:rPr>
          <w:sz w:val="16"/>
          <w:szCs w:val="16"/>
        </w:rPr>
        <w:t>ök</w:t>
      </w:r>
      <w:proofErr w:type="spellEnd"/>
      <w:r>
        <w:rPr>
          <w:sz w:val="16"/>
          <w:szCs w:val="16"/>
        </w:rPr>
        <w:t>)</w:t>
      </w:r>
      <w:r w:rsidRPr="002A373B">
        <w:rPr>
          <w:sz w:val="16"/>
          <w:szCs w:val="16"/>
        </w:rPr>
        <w:t xml:space="preserve"> számát/számait.</w:t>
      </w:r>
    </w:p>
  </w:footnote>
  <w:footnote w:id="43">
    <w:p w:rsidR="00F5444E" w:rsidRPr="00BF57C4" w:rsidRDefault="00F5444E"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44">
    <w:p w:rsidR="00F5444E" w:rsidRPr="00BF57C4" w:rsidRDefault="00F5444E"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F5444E" w:rsidRPr="008A0C36" w:rsidRDefault="00F5444E" w:rsidP="00FF27CC">
      <w:pPr>
        <w:pStyle w:val="Lbjegyzetszveg"/>
        <w:jc w:val="both"/>
        <w:rPr>
          <w:sz w:val="24"/>
          <w:szCs w:val="24"/>
        </w:rPr>
      </w:pPr>
    </w:p>
  </w:footnote>
  <w:footnote w:id="45">
    <w:p w:rsidR="00F5444E" w:rsidRDefault="00F5444E" w:rsidP="00B53317">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46">
    <w:p w:rsidR="00F5444E" w:rsidRDefault="00F5444E" w:rsidP="00B53317">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47">
    <w:p w:rsidR="00F5444E" w:rsidRDefault="00F5444E" w:rsidP="00B53317">
      <w:pPr>
        <w:pStyle w:val="Lbjegyzetszveg"/>
      </w:pPr>
      <w:r>
        <w:rPr>
          <w:rStyle w:val="Lbjegyzet-hivatkozs"/>
        </w:rPr>
        <w:footnoteRef/>
      </w:r>
      <w:r>
        <w:t xml:space="preserve"> </w:t>
      </w:r>
      <w:r w:rsidRPr="003F480F">
        <w:rPr>
          <w:sz w:val="16"/>
          <w:szCs w:val="16"/>
        </w:rPr>
        <w:t xml:space="preserve">Fel kell tüntetni a megpályázott részajánlati </w:t>
      </w:r>
      <w:proofErr w:type="gramStart"/>
      <w:r w:rsidRPr="003F480F">
        <w:rPr>
          <w:sz w:val="16"/>
          <w:szCs w:val="16"/>
        </w:rPr>
        <w:t>kör</w:t>
      </w:r>
      <w:r>
        <w:rPr>
          <w:sz w:val="16"/>
          <w:szCs w:val="16"/>
        </w:rPr>
        <w:t>(</w:t>
      </w:r>
      <w:proofErr w:type="spellStart"/>
      <w:proofErr w:type="gramEnd"/>
      <w:r>
        <w:rPr>
          <w:sz w:val="16"/>
          <w:szCs w:val="16"/>
        </w:rPr>
        <w:t>ök</w:t>
      </w:r>
      <w:proofErr w:type="spellEnd"/>
      <w:r>
        <w:rPr>
          <w:sz w:val="16"/>
          <w:szCs w:val="16"/>
        </w:rPr>
        <w:t>)</w:t>
      </w:r>
      <w:r w:rsidRPr="003F480F">
        <w:rPr>
          <w:sz w:val="16"/>
          <w:szCs w:val="16"/>
        </w:rPr>
        <w:t xml:space="preserve"> számát/számait.</w:t>
      </w:r>
    </w:p>
  </w:footnote>
  <w:footnote w:id="48">
    <w:p w:rsidR="00F5444E" w:rsidRDefault="00F5444E"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F5444E" w:rsidRDefault="00F5444E"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F5444E" w:rsidRDefault="00F5444E"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F5444E" w:rsidRDefault="00F5444E"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F5444E" w:rsidRDefault="00F5444E"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F5444E" w:rsidRDefault="00F5444E"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4">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DB111C6"/>
    <w:multiLevelType w:val="hybridMultilevel"/>
    <w:tmpl w:val="96CCA48C"/>
    <w:lvl w:ilvl="0" w:tplc="7E32C4E8">
      <w:start w:val="7"/>
      <w:numFmt w:val="bullet"/>
      <w:lvlText w:val="-"/>
      <w:lvlJc w:val="left"/>
      <w:pPr>
        <w:ind w:left="862" w:hanging="360"/>
      </w:pPr>
      <w:rPr>
        <w:rFonts w:ascii="Cambria" w:eastAsia="Times New Roman" w:hAnsi="Cambria"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1">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nsid w:val="76BB401D"/>
    <w:multiLevelType w:val="hybridMultilevel"/>
    <w:tmpl w:val="E182E806"/>
    <w:lvl w:ilvl="0" w:tplc="D00CD46A">
      <w:start w:val="1"/>
      <w:numFmt w:val="upperRoman"/>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7"/>
  </w:num>
  <w:num w:numId="2">
    <w:abstractNumId w:val="0"/>
  </w:num>
  <w:num w:numId="3">
    <w:abstractNumId w:val="1"/>
  </w:num>
  <w:num w:numId="4">
    <w:abstractNumId w:val="18"/>
  </w:num>
  <w:num w:numId="5">
    <w:abstractNumId w:val="5"/>
  </w:num>
  <w:num w:numId="6">
    <w:abstractNumId w:val="4"/>
  </w:num>
  <w:num w:numId="7">
    <w:abstractNumId w:val="16"/>
  </w:num>
  <w:num w:numId="8">
    <w:abstractNumId w:val="6"/>
  </w:num>
  <w:num w:numId="9">
    <w:abstractNumId w:val="20"/>
  </w:num>
  <w:num w:numId="10">
    <w:abstractNumId w:val="9"/>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4"/>
  </w:num>
  <w:num w:numId="13">
    <w:abstractNumId w:val="25"/>
  </w:num>
  <w:num w:numId="14">
    <w:abstractNumId w:val="8"/>
  </w:num>
  <w:num w:numId="15">
    <w:abstractNumId w:val="27"/>
  </w:num>
  <w:num w:numId="16">
    <w:abstractNumId w:val="11"/>
  </w:num>
  <w:num w:numId="17">
    <w:abstractNumId w:val="22"/>
  </w:num>
  <w:num w:numId="18">
    <w:abstractNumId w:val="23"/>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6"/>
  </w:num>
  <w:num w:numId="26">
    <w:abstractNumId w:val="15"/>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4A79"/>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0C"/>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C7786"/>
    <w:rsid w:val="000D0CAE"/>
    <w:rsid w:val="000D462C"/>
    <w:rsid w:val="000D639D"/>
    <w:rsid w:val="000D795B"/>
    <w:rsid w:val="000D79E8"/>
    <w:rsid w:val="000E24F0"/>
    <w:rsid w:val="000E2E12"/>
    <w:rsid w:val="000E6536"/>
    <w:rsid w:val="000E71BE"/>
    <w:rsid w:val="000E75CC"/>
    <w:rsid w:val="000F1C70"/>
    <w:rsid w:val="000F1DD8"/>
    <w:rsid w:val="000F2CF9"/>
    <w:rsid w:val="000F33AD"/>
    <w:rsid w:val="000F3A7C"/>
    <w:rsid w:val="000F4D34"/>
    <w:rsid w:val="000F616E"/>
    <w:rsid w:val="000F6998"/>
    <w:rsid w:val="000F777B"/>
    <w:rsid w:val="001019F8"/>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1522"/>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4EC9"/>
    <w:rsid w:val="002050EC"/>
    <w:rsid w:val="00205701"/>
    <w:rsid w:val="00210745"/>
    <w:rsid w:val="002122A2"/>
    <w:rsid w:val="002126EC"/>
    <w:rsid w:val="00217392"/>
    <w:rsid w:val="002174CE"/>
    <w:rsid w:val="00217855"/>
    <w:rsid w:val="00220B85"/>
    <w:rsid w:val="002229C9"/>
    <w:rsid w:val="00223141"/>
    <w:rsid w:val="0022465D"/>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6D55"/>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45E3"/>
    <w:rsid w:val="002974BB"/>
    <w:rsid w:val="00297B8D"/>
    <w:rsid w:val="002A0040"/>
    <w:rsid w:val="002A1B00"/>
    <w:rsid w:val="002A2C1E"/>
    <w:rsid w:val="002A3A81"/>
    <w:rsid w:val="002A535A"/>
    <w:rsid w:val="002A6F0A"/>
    <w:rsid w:val="002A7679"/>
    <w:rsid w:val="002B3F48"/>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635C"/>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1C1C"/>
    <w:rsid w:val="002F3A0E"/>
    <w:rsid w:val="002F5581"/>
    <w:rsid w:val="002F55C9"/>
    <w:rsid w:val="002F5C17"/>
    <w:rsid w:val="002F6DF1"/>
    <w:rsid w:val="00301D13"/>
    <w:rsid w:val="00301E36"/>
    <w:rsid w:val="00303EE1"/>
    <w:rsid w:val="00306FD2"/>
    <w:rsid w:val="0030705E"/>
    <w:rsid w:val="003076AD"/>
    <w:rsid w:val="003101BB"/>
    <w:rsid w:val="00310F66"/>
    <w:rsid w:val="00313711"/>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956"/>
    <w:rsid w:val="00386B14"/>
    <w:rsid w:val="00390A5C"/>
    <w:rsid w:val="003910C6"/>
    <w:rsid w:val="00391E3C"/>
    <w:rsid w:val="00394C07"/>
    <w:rsid w:val="003A0373"/>
    <w:rsid w:val="003A1FC0"/>
    <w:rsid w:val="003A283D"/>
    <w:rsid w:val="003A4A89"/>
    <w:rsid w:val="003A52D6"/>
    <w:rsid w:val="003A571F"/>
    <w:rsid w:val="003A6406"/>
    <w:rsid w:val="003A66E2"/>
    <w:rsid w:val="003A74D9"/>
    <w:rsid w:val="003A75A1"/>
    <w:rsid w:val="003B0D93"/>
    <w:rsid w:val="003B1A79"/>
    <w:rsid w:val="003B267E"/>
    <w:rsid w:val="003B2C07"/>
    <w:rsid w:val="003B2CB9"/>
    <w:rsid w:val="003B3E27"/>
    <w:rsid w:val="003B7479"/>
    <w:rsid w:val="003C2B8B"/>
    <w:rsid w:val="003C3076"/>
    <w:rsid w:val="003C3114"/>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1E40"/>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15D6"/>
    <w:rsid w:val="00463291"/>
    <w:rsid w:val="00463F90"/>
    <w:rsid w:val="00464141"/>
    <w:rsid w:val="00465B09"/>
    <w:rsid w:val="004662A7"/>
    <w:rsid w:val="004668F0"/>
    <w:rsid w:val="00470040"/>
    <w:rsid w:val="00470D2A"/>
    <w:rsid w:val="00470F14"/>
    <w:rsid w:val="004716CF"/>
    <w:rsid w:val="00474A9F"/>
    <w:rsid w:val="00480930"/>
    <w:rsid w:val="0048468B"/>
    <w:rsid w:val="00486985"/>
    <w:rsid w:val="00486AAD"/>
    <w:rsid w:val="00491F69"/>
    <w:rsid w:val="004924C5"/>
    <w:rsid w:val="00492B2B"/>
    <w:rsid w:val="00493960"/>
    <w:rsid w:val="00494261"/>
    <w:rsid w:val="004942F4"/>
    <w:rsid w:val="004949F6"/>
    <w:rsid w:val="004950ED"/>
    <w:rsid w:val="004A0ADC"/>
    <w:rsid w:val="004A1EAC"/>
    <w:rsid w:val="004A2242"/>
    <w:rsid w:val="004A5CF4"/>
    <w:rsid w:val="004A5D35"/>
    <w:rsid w:val="004A7DA8"/>
    <w:rsid w:val="004B1D85"/>
    <w:rsid w:val="004B2461"/>
    <w:rsid w:val="004B3537"/>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D5"/>
    <w:rsid w:val="00530B7A"/>
    <w:rsid w:val="00531266"/>
    <w:rsid w:val="005323F1"/>
    <w:rsid w:val="005340A0"/>
    <w:rsid w:val="00536660"/>
    <w:rsid w:val="00537B81"/>
    <w:rsid w:val="005411DB"/>
    <w:rsid w:val="00541593"/>
    <w:rsid w:val="00545373"/>
    <w:rsid w:val="005458AC"/>
    <w:rsid w:val="0054637A"/>
    <w:rsid w:val="00547FDF"/>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24A1"/>
    <w:rsid w:val="0058359A"/>
    <w:rsid w:val="00586942"/>
    <w:rsid w:val="0058752E"/>
    <w:rsid w:val="00591124"/>
    <w:rsid w:val="00592932"/>
    <w:rsid w:val="00594B98"/>
    <w:rsid w:val="005955A7"/>
    <w:rsid w:val="00595A29"/>
    <w:rsid w:val="005975C3"/>
    <w:rsid w:val="005A029C"/>
    <w:rsid w:val="005A1F66"/>
    <w:rsid w:val="005A7915"/>
    <w:rsid w:val="005A7F5A"/>
    <w:rsid w:val="005B16D9"/>
    <w:rsid w:val="005B315C"/>
    <w:rsid w:val="005B3B57"/>
    <w:rsid w:val="005B5FDE"/>
    <w:rsid w:val="005B6783"/>
    <w:rsid w:val="005B6DE6"/>
    <w:rsid w:val="005B74D3"/>
    <w:rsid w:val="005C0998"/>
    <w:rsid w:val="005C0A57"/>
    <w:rsid w:val="005C0C16"/>
    <w:rsid w:val="005C27B4"/>
    <w:rsid w:val="005C4467"/>
    <w:rsid w:val="005C5839"/>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44B3"/>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323"/>
    <w:rsid w:val="006D083D"/>
    <w:rsid w:val="006D311B"/>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6E0"/>
    <w:rsid w:val="006F1D0E"/>
    <w:rsid w:val="006F1E65"/>
    <w:rsid w:val="006F2911"/>
    <w:rsid w:val="006F31B4"/>
    <w:rsid w:val="006F4A4C"/>
    <w:rsid w:val="006F559C"/>
    <w:rsid w:val="006F7189"/>
    <w:rsid w:val="006F79FF"/>
    <w:rsid w:val="006F7A3D"/>
    <w:rsid w:val="006F7BCD"/>
    <w:rsid w:val="00700C13"/>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4DF4"/>
    <w:rsid w:val="00725CAF"/>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57A5A"/>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3E00"/>
    <w:rsid w:val="007A44F1"/>
    <w:rsid w:val="007A64FE"/>
    <w:rsid w:val="007A6FF9"/>
    <w:rsid w:val="007A71DD"/>
    <w:rsid w:val="007B0A1A"/>
    <w:rsid w:val="007B32AA"/>
    <w:rsid w:val="007B36AD"/>
    <w:rsid w:val="007B5CEC"/>
    <w:rsid w:val="007B7264"/>
    <w:rsid w:val="007B742B"/>
    <w:rsid w:val="007C0ECD"/>
    <w:rsid w:val="007C1099"/>
    <w:rsid w:val="007C2A54"/>
    <w:rsid w:val="007C37B1"/>
    <w:rsid w:val="007C3C99"/>
    <w:rsid w:val="007C476C"/>
    <w:rsid w:val="007C6268"/>
    <w:rsid w:val="007C6D99"/>
    <w:rsid w:val="007C7B77"/>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37B5B"/>
    <w:rsid w:val="0084097A"/>
    <w:rsid w:val="00840D48"/>
    <w:rsid w:val="00843A8B"/>
    <w:rsid w:val="00843D29"/>
    <w:rsid w:val="00844A2B"/>
    <w:rsid w:val="00844B00"/>
    <w:rsid w:val="008507F1"/>
    <w:rsid w:val="00850E6B"/>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85AC1"/>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5FB9"/>
    <w:rsid w:val="008E6CF3"/>
    <w:rsid w:val="008F0009"/>
    <w:rsid w:val="008F0C81"/>
    <w:rsid w:val="008F11ED"/>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6D7E"/>
    <w:rsid w:val="009172AF"/>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4D32"/>
    <w:rsid w:val="0095586F"/>
    <w:rsid w:val="009560CE"/>
    <w:rsid w:val="0095724E"/>
    <w:rsid w:val="00957784"/>
    <w:rsid w:val="009608F1"/>
    <w:rsid w:val="00962EBA"/>
    <w:rsid w:val="00964221"/>
    <w:rsid w:val="0096458F"/>
    <w:rsid w:val="0096472A"/>
    <w:rsid w:val="00964974"/>
    <w:rsid w:val="00965508"/>
    <w:rsid w:val="0096571F"/>
    <w:rsid w:val="00965AE5"/>
    <w:rsid w:val="009673FB"/>
    <w:rsid w:val="00967807"/>
    <w:rsid w:val="00967EB3"/>
    <w:rsid w:val="0097014D"/>
    <w:rsid w:val="0097220B"/>
    <w:rsid w:val="009738EF"/>
    <w:rsid w:val="00974CD2"/>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300"/>
    <w:rsid w:val="009A2A7C"/>
    <w:rsid w:val="009A31F6"/>
    <w:rsid w:val="009A4515"/>
    <w:rsid w:val="009A5110"/>
    <w:rsid w:val="009B2916"/>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44472"/>
    <w:rsid w:val="00A502E0"/>
    <w:rsid w:val="00A529E3"/>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0D6A"/>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4983"/>
    <w:rsid w:val="00B14F5D"/>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3317"/>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0E61"/>
    <w:rsid w:val="00BA2116"/>
    <w:rsid w:val="00BA77E9"/>
    <w:rsid w:val="00BB09F8"/>
    <w:rsid w:val="00BB0E51"/>
    <w:rsid w:val="00BB0EF0"/>
    <w:rsid w:val="00BB2BA9"/>
    <w:rsid w:val="00BB3155"/>
    <w:rsid w:val="00BB3CE3"/>
    <w:rsid w:val="00BB7E9F"/>
    <w:rsid w:val="00BC1ECD"/>
    <w:rsid w:val="00BC2D01"/>
    <w:rsid w:val="00BC354A"/>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3B23"/>
    <w:rsid w:val="00BE7B3B"/>
    <w:rsid w:val="00BF2B99"/>
    <w:rsid w:val="00BF35ED"/>
    <w:rsid w:val="00BF518F"/>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20B"/>
    <w:rsid w:val="00CB1ADE"/>
    <w:rsid w:val="00CB2CFF"/>
    <w:rsid w:val="00CB2DEA"/>
    <w:rsid w:val="00CB3ED3"/>
    <w:rsid w:val="00CB52BB"/>
    <w:rsid w:val="00CB62C2"/>
    <w:rsid w:val="00CB7043"/>
    <w:rsid w:val="00CB79F3"/>
    <w:rsid w:val="00CC10BC"/>
    <w:rsid w:val="00CC1D1B"/>
    <w:rsid w:val="00CC38AE"/>
    <w:rsid w:val="00CC4DB6"/>
    <w:rsid w:val="00CC5153"/>
    <w:rsid w:val="00CC580D"/>
    <w:rsid w:val="00CC592C"/>
    <w:rsid w:val="00CC74DE"/>
    <w:rsid w:val="00CD0C39"/>
    <w:rsid w:val="00CD50B5"/>
    <w:rsid w:val="00CD5138"/>
    <w:rsid w:val="00CD555C"/>
    <w:rsid w:val="00CD5B92"/>
    <w:rsid w:val="00CD73A0"/>
    <w:rsid w:val="00CD79B9"/>
    <w:rsid w:val="00CE188F"/>
    <w:rsid w:val="00CE388E"/>
    <w:rsid w:val="00CE397B"/>
    <w:rsid w:val="00CE58FE"/>
    <w:rsid w:val="00CE5ACA"/>
    <w:rsid w:val="00CF3172"/>
    <w:rsid w:val="00CF721A"/>
    <w:rsid w:val="00D0187C"/>
    <w:rsid w:val="00D01BEF"/>
    <w:rsid w:val="00D024F1"/>
    <w:rsid w:val="00D02BAE"/>
    <w:rsid w:val="00D069F2"/>
    <w:rsid w:val="00D07C04"/>
    <w:rsid w:val="00D10649"/>
    <w:rsid w:val="00D10B58"/>
    <w:rsid w:val="00D114D8"/>
    <w:rsid w:val="00D131E5"/>
    <w:rsid w:val="00D14A6D"/>
    <w:rsid w:val="00D21892"/>
    <w:rsid w:val="00D22212"/>
    <w:rsid w:val="00D240E5"/>
    <w:rsid w:val="00D2417D"/>
    <w:rsid w:val="00D306A3"/>
    <w:rsid w:val="00D33017"/>
    <w:rsid w:val="00D347AB"/>
    <w:rsid w:val="00D34A00"/>
    <w:rsid w:val="00D350ED"/>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1B7"/>
    <w:rsid w:val="00D64F67"/>
    <w:rsid w:val="00D672B4"/>
    <w:rsid w:val="00D672BE"/>
    <w:rsid w:val="00D6778E"/>
    <w:rsid w:val="00D67B01"/>
    <w:rsid w:val="00D7020B"/>
    <w:rsid w:val="00D71A49"/>
    <w:rsid w:val="00D726E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44E9"/>
    <w:rsid w:val="00DA5D5B"/>
    <w:rsid w:val="00DA68CF"/>
    <w:rsid w:val="00DB2006"/>
    <w:rsid w:val="00DB65CB"/>
    <w:rsid w:val="00DB6C31"/>
    <w:rsid w:val="00DC125F"/>
    <w:rsid w:val="00DC41B4"/>
    <w:rsid w:val="00DC659A"/>
    <w:rsid w:val="00DC6CBF"/>
    <w:rsid w:val="00DC7E3C"/>
    <w:rsid w:val="00DD2DDB"/>
    <w:rsid w:val="00DD45FF"/>
    <w:rsid w:val="00DD6481"/>
    <w:rsid w:val="00DD663D"/>
    <w:rsid w:val="00DD6759"/>
    <w:rsid w:val="00DD79D2"/>
    <w:rsid w:val="00DE2F90"/>
    <w:rsid w:val="00DE778B"/>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3AF"/>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0CB6"/>
    <w:rsid w:val="00E622FD"/>
    <w:rsid w:val="00E626D4"/>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87E5A"/>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2C7A"/>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3508"/>
    <w:rsid w:val="00EE40EC"/>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2004"/>
    <w:rsid w:val="00F539C4"/>
    <w:rsid w:val="00F5444E"/>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36F"/>
    <w:rsid w:val="00FC285D"/>
    <w:rsid w:val="00FC32F8"/>
    <w:rsid w:val="00FC4F16"/>
    <w:rsid w:val="00FD0E73"/>
    <w:rsid w:val="00FD3687"/>
    <w:rsid w:val="00FD5166"/>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List Paragraph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List Paragraph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977881771">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194B-207B-4753-A520-F71ABDA3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5640</Words>
  <Characters>41986</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47531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Székesi Tamás</cp:lastModifiedBy>
  <cp:revision>3</cp:revision>
  <cp:lastPrinted>2017-06-15T09:35:00Z</cp:lastPrinted>
  <dcterms:created xsi:type="dcterms:W3CDTF">2017-11-08T13:58:00Z</dcterms:created>
  <dcterms:modified xsi:type="dcterms:W3CDTF">2017-11-08T15:48:00Z</dcterms:modified>
</cp:coreProperties>
</file>