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42" w:rsidRPr="00B40442" w:rsidRDefault="00B40442" w:rsidP="00B40442">
      <w:pPr>
        <w:numPr>
          <w:ilvl w:val="0"/>
          <w:numId w:val="1"/>
        </w:numPr>
        <w:spacing w:after="0" w:line="240" w:lineRule="auto"/>
        <w:jc w:val="center"/>
        <w:rPr>
          <w:rFonts w:ascii="Times New Roman" w:eastAsia="Times New Roman" w:hAnsi="Times New Roman" w:cs="Times New Roman"/>
          <w:b/>
          <w:caps/>
          <w:sz w:val="28"/>
          <w:szCs w:val="28"/>
          <w:lang w:eastAsia="hu-HU"/>
        </w:rPr>
      </w:pPr>
      <w:r w:rsidRPr="00B40442">
        <w:rPr>
          <w:rFonts w:ascii="Times New Roman" w:eastAsia="Times New Roman" w:hAnsi="Times New Roman" w:cs="Times New Roman"/>
          <w:b/>
          <w:caps/>
          <w:sz w:val="28"/>
          <w:szCs w:val="28"/>
          <w:lang w:eastAsia="hu-HU"/>
        </w:rPr>
        <w:t>NYILATKOZATMINTÁK</w:t>
      </w:r>
    </w:p>
    <w:p w:rsidR="00B40442" w:rsidRPr="00B40442" w:rsidRDefault="00B40442" w:rsidP="00B40442">
      <w:pPr>
        <w:spacing w:after="0" w:line="240" w:lineRule="auto"/>
        <w:ind w:left="720"/>
        <w:rPr>
          <w:rFonts w:ascii="Times New Roman" w:eastAsia="Times New Roman" w:hAnsi="Times New Roman" w:cs="Times New Roman"/>
          <w:b/>
          <w:caps/>
          <w:sz w:val="28"/>
          <w:szCs w:val="28"/>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sz w:val="28"/>
          <w:szCs w:val="28"/>
          <w:lang w:eastAsia="hu-HU"/>
        </w:rPr>
      </w:pPr>
      <w:r w:rsidRPr="00B40442">
        <w:rPr>
          <w:rFonts w:ascii="Times New Roman" w:eastAsia="Times New Roman" w:hAnsi="Times New Roman" w:cs="Times New Roman"/>
          <w:b/>
          <w:caps/>
          <w:sz w:val="28"/>
          <w:szCs w:val="28"/>
          <w:lang w:eastAsia="hu-HU"/>
        </w:rPr>
        <w:t>Felolvasólap (minta)</w:t>
      </w:r>
    </w:p>
    <w:p w:rsidR="00B40442" w:rsidRPr="00B40442" w:rsidRDefault="00B40442" w:rsidP="00B40442">
      <w:pPr>
        <w:spacing w:after="0" w:line="240" w:lineRule="auto"/>
        <w:ind w:left="720"/>
        <w:jc w:val="center"/>
        <w:rPr>
          <w:rFonts w:ascii="Times New Roman" w:eastAsia="Times New Roman" w:hAnsi="Times New Roman" w:cs="Times New Roman"/>
          <w:b/>
          <w:caps/>
          <w:sz w:val="28"/>
          <w:szCs w:val="28"/>
          <w:lang w:eastAsia="hu-HU"/>
        </w:rPr>
      </w:pPr>
    </w:p>
    <w:p w:rsidR="00B40442" w:rsidRPr="00B40442" w:rsidRDefault="00B40442" w:rsidP="00B40442">
      <w:pPr>
        <w:numPr>
          <w:ilvl w:val="0"/>
          <w:numId w:val="8"/>
        </w:numPr>
        <w:tabs>
          <w:tab w:val="left" w:pos="284"/>
        </w:tabs>
        <w:spacing w:after="0" w:line="240" w:lineRule="auto"/>
        <w:ind w:hanging="720"/>
        <w:contextualSpacing/>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 xml:space="preserve">A </w:t>
      </w:r>
      <w:r w:rsidRPr="00B40442">
        <w:rPr>
          <w:rFonts w:ascii="Times New Roman" w:eastAsia="Times New Roman" w:hAnsi="Times New Roman" w:cs="Times New Roman"/>
          <w:b/>
          <w:bCs/>
          <w:sz w:val="24"/>
          <w:szCs w:val="24"/>
          <w:lang w:eastAsia="hu-HU"/>
        </w:rPr>
        <w:t>Részvételre Jelentkező</w:t>
      </w:r>
      <w:r w:rsidRPr="00B40442">
        <w:rPr>
          <w:rFonts w:ascii="Times New Roman" w:eastAsia="Times New Roman" w:hAnsi="Times New Roman" w:cs="Times New Roman"/>
          <w:sz w:val="24"/>
          <w:szCs w:val="24"/>
          <w:lang w:eastAsia="hu-HU"/>
        </w:rPr>
        <w:t xml:space="preserve"> neve (közös részvételre jelentkezés esetén a </w:t>
      </w:r>
      <w:r w:rsidRPr="00B40442">
        <w:rPr>
          <w:rFonts w:ascii="Times New Roman" w:eastAsia="Times New Roman" w:hAnsi="Times New Roman" w:cs="Times New Roman"/>
          <w:b/>
          <w:sz w:val="24"/>
          <w:szCs w:val="24"/>
          <w:lang w:eastAsia="hu-HU"/>
        </w:rPr>
        <w:t>Közös</w:t>
      </w:r>
      <w:r w:rsidRPr="00B40442">
        <w:rPr>
          <w:rFonts w:ascii="Times New Roman" w:eastAsia="Times New Roman" w:hAnsi="Times New Roman" w:cs="Times New Roman"/>
          <w:sz w:val="24"/>
          <w:szCs w:val="24"/>
          <w:lang w:eastAsia="hu-HU"/>
        </w:rPr>
        <w:t xml:space="preserve"> </w:t>
      </w:r>
      <w:r w:rsidRPr="00B40442">
        <w:rPr>
          <w:rFonts w:ascii="Times New Roman" w:eastAsia="Times New Roman" w:hAnsi="Times New Roman" w:cs="Times New Roman"/>
          <w:b/>
          <w:bCs/>
          <w:sz w:val="24"/>
          <w:szCs w:val="24"/>
          <w:lang w:eastAsia="hu-HU"/>
        </w:rPr>
        <w:t>Részvételre Jelentkezők</w:t>
      </w:r>
      <w:r w:rsidRPr="00B40442">
        <w:rPr>
          <w:rFonts w:ascii="Times New Roman" w:eastAsia="Times New Roman" w:hAnsi="Times New Roman" w:cs="Times New Roman"/>
          <w:sz w:val="24"/>
          <w:szCs w:val="24"/>
          <w:lang w:eastAsia="hu-HU"/>
        </w:rPr>
        <w:t xml:space="preserve"> nevei):</w:t>
      </w:r>
    </w:p>
    <w:tbl>
      <w:tblPr>
        <w:tblW w:w="0" w:type="auto"/>
        <w:tblLayout w:type="fixed"/>
        <w:tblLook w:val="01E0" w:firstRow="1" w:lastRow="1" w:firstColumn="1" w:lastColumn="1" w:noHBand="0" w:noVBand="0"/>
      </w:tblPr>
      <w:tblGrid>
        <w:gridCol w:w="4644"/>
        <w:gridCol w:w="4464"/>
      </w:tblGrid>
      <w:tr w:rsidR="00B40442" w:rsidRPr="00B40442" w:rsidTr="00D25E1C">
        <w:trPr>
          <w:trHeight w:val="413"/>
        </w:trPr>
        <w:tc>
          <w:tcPr>
            <w:tcW w:w="4644" w:type="dxa"/>
          </w:tcPr>
          <w:p w:rsidR="00B40442" w:rsidRPr="00B40442" w:rsidRDefault="00B40442" w:rsidP="00B40442">
            <w:pPr>
              <w:spacing w:before="60" w:after="60" w:line="260" w:lineRule="exact"/>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t>Kapcsolattartó neve:</w:t>
            </w:r>
          </w:p>
        </w:tc>
        <w:tc>
          <w:tcPr>
            <w:tcW w:w="4464" w:type="dxa"/>
          </w:tcPr>
          <w:p w:rsidR="00B40442" w:rsidRPr="00B40442" w:rsidRDefault="00B40442" w:rsidP="00B40442">
            <w:pPr>
              <w:spacing w:before="60" w:after="60" w:line="280" w:lineRule="exact"/>
              <w:rPr>
                <w:rFonts w:ascii="Times New Roman" w:eastAsia="Times New Roman" w:hAnsi="Times New Roman" w:cs="Times New Roman"/>
                <w:sz w:val="24"/>
                <w:szCs w:val="24"/>
                <w:lang w:eastAsia="hu-HU"/>
              </w:rPr>
            </w:pPr>
          </w:p>
        </w:tc>
      </w:tr>
      <w:tr w:rsidR="00B40442" w:rsidRPr="00B40442" w:rsidTr="00D25E1C">
        <w:tc>
          <w:tcPr>
            <w:tcW w:w="4644" w:type="dxa"/>
          </w:tcPr>
          <w:p w:rsidR="00B40442" w:rsidRPr="00B40442" w:rsidRDefault="00B40442" w:rsidP="00B40442">
            <w:pPr>
              <w:spacing w:before="60" w:after="60" w:line="260" w:lineRule="exact"/>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t>Részvételre Jelentkező címe:</w:t>
            </w:r>
          </w:p>
        </w:tc>
        <w:tc>
          <w:tcPr>
            <w:tcW w:w="4464" w:type="dxa"/>
          </w:tcPr>
          <w:p w:rsidR="00B40442" w:rsidRPr="00B40442" w:rsidRDefault="00B40442" w:rsidP="00B40442">
            <w:pPr>
              <w:spacing w:before="60" w:after="60" w:line="280" w:lineRule="exact"/>
              <w:rPr>
                <w:rFonts w:ascii="Times New Roman" w:eastAsia="Times New Roman" w:hAnsi="Times New Roman" w:cs="Times New Roman"/>
                <w:sz w:val="24"/>
                <w:szCs w:val="24"/>
                <w:lang w:eastAsia="hu-HU"/>
              </w:rPr>
            </w:pPr>
          </w:p>
        </w:tc>
      </w:tr>
      <w:tr w:rsidR="00B40442" w:rsidRPr="00B40442" w:rsidTr="00D25E1C">
        <w:tc>
          <w:tcPr>
            <w:tcW w:w="4644" w:type="dxa"/>
          </w:tcPr>
          <w:p w:rsidR="00B40442" w:rsidRPr="00B40442" w:rsidRDefault="00B40442" w:rsidP="00B40442">
            <w:pPr>
              <w:spacing w:before="60" w:after="60" w:line="260" w:lineRule="exact"/>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t>Részvételre Jelentkező telefonszáma:</w:t>
            </w:r>
          </w:p>
        </w:tc>
        <w:tc>
          <w:tcPr>
            <w:tcW w:w="4464" w:type="dxa"/>
          </w:tcPr>
          <w:p w:rsidR="00B40442" w:rsidRPr="00B40442" w:rsidRDefault="00B40442" w:rsidP="00B40442">
            <w:pPr>
              <w:spacing w:before="60" w:after="60" w:line="280" w:lineRule="exact"/>
              <w:rPr>
                <w:rFonts w:ascii="Times New Roman" w:eastAsia="Times New Roman" w:hAnsi="Times New Roman" w:cs="Times New Roman"/>
                <w:sz w:val="24"/>
                <w:szCs w:val="24"/>
                <w:lang w:eastAsia="hu-HU"/>
              </w:rPr>
            </w:pPr>
          </w:p>
        </w:tc>
      </w:tr>
      <w:tr w:rsidR="00B40442" w:rsidRPr="00B40442" w:rsidTr="00D25E1C">
        <w:tc>
          <w:tcPr>
            <w:tcW w:w="4644" w:type="dxa"/>
          </w:tcPr>
          <w:p w:rsidR="00B40442" w:rsidRPr="00B40442" w:rsidRDefault="00B40442" w:rsidP="00B40442">
            <w:pPr>
              <w:spacing w:before="60" w:after="120" w:line="260" w:lineRule="exact"/>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t>Részvételre Jelentkező telefaxszáma:</w:t>
            </w:r>
          </w:p>
        </w:tc>
        <w:tc>
          <w:tcPr>
            <w:tcW w:w="4464" w:type="dxa"/>
          </w:tcPr>
          <w:p w:rsidR="00B40442" w:rsidRPr="00B40442" w:rsidRDefault="00B40442" w:rsidP="00B40442">
            <w:pPr>
              <w:spacing w:after="0" w:line="280" w:lineRule="exact"/>
              <w:rPr>
                <w:rFonts w:ascii="Times New Roman" w:eastAsia="Times New Roman" w:hAnsi="Times New Roman" w:cs="Times New Roman"/>
                <w:sz w:val="24"/>
                <w:szCs w:val="24"/>
                <w:lang w:eastAsia="hu-HU"/>
              </w:rPr>
            </w:pPr>
          </w:p>
        </w:tc>
      </w:tr>
      <w:tr w:rsidR="00B40442" w:rsidRPr="00B40442" w:rsidTr="00D25E1C">
        <w:tc>
          <w:tcPr>
            <w:tcW w:w="4644" w:type="dxa"/>
          </w:tcPr>
          <w:p w:rsidR="00B40442" w:rsidRPr="00B40442" w:rsidRDefault="00B40442" w:rsidP="00B40442">
            <w:pPr>
              <w:spacing w:before="60"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t>Részvételre Jelentkező e-mail címe:</w:t>
            </w:r>
          </w:p>
        </w:tc>
        <w:tc>
          <w:tcPr>
            <w:tcW w:w="4464" w:type="dxa"/>
          </w:tcPr>
          <w:p w:rsidR="00B40442" w:rsidRPr="00B40442" w:rsidRDefault="00B40442" w:rsidP="00B40442">
            <w:pPr>
              <w:spacing w:after="0" w:line="280" w:lineRule="exact"/>
              <w:rPr>
                <w:rFonts w:ascii="Times New Roman" w:eastAsia="Times New Roman" w:hAnsi="Times New Roman" w:cs="Times New Roman"/>
                <w:sz w:val="24"/>
                <w:szCs w:val="24"/>
                <w:lang w:eastAsia="hu-HU"/>
              </w:rPr>
            </w:pPr>
          </w:p>
        </w:tc>
      </w:tr>
    </w:tbl>
    <w:p w:rsidR="00B40442" w:rsidRPr="00B40442" w:rsidRDefault="00B40442" w:rsidP="00B40442">
      <w:pPr>
        <w:tabs>
          <w:tab w:val="left" w:pos="284"/>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284"/>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2.</w:t>
      </w:r>
      <w:r w:rsidRPr="00B40442">
        <w:rPr>
          <w:rFonts w:ascii="Times New Roman" w:eastAsia="Times New Roman" w:hAnsi="Times New Roman" w:cs="Times New Roman"/>
          <w:sz w:val="24"/>
          <w:szCs w:val="24"/>
          <w:lang w:eastAsia="hu-HU"/>
        </w:rPr>
        <w:tab/>
        <w:t xml:space="preserve">A </w:t>
      </w:r>
      <w:r w:rsidRPr="00B40442">
        <w:rPr>
          <w:rFonts w:ascii="Times New Roman" w:eastAsia="Times New Roman" w:hAnsi="Times New Roman" w:cs="Times New Roman"/>
          <w:b/>
          <w:bCs/>
          <w:sz w:val="24"/>
          <w:szCs w:val="24"/>
          <w:lang w:eastAsia="hu-HU"/>
        </w:rPr>
        <w:t xml:space="preserve">Részvételre </w:t>
      </w:r>
      <w:proofErr w:type="gramStart"/>
      <w:r w:rsidRPr="00B40442">
        <w:rPr>
          <w:rFonts w:ascii="Times New Roman" w:eastAsia="Times New Roman" w:hAnsi="Times New Roman" w:cs="Times New Roman"/>
          <w:b/>
          <w:bCs/>
          <w:sz w:val="24"/>
          <w:szCs w:val="24"/>
          <w:lang w:eastAsia="hu-HU"/>
        </w:rPr>
        <w:t>Jelentkező(</w:t>
      </w:r>
      <w:proofErr w:type="gramEnd"/>
      <w:r w:rsidRPr="00B40442">
        <w:rPr>
          <w:rFonts w:ascii="Times New Roman" w:eastAsia="Times New Roman" w:hAnsi="Times New Roman" w:cs="Times New Roman"/>
          <w:b/>
          <w:bCs/>
          <w:sz w:val="24"/>
          <w:szCs w:val="24"/>
          <w:lang w:eastAsia="hu-HU"/>
        </w:rPr>
        <w:t>k)</w:t>
      </w:r>
      <w:r w:rsidRPr="00B40442">
        <w:rPr>
          <w:rFonts w:ascii="Times New Roman" w:eastAsia="Times New Roman" w:hAnsi="Times New Roman" w:cs="Times New Roman"/>
          <w:sz w:val="24"/>
          <w:szCs w:val="24"/>
          <w:lang w:eastAsia="hu-HU"/>
        </w:rPr>
        <w:t xml:space="preserve"> címe(i), telefon és fax száma(i):</w:t>
      </w:r>
    </w:p>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0"/>
          <w:szCs w:val="20"/>
          <w:lang w:eastAsia="hu-HU"/>
        </w:rPr>
      </w:pPr>
    </w:p>
    <w:p w:rsidR="00B40442" w:rsidRPr="00B40442" w:rsidRDefault="00B40442" w:rsidP="00B40442">
      <w:pPr>
        <w:spacing w:after="0" w:line="240" w:lineRule="auto"/>
        <w:rPr>
          <w:rFonts w:ascii="Times New Roman" w:eastAsia="Times New Roman" w:hAnsi="Times New Roman" w:cs="Times New Roman"/>
          <w:sz w:val="20"/>
          <w:szCs w:val="20"/>
          <w:lang w:eastAsia="hu-HU"/>
        </w:rPr>
      </w:pPr>
    </w:p>
    <w:p w:rsidR="00B40442" w:rsidRPr="00B40442" w:rsidRDefault="00B40442" w:rsidP="00B40442">
      <w:pPr>
        <w:spacing w:after="0" w:line="240" w:lineRule="auto"/>
        <w:ind w:left="5664" w:firstLine="708"/>
        <w:rPr>
          <w:rFonts w:ascii="Times New Roman" w:eastAsia="Times New Roman" w:hAnsi="Times New Roman" w:cs="Times New Roman"/>
          <w:sz w:val="20"/>
          <w:szCs w:val="20"/>
          <w:lang w:eastAsia="hu-HU"/>
        </w:rPr>
      </w:pPr>
      <w:r w:rsidRPr="00B40442">
        <w:rPr>
          <w:rFonts w:ascii="Times New Roman" w:eastAsia="Times New Roman" w:hAnsi="Times New Roman" w:cs="Times New Roman"/>
          <w:sz w:val="20"/>
          <w:szCs w:val="20"/>
          <w:lang w:eastAsia="hu-HU"/>
        </w:rPr>
        <w:t>__________________________</w:t>
      </w:r>
    </w:p>
    <w:p w:rsidR="00B40442" w:rsidRPr="00B40442" w:rsidRDefault="00B40442" w:rsidP="00B40442">
      <w:pPr>
        <w:spacing w:after="0" w:line="240" w:lineRule="auto"/>
        <w:ind w:left="6372"/>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sz w:val="20"/>
          <w:szCs w:val="20"/>
          <w:lang w:eastAsia="hu-HU"/>
        </w:rPr>
        <w:t xml:space="preserve">       </w:t>
      </w:r>
      <w:proofErr w:type="gramStart"/>
      <w:r w:rsidRPr="00B40442">
        <w:rPr>
          <w:rFonts w:ascii="Times New Roman" w:eastAsia="Times New Roman" w:hAnsi="Times New Roman" w:cs="Times New Roman"/>
          <w:sz w:val="20"/>
          <w:szCs w:val="20"/>
          <w:lang w:eastAsia="hu-HU"/>
        </w:rPr>
        <w:t>dátum</w:t>
      </w:r>
      <w:proofErr w:type="gramEnd"/>
      <w:r w:rsidRPr="00B40442">
        <w:rPr>
          <w:rFonts w:ascii="Times New Roman" w:eastAsia="Times New Roman" w:hAnsi="Times New Roman" w:cs="Times New Roman"/>
          <w:sz w:val="20"/>
          <w:szCs w:val="20"/>
          <w:lang w:eastAsia="hu-HU"/>
        </w:rPr>
        <w:t>, cégszerű aláírás</w:t>
      </w:r>
    </w:p>
    <w:p w:rsidR="00B40442" w:rsidRPr="00B40442" w:rsidRDefault="00B40442" w:rsidP="00B40442">
      <w:pPr>
        <w:spacing w:after="0" w:line="240" w:lineRule="auto"/>
        <w:ind w:left="720"/>
        <w:jc w:val="center"/>
        <w:rPr>
          <w:rFonts w:ascii="Times New Roman" w:eastAsia="Times New Roman" w:hAnsi="Times New Roman" w:cs="Times New Roman"/>
          <w:b/>
          <w:caps/>
          <w:sz w:val="28"/>
          <w:szCs w:val="28"/>
          <w:lang w:eastAsia="hu-HU"/>
        </w:rPr>
      </w:pPr>
    </w:p>
    <w:p w:rsidR="00B40442" w:rsidRPr="00B40442" w:rsidRDefault="00B40442" w:rsidP="00B40442">
      <w:pPr>
        <w:spacing w:after="0" w:line="240" w:lineRule="auto"/>
        <w:ind w:left="720"/>
        <w:jc w:val="center"/>
        <w:rPr>
          <w:rFonts w:ascii="Times New Roman" w:eastAsia="Times New Roman" w:hAnsi="Times New Roman" w:cs="Times New Roman"/>
          <w:b/>
          <w:caps/>
          <w:sz w:val="28"/>
          <w:szCs w:val="28"/>
          <w:lang w:eastAsia="hu-HU"/>
        </w:rPr>
      </w:pPr>
    </w:p>
    <w:p w:rsidR="00B40442" w:rsidRPr="00B40442" w:rsidRDefault="00B40442" w:rsidP="00B40442">
      <w:pPr>
        <w:spacing w:after="0" w:line="240" w:lineRule="auto"/>
        <w:ind w:left="720"/>
        <w:jc w:val="center"/>
        <w:rPr>
          <w:rFonts w:ascii="Times New Roman" w:eastAsia="Times New Roman" w:hAnsi="Times New Roman" w:cs="Times New Roman"/>
          <w:b/>
          <w:caps/>
          <w:sz w:val="28"/>
          <w:szCs w:val="28"/>
          <w:lang w:eastAsia="hu-HU"/>
        </w:rPr>
      </w:pPr>
    </w:p>
    <w:p w:rsidR="00B40442" w:rsidRPr="00B40442" w:rsidRDefault="00B40442" w:rsidP="00B40442">
      <w:pPr>
        <w:spacing w:after="0" w:line="240" w:lineRule="auto"/>
        <w:rPr>
          <w:rFonts w:ascii="Times New Roman" w:eastAsia="Times New Roman" w:hAnsi="Times New Roman" w:cs="Times New Roman"/>
          <w:b/>
          <w:caps/>
          <w:sz w:val="28"/>
          <w:szCs w:val="28"/>
          <w:lang w:eastAsia="hu-HU"/>
        </w:rPr>
      </w:pPr>
      <w:r w:rsidRPr="00B40442">
        <w:rPr>
          <w:rFonts w:ascii="Times New Roman" w:eastAsia="Times New Roman" w:hAnsi="Times New Roman" w:cs="Times New Roman"/>
          <w:b/>
          <w:caps/>
          <w:sz w:val="28"/>
          <w:szCs w:val="28"/>
          <w:lang w:eastAsia="hu-HU"/>
        </w:rPr>
        <w:br w:type="page"/>
      </w:r>
    </w:p>
    <w:p w:rsidR="00B40442" w:rsidRPr="00B40442" w:rsidRDefault="00B40442" w:rsidP="00B40442">
      <w:pPr>
        <w:spacing w:after="0" w:line="240" w:lineRule="auto"/>
        <w:ind w:left="720"/>
        <w:rPr>
          <w:rFonts w:ascii="Times New Roman" w:eastAsia="Times New Roman" w:hAnsi="Times New Roman" w:cs="Times New Roman"/>
          <w:b/>
          <w:caps/>
          <w:sz w:val="28"/>
          <w:szCs w:val="28"/>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kern w:val="28"/>
          <w:sz w:val="24"/>
          <w:szCs w:val="24"/>
          <w:lang w:eastAsia="hu-HU"/>
        </w:rPr>
      </w:pPr>
      <w:r w:rsidRPr="00B40442">
        <w:rPr>
          <w:rFonts w:ascii="Times New Roman" w:eastAsia="Times New Roman" w:hAnsi="Times New Roman" w:cs="Times New Roman"/>
          <w:b/>
          <w:caps/>
          <w:kern w:val="28"/>
          <w:sz w:val="24"/>
          <w:szCs w:val="24"/>
          <w:lang w:eastAsia="hu-HU"/>
        </w:rPr>
        <w:t xml:space="preserve">Nyilatkozat </w:t>
      </w:r>
      <w:proofErr w:type="gramStart"/>
      <w:r w:rsidRPr="00B40442">
        <w:rPr>
          <w:rFonts w:ascii="Times New Roman" w:eastAsia="Times New Roman" w:hAnsi="Times New Roman" w:cs="Times New Roman"/>
          <w:b/>
          <w:caps/>
          <w:kern w:val="28"/>
          <w:sz w:val="24"/>
          <w:szCs w:val="24"/>
          <w:lang w:eastAsia="hu-HU"/>
        </w:rPr>
        <w:t>A</w:t>
      </w:r>
      <w:proofErr w:type="gramEnd"/>
      <w:r w:rsidRPr="00B40442">
        <w:rPr>
          <w:rFonts w:ascii="Times New Roman" w:eastAsia="Times New Roman" w:hAnsi="Times New Roman" w:cs="Times New Roman"/>
          <w:b/>
          <w:caps/>
          <w:kern w:val="28"/>
          <w:sz w:val="24"/>
          <w:szCs w:val="24"/>
          <w:lang w:eastAsia="hu-HU"/>
        </w:rPr>
        <w:t xml:space="preserve"> részvÉTELI felhívás 12. b</w:t>
      </w:r>
      <w:r w:rsidRPr="00B40442">
        <w:rPr>
          <w:rFonts w:ascii="Times New Roman" w:eastAsia="Calibri" w:hAnsi="Times New Roman" w:cs="Times New Roman"/>
          <w:b/>
          <w:sz w:val="24"/>
        </w:rPr>
        <w:t>)</w:t>
      </w:r>
      <w:r w:rsidRPr="00B40442">
        <w:rPr>
          <w:rFonts w:ascii="Times New Roman" w:eastAsia="Times New Roman" w:hAnsi="Times New Roman" w:cs="Times New Roman"/>
          <w:b/>
          <w:caps/>
          <w:kern w:val="28"/>
          <w:sz w:val="24"/>
          <w:szCs w:val="24"/>
          <w:lang w:eastAsia="hu-HU"/>
        </w:rPr>
        <w:t xml:space="preserve"> pontja szerinti, M1.) Műszaki-szakmai alkalmassági követelményről</w:t>
      </w:r>
    </w:p>
    <w:p w:rsidR="00B40442" w:rsidRPr="00B40442" w:rsidRDefault="00B40442" w:rsidP="00B40442">
      <w:pPr>
        <w:spacing w:after="120" w:line="240" w:lineRule="auto"/>
        <w:rPr>
          <w:rFonts w:ascii="Times New Roman" w:eastAsia="Times New Roman" w:hAnsi="Times New Roman" w:cs="Times New Roman"/>
          <w:b/>
          <w:bCs/>
          <w:color w:val="000000"/>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w:t>
      </w:r>
      <w:r w:rsidRPr="00B40442">
        <w:rPr>
          <w:rFonts w:ascii="Times New Roman" w:eastAsia="Calibri" w:hAnsi="Times New Roman" w:cs="Times New Roman"/>
          <w:sz w:val="24"/>
          <w:szCs w:val="24"/>
        </w:rPr>
        <w:t xml:space="preserve"> </w:t>
      </w:r>
      <w:r w:rsidRPr="00B40442">
        <w:rPr>
          <w:rFonts w:ascii="Times New Roman" w:eastAsia="Times New Roman" w:hAnsi="Times New Roman" w:cs="Times New Roman"/>
          <w:bCs/>
          <w:i/>
          <w:lang w:eastAsia="hu-HU"/>
        </w:rPr>
        <w:t>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w:t>
      </w:r>
      <w:proofErr w:type="gramStart"/>
      <w:r w:rsidRPr="00B40442">
        <w:rPr>
          <w:rFonts w:ascii="Times New Roman" w:eastAsia="Times New Roman" w:hAnsi="Times New Roman" w:cs="Times New Roman"/>
          <w:bCs/>
          <w:i/>
          <w:lang w:eastAsia="hu-HU"/>
        </w:rPr>
        <w:t xml:space="preserve">2017 </w:t>
      </w:r>
      <w:r w:rsidRPr="00B40442">
        <w:rPr>
          <w:rFonts w:ascii="Times New Roman" w:eastAsia="Times New Roman" w:hAnsi="Times New Roman" w:cs="Times New Roman"/>
          <w:i/>
          <w:lang w:eastAsia="hu-HU"/>
        </w:rPr>
        <w:t>)</w:t>
      </w:r>
      <w:proofErr w:type="gramEnd"/>
    </w:p>
    <w:p w:rsidR="00B40442" w:rsidRPr="00B40442" w:rsidRDefault="00B40442" w:rsidP="00B40442">
      <w:pPr>
        <w:spacing w:after="0" w:line="240" w:lineRule="auto"/>
        <w:ind w:hanging="24"/>
        <w:jc w:val="center"/>
        <w:rPr>
          <w:rFonts w:ascii="Times New Roman" w:eastAsia="Times New Roman" w:hAnsi="Times New Roman" w:cs="Times New Roman"/>
          <w:i/>
          <w:iCs/>
          <w:sz w:val="24"/>
          <w:szCs w:val="24"/>
          <w:lang w:eastAsia="hu-HU"/>
        </w:rPr>
      </w:pPr>
    </w:p>
    <w:p w:rsidR="00B40442" w:rsidRPr="00B40442" w:rsidRDefault="00B40442" w:rsidP="00B40442">
      <w:pPr>
        <w:spacing w:after="0" w:line="240" w:lineRule="auto"/>
        <w:rPr>
          <w:rFonts w:ascii="Times New Roman" w:eastAsia="Times New Roman" w:hAnsi="Times New Roman" w:cs="Times New Roman"/>
          <w:bCs/>
          <w:sz w:val="20"/>
          <w:szCs w:val="20"/>
          <w:lang w:eastAsia="hu-HU"/>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Alulírott …</w:t>
      </w:r>
      <w:proofErr w:type="gramEnd"/>
      <w:r w:rsidRPr="00B40442">
        <w:rPr>
          <w:rFonts w:ascii="Times New Roman" w:eastAsia="Times New Roman" w:hAnsi="Times New Roman" w:cs="Times New Roman"/>
          <w:sz w:val="24"/>
          <w:szCs w:val="24"/>
          <w:lang w:eastAsia="hu-HU"/>
        </w:rPr>
        <w:t xml:space="preserve">……………………….. (Részvételre Jelentkező), </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nyilatkozom</w:t>
      </w:r>
      <w:proofErr w:type="gramEnd"/>
      <w:r w:rsidRPr="00B40442">
        <w:rPr>
          <w:rFonts w:ascii="Times New Roman" w:eastAsia="Times New Roman" w:hAnsi="Times New Roman" w:cs="Times New Roman"/>
          <w:b/>
          <w:spacing w:val="40"/>
          <w:sz w:val="24"/>
          <w:szCs w:val="24"/>
          <w:lang w:eastAsia="hu-HU"/>
        </w:rPr>
        <w:t>,</w:t>
      </w:r>
    </w:p>
    <w:p w:rsidR="00B40442" w:rsidRPr="00B40442" w:rsidRDefault="00B40442" w:rsidP="00B40442">
      <w:pPr>
        <w:spacing w:after="0" w:line="240" w:lineRule="auto"/>
        <w:ind w:firstLine="487"/>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45" w:firstLine="72"/>
        <w:jc w:val="both"/>
        <w:rPr>
          <w:rFonts w:ascii="Times New Roman" w:eastAsia="Times New Roman" w:hAnsi="Times New Roman" w:cs="Times New Roman"/>
          <w:sz w:val="24"/>
          <w:szCs w:val="24"/>
          <w:lang w:val="pt-BR" w:eastAsia="hu-HU"/>
        </w:rPr>
      </w:pPr>
      <w:r w:rsidRPr="00B40442">
        <w:rPr>
          <w:rFonts w:ascii="Times New Roman" w:eastAsia="Times New Roman" w:hAnsi="Times New Roman" w:cs="Times New Roman"/>
          <w:sz w:val="24"/>
          <w:szCs w:val="24"/>
          <w:lang w:eastAsia="hu-HU"/>
        </w:rPr>
        <w:tab/>
      </w:r>
      <w:proofErr w:type="gramStart"/>
      <w:r w:rsidRPr="00B40442">
        <w:rPr>
          <w:rFonts w:ascii="Times New Roman" w:eastAsia="Times New Roman" w:hAnsi="Times New Roman" w:cs="Times New Roman"/>
          <w:sz w:val="24"/>
          <w:szCs w:val="24"/>
          <w:lang w:eastAsia="hu-HU"/>
        </w:rPr>
        <w:t>hogy</w:t>
      </w:r>
      <w:proofErr w:type="gramEnd"/>
      <w:r w:rsidRPr="00B40442">
        <w:rPr>
          <w:rFonts w:ascii="Times New Roman" w:eastAsia="Times New Roman" w:hAnsi="Times New Roman" w:cs="Times New Roman"/>
          <w:sz w:val="24"/>
          <w:szCs w:val="24"/>
          <w:lang w:eastAsia="hu-HU"/>
        </w:rPr>
        <w:t xml:space="preserve"> az eljárást megindító felhívás feladásától visszafelé számított </w:t>
      </w:r>
      <w:r w:rsidRPr="00B40442">
        <w:rPr>
          <w:rFonts w:ascii="Times New Roman" w:eastAsia="Times New Roman" w:hAnsi="Times New Roman" w:cs="Times New Roman"/>
          <w:sz w:val="24"/>
          <w:szCs w:val="24"/>
          <w:lang w:val="pt-BR" w:eastAsia="hu-HU"/>
        </w:rPr>
        <w:t xml:space="preserve">öt évben (60 hónap) teljesített, a beszerzés tárgyához illeszkedő (konyha felújítása vagy létesítése) referenciáim </w:t>
      </w:r>
      <w:r w:rsidRPr="00B40442">
        <w:rPr>
          <w:rFonts w:ascii="Times New Roman" w:eastAsia="Times New Roman" w:hAnsi="Times New Roman" w:cs="Times New Roman"/>
          <w:sz w:val="24"/>
          <w:szCs w:val="24"/>
          <w:lang w:eastAsia="hu-HU"/>
        </w:rPr>
        <w:t>az alábbiak:</w:t>
      </w:r>
    </w:p>
    <w:p w:rsidR="00B40442" w:rsidRPr="00B40442" w:rsidRDefault="00B40442" w:rsidP="00B40442">
      <w:pPr>
        <w:spacing w:after="0" w:line="240" w:lineRule="auto"/>
        <w:outlineLvl w:val="0"/>
        <w:rPr>
          <w:rFonts w:ascii="Times New Roman" w:eastAsia="Times New Roman" w:hAnsi="Times New Roman" w:cs="Times New Roman"/>
          <w:b/>
          <w:sz w:val="24"/>
          <w:szCs w:val="24"/>
          <w:lang w:eastAsia="hu-HU"/>
        </w:rPr>
      </w:pPr>
    </w:p>
    <w:tbl>
      <w:tblPr>
        <w:tblW w:w="51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765"/>
        <w:gridCol w:w="1389"/>
        <w:gridCol w:w="2088"/>
        <w:gridCol w:w="2364"/>
      </w:tblGrid>
      <w:tr w:rsidR="00B40442" w:rsidRPr="00B40442" w:rsidTr="00D25E1C">
        <w:tc>
          <w:tcPr>
            <w:tcW w:w="1024" w:type="pct"/>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Szerződés/beruházás tárgya</w:t>
            </w:r>
          </w:p>
        </w:tc>
        <w:tc>
          <w:tcPr>
            <w:tcW w:w="923" w:type="pct"/>
            <w:shd w:val="clear" w:color="auto" w:fill="auto"/>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Szerződést kötő másik fél</w:t>
            </w:r>
          </w:p>
        </w:tc>
        <w:tc>
          <w:tcPr>
            <w:tcW w:w="727" w:type="pct"/>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Teljesítés helye</w:t>
            </w:r>
          </w:p>
        </w:tc>
        <w:tc>
          <w:tcPr>
            <w:tcW w:w="1091" w:type="pct"/>
            <w:shd w:val="clear" w:color="auto" w:fill="auto"/>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Szerződés/beruházás összege (nettó Ft)</w:t>
            </w:r>
          </w:p>
        </w:tc>
        <w:tc>
          <w:tcPr>
            <w:tcW w:w="1235" w:type="pct"/>
            <w:shd w:val="clear" w:color="auto" w:fill="auto"/>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Teljesítés ideje</w:t>
            </w:r>
          </w:p>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w:t>
            </w:r>
            <w:r w:rsidRPr="00B40442">
              <w:rPr>
                <w:rFonts w:ascii="Times New Roman" w:eastAsia="Times New Roman" w:hAnsi="Times New Roman" w:cs="Times New Roman"/>
                <w:b/>
                <w:sz w:val="20"/>
                <w:szCs w:val="20"/>
                <w:lang w:val="x-none" w:eastAsia="hu-HU"/>
              </w:rPr>
              <w:t>kezdete (év, hónap, nap), vége (év, hónap, nap)</w:t>
            </w:r>
            <w:r w:rsidRPr="00B40442">
              <w:rPr>
                <w:rFonts w:ascii="Times New Roman" w:eastAsia="Times New Roman" w:hAnsi="Times New Roman" w:cs="Times New Roman"/>
                <w:b/>
                <w:sz w:val="20"/>
                <w:szCs w:val="20"/>
                <w:lang w:eastAsia="hu-HU"/>
              </w:rPr>
              <w:t>)</w:t>
            </w:r>
          </w:p>
        </w:tc>
      </w:tr>
      <w:tr w:rsidR="00B40442" w:rsidRPr="00B40442" w:rsidTr="00D25E1C">
        <w:trPr>
          <w:trHeight w:val="591"/>
        </w:trPr>
        <w:tc>
          <w:tcPr>
            <w:tcW w:w="1024"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923"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727"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091"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35"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024"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923"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727"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091"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35"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024"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923"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727"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091"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35"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024"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923"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727"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091"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35"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024"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923"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727"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091"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35"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bl>
    <w:p w:rsidR="00B40442" w:rsidRPr="00B40442" w:rsidRDefault="00B40442" w:rsidP="00B40442">
      <w:pPr>
        <w:spacing w:after="0" w:line="240" w:lineRule="auto"/>
        <w:jc w:val="center"/>
        <w:outlineLvl w:val="0"/>
        <w:rPr>
          <w:rFonts w:ascii="Times New Roman" w:eastAsia="Times New Roman" w:hAnsi="Times New Roman" w:cs="Times New Roman"/>
          <w:b/>
          <w:sz w:val="24"/>
          <w:szCs w:val="24"/>
          <w:lang w:eastAsia="hu-HU"/>
        </w:rPr>
      </w:pPr>
    </w:p>
    <w:p w:rsidR="00B40442" w:rsidRPr="00B40442" w:rsidRDefault="00B40442" w:rsidP="00B40442">
      <w:pPr>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Nyilatkozom, hogy a teljesítés az előírásoknak és a szerződésben foglaltaknak megfelelően történt.</w:t>
      </w:r>
    </w:p>
    <w:p w:rsidR="00B40442" w:rsidRPr="00B40442" w:rsidRDefault="00B40442" w:rsidP="00B40442">
      <w:pPr>
        <w:spacing w:after="0" w:line="240" w:lineRule="auto"/>
        <w:ind w:firstLine="360"/>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roofErr w:type="gramStart"/>
      <w:r w:rsidRPr="00B40442">
        <w:rPr>
          <w:rFonts w:ascii="Times New Roman" w:eastAsia="Times New Roman" w:hAnsi="Times New Roman" w:cs="Times New Roman"/>
          <w:sz w:val="24"/>
          <w:szCs w:val="24"/>
          <w:lang w:eastAsia="hu-HU"/>
        </w:rPr>
        <w:t>: …</w:t>
      </w:r>
      <w:proofErr w:type="gramEnd"/>
      <w:r w:rsidRPr="00B40442">
        <w:rPr>
          <w:rFonts w:ascii="Times New Roman" w:eastAsia="Times New Roman" w:hAnsi="Times New Roman" w:cs="Times New Roman"/>
          <w:sz w:val="24"/>
          <w:szCs w:val="24"/>
          <w:lang w:eastAsia="hu-HU"/>
        </w:rPr>
        <w:t>…………., 2017. .............. „…”</w:t>
      </w:r>
    </w:p>
    <w:p w:rsidR="00B40442" w:rsidRPr="00B40442" w:rsidRDefault="00B40442" w:rsidP="00B40442">
      <w:pPr>
        <w:spacing w:after="0" w:line="240" w:lineRule="auto"/>
        <w:contextualSpacing/>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720"/>
        <w:contextualSpacing/>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720"/>
        <w:contextualSpacing/>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4974" w:firstLine="698"/>
        <w:contextualSpacing/>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p w:rsidR="00B40442" w:rsidRPr="00B40442" w:rsidRDefault="00B40442" w:rsidP="00B40442">
      <w:pPr>
        <w:spacing w:after="0" w:line="240" w:lineRule="auto"/>
        <w:ind w:left="4974" w:firstLine="698"/>
        <w:contextualSpacing/>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cégszerű</w:t>
      </w:r>
      <w:proofErr w:type="gramEnd"/>
      <w:r w:rsidRPr="00B40442">
        <w:rPr>
          <w:rFonts w:ascii="Times New Roman" w:eastAsia="Times New Roman" w:hAnsi="Times New Roman" w:cs="Times New Roman"/>
          <w:sz w:val="24"/>
          <w:szCs w:val="24"/>
          <w:lang w:eastAsia="hu-HU"/>
        </w:rPr>
        <w:t xml:space="preserve"> aláírás</w:t>
      </w:r>
    </w:p>
    <w:p w:rsidR="00B40442" w:rsidRPr="00B40442" w:rsidRDefault="00B40442" w:rsidP="00B40442">
      <w:pPr>
        <w:spacing w:after="0" w:line="240" w:lineRule="auto"/>
        <w:ind w:left="720"/>
        <w:contextualSpacing/>
        <w:jc w:val="center"/>
        <w:rPr>
          <w:rFonts w:ascii="Times New Roman" w:eastAsia="Times New Roman" w:hAnsi="Times New Roman" w:cs="Times New Roman"/>
          <w:sz w:val="24"/>
          <w:szCs w:val="24"/>
          <w:lang w:eastAsia="hu-HU"/>
        </w:rPr>
      </w:pPr>
    </w:p>
    <w:p w:rsidR="00B40442" w:rsidRPr="00B40442" w:rsidRDefault="00B40442" w:rsidP="00B40442">
      <w:pPr>
        <w:spacing w:after="120" w:line="240" w:lineRule="auto"/>
        <w:jc w:val="center"/>
        <w:rPr>
          <w:rFonts w:ascii="Times New Roman" w:eastAsia="Times New Roman" w:hAnsi="Times New Roman" w:cs="Times New Roman"/>
          <w:b/>
          <w:bCs/>
          <w:color w:val="000000"/>
          <w:sz w:val="24"/>
          <w:szCs w:val="24"/>
          <w:lang w:eastAsia="hu-HU"/>
        </w:rPr>
      </w:pPr>
    </w:p>
    <w:p w:rsidR="00B40442" w:rsidRPr="00B40442" w:rsidRDefault="00B40442" w:rsidP="00B40442">
      <w:pPr>
        <w:spacing w:after="0" w:line="240" w:lineRule="auto"/>
        <w:rPr>
          <w:rFonts w:ascii="Times New Roman" w:eastAsia="Times New Roman" w:hAnsi="Times New Roman" w:cs="Times New Roman"/>
          <w:b/>
          <w:bCs/>
          <w:color w:val="000000"/>
          <w:sz w:val="24"/>
          <w:szCs w:val="24"/>
          <w:lang w:eastAsia="hu-HU"/>
        </w:rPr>
      </w:pPr>
      <w:r w:rsidRPr="00B40442">
        <w:rPr>
          <w:rFonts w:ascii="Times New Roman" w:eastAsia="Times New Roman" w:hAnsi="Times New Roman" w:cs="Times New Roman"/>
          <w:b/>
          <w:bCs/>
          <w:color w:val="000000"/>
          <w:sz w:val="24"/>
          <w:szCs w:val="24"/>
          <w:lang w:eastAsia="hu-HU"/>
        </w:rPr>
        <w:br w:type="page"/>
      </w:r>
    </w:p>
    <w:p w:rsidR="00B40442" w:rsidRPr="00B40442" w:rsidRDefault="00B40442" w:rsidP="00B40442">
      <w:pPr>
        <w:spacing w:after="120" w:line="240" w:lineRule="auto"/>
        <w:jc w:val="center"/>
        <w:rPr>
          <w:rFonts w:ascii="Times New Roman" w:eastAsia="Times New Roman" w:hAnsi="Times New Roman" w:cs="Times New Roman"/>
          <w:b/>
          <w:bCs/>
          <w:color w:val="000000"/>
          <w:sz w:val="24"/>
          <w:szCs w:val="24"/>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kern w:val="28"/>
          <w:sz w:val="24"/>
          <w:szCs w:val="24"/>
          <w:lang w:eastAsia="hu-HU"/>
        </w:rPr>
      </w:pPr>
      <w:r w:rsidRPr="00B40442">
        <w:rPr>
          <w:rFonts w:ascii="Times New Roman" w:eastAsia="Times New Roman" w:hAnsi="Times New Roman" w:cs="Times New Roman"/>
          <w:b/>
          <w:caps/>
          <w:kern w:val="28"/>
          <w:sz w:val="24"/>
          <w:szCs w:val="24"/>
          <w:lang w:eastAsia="hu-HU"/>
        </w:rPr>
        <w:t xml:space="preserve">Nyilatkozat </w:t>
      </w:r>
      <w:proofErr w:type="gramStart"/>
      <w:r w:rsidRPr="00B40442">
        <w:rPr>
          <w:rFonts w:ascii="Times New Roman" w:eastAsia="Times New Roman" w:hAnsi="Times New Roman" w:cs="Times New Roman"/>
          <w:b/>
          <w:caps/>
          <w:kern w:val="28"/>
          <w:sz w:val="24"/>
          <w:szCs w:val="24"/>
          <w:lang w:eastAsia="hu-HU"/>
        </w:rPr>
        <w:t>A</w:t>
      </w:r>
      <w:proofErr w:type="gramEnd"/>
      <w:r w:rsidRPr="00B40442">
        <w:rPr>
          <w:rFonts w:ascii="Times New Roman" w:eastAsia="Times New Roman" w:hAnsi="Times New Roman" w:cs="Times New Roman"/>
          <w:b/>
          <w:caps/>
          <w:kern w:val="28"/>
          <w:sz w:val="24"/>
          <w:szCs w:val="24"/>
          <w:lang w:eastAsia="hu-HU"/>
        </w:rPr>
        <w:t xml:space="preserve"> RÉSZVÉTELI felhívás 12. b</w:t>
      </w:r>
      <w:r w:rsidRPr="00B40442">
        <w:rPr>
          <w:rFonts w:ascii="Times New Roman" w:eastAsia="Calibri" w:hAnsi="Times New Roman" w:cs="Times New Roman"/>
          <w:b/>
          <w:sz w:val="24"/>
        </w:rPr>
        <w:t xml:space="preserve">) </w:t>
      </w:r>
      <w:r w:rsidRPr="00B40442">
        <w:rPr>
          <w:rFonts w:ascii="Times New Roman" w:eastAsia="Times New Roman" w:hAnsi="Times New Roman" w:cs="Times New Roman"/>
          <w:b/>
          <w:caps/>
          <w:kern w:val="28"/>
          <w:sz w:val="24"/>
          <w:szCs w:val="24"/>
          <w:lang w:eastAsia="hu-HU"/>
        </w:rPr>
        <w:t>pontja szerinti, M2.) Műszaki-szakmai alkalmassági követelményről</w:t>
      </w:r>
    </w:p>
    <w:p w:rsidR="00B40442" w:rsidRPr="00B40442" w:rsidRDefault="00B40442" w:rsidP="00B40442">
      <w:pPr>
        <w:spacing w:after="0" w:line="240" w:lineRule="auto"/>
        <w:rPr>
          <w:rFonts w:ascii="Times New Roman" w:eastAsia="Times New Roman" w:hAnsi="Times New Roman" w:cs="Times New Roman"/>
          <w:i/>
          <w:iCs/>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w:t>
      </w:r>
      <w:proofErr w:type="gramStart"/>
      <w:r w:rsidRPr="00B40442">
        <w:rPr>
          <w:rFonts w:ascii="Times New Roman" w:eastAsia="Times New Roman" w:hAnsi="Times New Roman" w:cs="Times New Roman"/>
          <w:bCs/>
          <w:i/>
          <w:lang w:eastAsia="hu-HU"/>
        </w:rPr>
        <w:t xml:space="preserve">2017 </w:t>
      </w:r>
      <w:r w:rsidRPr="00B40442">
        <w:rPr>
          <w:rFonts w:ascii="Times New Roman" w:eastAsia="Times New Roman" w:hAnsi="Times New Roman" w:cs="Times New Roman"/>
          <w:i/>
          <w:lang w:eastAsia="hu-HU"/>
        </w:rPr>
        <w:t>)</w:t>
      </w:r>
      <w:proofErr w:type="gramEnd"/>
    </w:p>
    <w:p w:rsidR="00B40442" w:rsidRPr="00B40442" w:rsidRDefault="00B40442" w:rsidP="00B40442">
      <w:pPr>
        <w:spacing w:after="0" w:line="240" w:lineRule="auto"/>
        <w:ind w:hanging="24"/>
        <w:jc w:val="center"/>
        <w:rPr>
          <w:rFonts w:ascii="Times New Roman" w:eastAsia="Times New Roman" w:hAnsi="Times New Roman" w:cs="Times New Roman"/>
          <w:i/>
          <w:iCs/>
          <w:sz w:val="24"/>
          <w:szCs w:val="24"/>
          <w:lang w:eastAsia="hu-HU"/>
        </w:rPr>
      </w:pPr>
    </w:p>
    <w:p w:rsidR="00B40442" w:rsidRPr="00B40442" w:rsidRDefault="00B40442" w:rsidP="00B40442">
      <w:pPr>
        <w:spacing w:after="0" w:line="240" w:lineRule="auto"/>
        <w:rPr>
          <w:rFonts w:ascii="Times New Roman" w:eastAsia="Times New Roman" w:hAnsi="Times New Roman" w:cs="Times New Roman"/>
          <w:bCs/>
          <w:sz w:val="20"/>
          <w:szCs w:val="20"/>
          <w:lang w:eastAsia="hu-HU"/>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Alulírott …</w:t>
      </w:r>
      <w:proofErr w:type="gramEnd"/>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nyilatkozom</w:t>
      </w:r>
      <w:proofErr w:type="gramEnd"/>
      <w:r w:rsidRPr="00B40442">
        <w:rPr>
          <w:rFonts w:ascii="Times New Roman" w:eastAsia="Times New Roman" w:hAnsi="Times New Roman" w:cs="Times New Roman"/>
          <w:b/>
          <w:spacing w:val="40"/>
          <w:sz w:val="24"/>
          <w:szCs w:val="24"/>
          <w:lang w:eastAsia="hu-HU"/>
        </w:rPr>
        <w:t>,</w:t>
      </w:r>
    </w:p>
    <w:p w:rsidR="00B40442" w:rsidRPr="00B40442" w:rsidRDefault="00B40442" w:rsidP="00B40442">
      <w:pPr>
        <w:ind w:firstLine="487"/>
        <w:jc w:val="both"/>
        <w:rPr>
          <w:rFonts w:ascii="Times New Roman" w:eastAsia="Times New Roman" w:hAnsi="Times New Roman" w:cs="Times New Roman"/>
          <w:i/>
          <w:sz w:val="24"/>
          <w:szCs w:val="24"/>
          <w:lang w:eastAsia="hu-HU"/>
        </w:rPr>
      </w:pPr>
    </w:p>
    <w:p w:rsidR="00B40442" w:rsidRPr="00B40442" w:rsidRDefault="00B40442" w:rsidP="00B40442">
      <w:pPr>
        <w:spacing w:after="0" w:line="240" w:lineRule="auto"/>
        <w:ind w:left="45" w:firstLine="72"/>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hogy</w:t>
      </w:r>
      <w:proofErr w:type="gramEnd"/>
      <w:r w:rsidRPr="00B40442">
        <w:rPr>
          <w:rFonts w:ascii="Times New Roman" w:eastAsia="Times New Roman" w:hAnsi="Times New Roman" w:cs="Times New Roman"/>
          <w:sz w:val="24"/>
          <w:szCs w:val="24"/>
          <w:lang w:eastAsia="hu-HU"/>
        </w:rPr>
        <w:t xml:space="preserve"> </w:t>
      </w:r>
      <w:r w:rsidRPr="00B40442">
        <w:rPr>
          <w:rFonts w:ascii="Times New Roman" w:eastAsia="Calibri" w:hAnsi="Times New Roman" w:cs="Times New Roman"/>
          <w:sz w:val="24"/>
          <w:lang w:val="pt-BR"/>
        </w:rPr>
        <w:t xml:space="preserve">az általam teljesítésbe bevonni kívánt szakemberek </w:t>
      </w:r>
      <w:r w:rsidRPr="00B40442">
        <w:rPr>
          <w:rFonts w:ascii="Times New Roman" w:eastAsia="Times New Roman" w:hAnsi="Times New Roman" w:cs="Times New Roman"/>
          <w:sz w:val="24"/>
          <w:szCs w:val="24"/>
          <w:lang w:eastAsia="hu-HU"/>
        </w:rPr>
        <w:t>az alábbiak:</w:t>
      </w:r>
    </w:p>
    <w:p w:rsidR="00B40442" w:rsidRPr="00B40442" w:rsidRDefault="00B40442" w:rsidP="00B40442">
      <w:pPr>
        <w:ind w:firstLine="487"/>
        <w:jc w:val="both"/>
        <w:rPr>
          <w:rFonts w:ascii="Times New Roman" w:eastAsia="Times New Roman" w:hAnsi="Times New Roman" w:cs="Times New Roman"/>
          <w:i/>
          <w:sz w:val="24"/>
          <w:szCs w:val="24"/>
          <w:lang w:eastAsia="hu-HU"/>
        </w:rPr>
      </w:pPr>
    </w:p>
    <w:p w:rsidR="00B40442" w:rsidRPr="00B40442" w:rsidRDefault="00B40442" w:rsidP="00B40442">
      <w:pPr>
        <w:spacing w:after="0" w:line="240" w:lineRule="auto"/>
        <w:jc w:val="center"/>
        <w:outlineLvl w:val="0"/>
        <w:rPr>
          <w:rFonts w:ascii="Times New Roman" w:eastAsia="Times New Roman" w:hAnsi="Times New Roman" w:cs="Times New Roman"/>
          <w:b/>
          <w:sz w:val="24"/>
          <w:szCs w:val="24"/>
          <w:lang w:eastAsia="hu-HU"/>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514"/>
        <w:gridCol w:w="2233"/>
        <w:gridCol w:w="2093"/>
      </w:tblGrid>
      <w:tr w:rsidR="00B40442" w:rsidRPr="00B40442" w:rsidTr="00D25E1C">
        <w:tc>
          <w:tcPr>
            <w:tcW w:w="1274" w:type="pct"/>
            <w:shd w:val="clear" w:color="auto" w:fill="auto"/>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ar-SA"/>
              </w:rPr>
              <w:t>Teljesítésbe bevonni kívánt szakember megnevezése</w:t>
            </w:r>
          </w:p>
        </w:tc>
        <w:tc>
          <w:tcPr>
            <w:tcW w:w="1369" w:type="pct"/>
            <w:shd w:val="clear" w:color="auto" w:fill="auto"/>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hu-HU"/>
              </w:rPr>
              <w:t>Végzettsége, képzettsége, jogosultsága</w:t>
            </w:r>
          </w:p>
        </w:tc>
        <w:tc>
          <w:tcPr>
            <w:tcW w:w="1216" w:type="pct"/>
            <w:shd w:val="clear" w:color="auto" w:fill="auto"/>
            <w:vAlign w:val="center"/>
          </w:tcPr>
          <w:p w:rsidR="00B40442" w:rsidRPr="00B40442" w:rsidRDefault="00B40442" w:rsidP="00B40442">
            <w:pPr>
              <w:suppressAutoHyphens/>
              <w:spacing w:after="0" w:line="240" w:lineRule="auto"/>
              <w:jc w:val="center"/>
              <w:rPr>
                <w:rFonts w:ascii="Times New Roman" w:eastAsia="Times New Roman" w:hAnsi="Times New Roman" w:cs="Times New Roman"/>
                <w:b/>
                <w:sz w:val="20"/>
                <w:szCs w:val="20"/>
                <w:lang w:eastAsia="ar-SA"/>
              </w:rPr>
            </w:pPr>
            <w:r w:rsidRPr="00B40442">
              <w:rPr>
                <w:rFonts w:ascii="Times New Roman" w:eastAsia="Times New Roman" w:hAnsi="Times New Roman" w:cs="Times New Roman"/>
                <w:b/>
                <w:sz w:val="20"/>
                <w:szCs w:val="20"/>
                <w:lang w:eastAsia="ar-SA"/>
              </w:rPr>
              <w:t xml:space="preserve">Végzettséget, képzettséget, jogosultságot igazoló okirat/határozat </w:t>
            </w:r>
          </w:p>
          <w:p w:rsidR="00B40442" w:rsidRPr="00B40442" w:rsidRDefault="00B40442" w:rsidP="00B40442">
            <w:pPr>
              <w:spacing w:after="0" w:line="240" w:lineRule="auto"/>
              <w:jc w:val="center"/>
              <w:rPr>
                <w:rFonts w:ascii="Times New Roman" w:eastAsia="Times New Roman" w:hAnsi="Times New Roman" w:cs="Times New Roman"/>
                <w:b/>
                <w:sz w:val="20"/>
                <w:szCs w:val="20"/>
                <w:lang w:eastAsia="hu-HU"/>
              </w:rPr>
            </w:pPr>
            <w:r w:rsidRPr="00B40442">
              <w:rPr>
                <w:rFonts w:ascii="Times New Roman" w:eastAsia="Times New Roman" w:hAnsi="Times New Roman" w:cs="Times New Roman"/>
                <w:b/>
                <w:sz w:val="20"/>
                <w:szCs w:val="20"/>
                <w:lang w:eastAsia="ar-SA"/>
              </w:rPr>
              <w:t>(részvételi jelentkezés oldalszám)</w:t>
            </w:r>
          </w:p>
        </w:tc>
        <w:tc>
          <w:tcPr>
            <w:tcW w:w="1140" w:type="pct"/>
            <w:vAlign w:val="center"/>
          </w:tcPr>
          <w:p w:rsidR="00B40442" w:rsidRPr="00B40442" w:rsidRDefault="00B40442" w:rsidP="00B40442">
            <w:pPr>
              <w:spacing w:after="0" w:line="240" w:lineRule="auto"/>
              <w:jc w:val="center"/>
              <w:rPr>
                <w:rFonts w:ascii="Times New Roman" w:eastAsia="Times New Roman" w:hAnsi="Times New Roman" w:cs="Times New Roman"/>
                <w:b/>
                <w:sz w:val="20"/>
                <w:szCs w:val="20"/>
                <w:lang w:eastAsia="ar-SA"/>
              </w:rPr>
            </w:pPr>
            <w:r w:rsidRPr="00B40442">
              <w:rPr>
                <w:rFonts w:ascii="Times New Roman" w:eastAsia="Times New Roman" w:hAnsi="Times New Roman" w:cs="Times New Roman"/>
                <w:b/>
                <w:sz w:val="20"/>
                <w:szCs w:val="20"/>
                <w:lang w:eastAsia="ar-SA"/>
              </w:rPr>
              <w:t>Szakember által aláírt rendelkezésre állási nyilatkozat (részvételi jelentkezés oldalszám)</w:t>
            </w:r>
          </w:p>
        </w:tc>
      </w:tr>
      <w:tr w:rsidR="00B40442" w:rsidRPr="00B40442" w:rsidTr="00D25E1C">
        <w:trPr>
          <w:trHeight w:val="591"/>
        </w:trPr>
        <w:tc>
          <w:tcPr>
            <w:tcW w:w="1274"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369"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16"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140"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274"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369"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16"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140"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274"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369"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16"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140"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274"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369"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16"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140"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r w:rsidR="00B40442" w:rsidRPr="00B40442" w:rsidTr="00D25E1C">
        <w:trPr>
          <w:trHeight w:val="591"/>
        </w:trPr>
        <w:tc>
          <w:tcPr>
            <w:tcW w:w="1274"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369"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216" w:type="pct"/>
            <w:shd w:val="clear" w:color="auto" w:fill="auto"/>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c>
          <w:tcPr>
            <w:tcW w:w="1140" w:type="pct"/>
          </w:tcPr>
          <w:p w:rsidR="00B40442" w:rsidRPr="00B40442" w:rsidRDefault="00B40442" w:rsidP="00B40442">
            <w:pPr>
              <w:spacing w:after="0" w:line="240" w:lineRule="auto"/>
              <w:rPr>
                <w:rFonts w:ascii="Times New Roman" w:eastAsia="Times New Roman" w:hAnsi="Times New Roman" w:cs="Times New Roman"/>
                <w:sz w:val="24"/>
                <w:szCs w:val="24"/>
                <w:lang w:eastAsia="hu-HU"/>
              </w:rPr>
            </w:pPr>
          </w:p>
        </w:tc>
      </w:tr>
    </w:tbl>
    <w:p w:rsidR="00B40442" w:rsidRPr="00B40442" w:rsidRDefault="00B40442" w:rsidP="00B40442">
      <w:pPr>
        <w:spacing w:after="0" w:line="240" w:lineRule="auto"/>
        <w:jc w:val="center"/>
        <w:outlineLvl w:val="0"/>
        <w:rPr>
          <w:rFonts w:ascii="Times New Roman" w:eastAsia="Times New Roman" w:hAnsi="Times New Roman" w:cs="Times New Roman"/>
          <w:b/>
          <w:sz w:val="24"/>
          <w:szCs w:val="24"/>
          <w:lang w:eastAsia="hu-HU"/>
        </w:rPr>
      </w:pPr>
    </w:p>
    <w:p w:rsidR="00B40442" w:rsidRPr="00B40442" w:rsidRDefault="00B40442" w:rsidP="00B40442">
      <w:pPr>
        <w:spacing w:after="0" w:line="240" w:lineRule="auto"/>
        <w:ind w:firstLine="360"/>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firstLine="360"/>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roofErr w:type="gramStart"/>
      <w:r w:rsidRPr="00B40442">
        <w:rPr>
          <w:rFonts w:ascii="Times New Roman" w:eastAsia="Times New Roman" w:hAnsi="Times New Roman" w:cs="Times New Roman"/>
          <w:sz w:val="24"/>
          <w:szCs w:val="24"/>
          <w:lang w:eastAsia="hu-HU"/>
        </w:rPr>
        <w:t>: …</w:t>
      </w:r>
      <w:proofErr w:type="gramEnd"/>
      <w:r w:rsidRPr="00B40442">
        <w:rPr>
          <w:rFonts w:ascii="Times New Roman" w:eastAsia="Times New Roman" w:hAnsi="Times New Roman" w:cs="Times New Roman"/>
          <w:sz w:val="24"/>
          <w:szCs w:val="24"/>
          <w:lang w:eastAsia="hu-HU"/>
        </w:rPr>
        <w:t>…………., 2017. .............. „…”</w:t>
      </w:r>
    </w:p>
    <w:p w:rsidR="00B40442" w:rsidRPr="00B40442" w:rsidRDefault="00B40442" w:rsidP="00B40442">
      <w:pPr>
        <w:spacing w:after="0" w:line="240" w:lineRule="auto"/>
        <w:contextualSpacing/>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720"/>
        <w:contextualSpacing/>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720"/>
        <w:contextualSpacing/>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left="4974" w:firstLine="698"/>
        <w:contextualSpacing/>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p w:rsidR="00B40442" w:rsidRPr="00B40442" w:rsidRDefault="00B40442" w:rsidP="00B40442">
      <w:pPr>
        <w:spacing w:after="0" w:line="240" w:lineRule="auto"/>
        <w:ind w:left="4974" w:firstLine="698"/>
        <w:contextualSpacing/>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cégszerű</w:t>
      </w:r>
      <w:proofErr w:type="gramEnd"/>
      <w:r w:rsidRPr="00B40442">
        <w:rPr>
          <w:rFonts w:ascii="Times New Roman" w:eastAsia="Times New Roman" w:hAnsi="Times New Roman" w:cs="Times New Roman"/>
          <w:sz w:val="24"/>
          <w:szCs w:val="24"/>
          <w:lang w:eastAsia="hu-HU"/>
        </w:rPr>
        <w:t xml:space="preserve"> aláírás</w:t>
      </w:r>
    </w:p>
    <w:p w:rsidR="00B40442" w:rsidRPr="00B40442" w:rsidRDefault="00B40442" w:rsidP="00B40442">
      <w:pPr>
        <w:spacing w:after="0" w:line="240" w:lineRule="auto"/>
        <w:ind w:left="720"/>
        <w:contextualSpacing/>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0"/>
          <w:szCs w:val="20"/>
          <w:lang w:eastAsia="hu-HU"/>
        </w:rPr>
      </w:pPr>
    </w:p>
    <w:p w:rsidR="00B40442" w:rsidRPr="00B40442" w:rsidRDefault="00B40442" w:rsidP="00B40442">
      <w:pPr>
        <w:spacing w:after="0" w:line="240" w:lineRule="auto"/>
        <w:jc w:val="center"/>
        <w:outlineLvl w:val="0"/>
        <w:rPr>
          <w:rFonts w:ascii="Times New Roman" w:eastAsia="Times New Roman" w:hAnsi="Times New Roman" w:cs="Times New Roman"/>
          <w:b/>
          <w:sz w:val="24"/>
          <w:szCs w:val="24"/>
          <w:lang w:eastAsia="hu-HU"/>
        </w:rPr>
      </w:pPr>
    </w:p>
    <w:p w:rsidR="00B40442" w:rsidRDefault="00B40442">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B40442" w:rsidRPr="00B40442" w:rsidRDefault="00B40442" w:rsidP="00B40442">
      <w:pPr>
        <w:spacing w:after="120" w:line="240" w:lineRule="auto"/>
        <w:rPr>
          <w:rFonts w:ascii="Times New Roman" w:eastAsia="Times New Roman" w:hAnsi="Times New Roman" w:cs="Times New Roman"/>
          <w:b/>
          <w:sz w:val="24"/>
          <w:szCs w:val="24"/>
          <w:lang w:eastAsia="hu-HU"/>
        </w:rPr>
      </w:pPr>
      <w:bookmarkStart w:id="0" w:name="_GoBack"/>
      <w:bookmarkEnd w:id="0"/>
    </w:p>
    <w:p w:rsidR="00B40442" w:rsidRPr="00B40442" w:rsidRDefault="00B40442" w:rsidP="00B40442">
      <w:pPr>
        <w:spacing w:after="120" w:line="240" w:lineRule="auto"/>
        <w:rPr>
          <w:rFonts w:ascii="Times New Roman" w:eastAsia="Times New Roman" w:hAnsi="Times New Roman" w:cs="Times New Roman"/>
          <w:b/>
          <w:bCs/>
          <w:color w:val="000000"/>
          <w:sz w:val="24"/>
          <w:szCs w:val="24"/>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bCs/>
          <w:color w:val="000000"/>
          <w:sz w:val="24"/>
          <w:szCs w:val="24"/>
          <w:lang w:eastAsia="hu-HU"/>
        </w:rPr>
      </w:pPr>
      <w:r w:rsidRPr="00B40442">
        <w:rPr>
          <w:rFonts w:ascii="Times New Roman" w:eastAsia="Times New Roman" w:hAnsi="Times New Roman" w:cs="Times New Roman"/>
          <w:b/>
          <w:bCs/>
          <w:color w:val="000000"/>
          <w:sz w:val="24"/>
          <w:szCs w:val="24"/>
          <w:lang w:eastAsia="hu-HU"/>
        </w:rPr>
        <w:t>NYILATKOZAT</w:t>
      </w: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z w:val="24"/>
          <w:szCs w:val="24"/>
          <w:lang w:eastAsia="hu-HU"/>
        </w:rPr>
        <w:t>a</w:t>
      </w:r>
      <w:proofErr w:type="gramEnd"/>
      <w:r w:rsidRPr="00B40442">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B40442" w:rsidRPr="00B40442" w:rsidRDefault="00B40442" w:rsidP="00B40442">
      <w:pPr>
        <w:spacing w:after="0" w:line="240" w:lineRule="auto"/>
        <w:jc w:val="both"/>
        <w:rPr>
          <w:rFonts w:ascii="Times New Roman" w:eastAsia="Times New Roman" w:hAnsi="Times New Roman" w:cs="Times New Roman"/>
          <w:sz w:val="24"/>
          <w:szCs w:val="20"/>
          <w:lang w:eastAsia="hu-HU"/>
        </w:rPr>
      </w:pPr>
    </w:p>
    <w:p w:rsidR="00B40442" w:rsidRPr="00B40442" w:rsidRDefault="00B40442" w:rsidP="00B40442">
      <w:pPr>
        <w:spacing w:after="0" w:line="360" w:lineRule="auto"/>
        <w:jc w:val="both"/>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Alulírott ..</w:t>
      </w:r>
      <w:proofErr w:type="gramEnd"/>
      <w:r w:rsidRPr="00B40442">
        <w:rPr>
          <w:rFonts w:ascii="Times New Roman" w:eastAsia="Times New Roman" w:hAnsi="Times New Roman" w:cs="Times New Roman"/>
          <w:sz w:val="24"/>
          <w:szCs w:val="24"/>
          <w:lang w:eastAsia="hu-HU"/>
        </w:rPr>
        <w:t>.................................................., mint a(z) ..................................................................</w:t>
      </w:r>
    </w:p>
    <w:p w:rsidR="00B40442" w:rsidRPr="00B40442" w:rsidRDefault="00B40442" w:rsidP="00B40442">
      <w:pPr>
        <w:spacing w:after="0" w:line="36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(székhely</w:t>
      </w:r>
      <w:proofErr w:type="gramStart"/>
      <w:r w:rsidRPr="00B40442">
        <w:rPr>
          <w:rFonts w:ascii="Times New Roman" w:eastAsia="Times New Roman" w:hAnsi="Times New Roman" w:cs="Times New Roman"/>
          <w:sz w:val="24"/>
          <w:szCs w:val="24"/>
          <w:lang w:eastAsia="hu-HU"/>
        </w:rPr>
        <w:t>: ..</w:t>
      </w:r>
      <w:proofErr w:type="gramEnd"/>
      <w:r w:rsidRPr="00B40442">
        <w:rPr>
          <w:rFonts w:ascii="Times New Roman" w:eastAsia="Times New Roman" w:hAnsi="Times New Roman" w:cs="Times New Roman"/>
          <w:sz w:val="24"/>
          <w:szCs w:val="24"/>
          <w:lang w:eastAsia="hu-HU"/>
        </w:rPr>
        <w:t xml:space="preserve">............................................................. </w:t>
      </w:r>
      <w:proofErr w:type="gramStart"/>
      <w:r w:rsidRPr="00B40442">
        <w:rPr>
          <w:rFonts w:ascii="Times New Roman" w:eastAsia="Times New Roman" w:hAnsi="Times New Roman" w:cs="Times New Roman"/>
          <w:sz w:val="24"/>
          <w:szCs w:val="24"/>
          <w:lang w:eastAsia="hu-HU"/>
        </w:rPr>
        <w:t>cégbejegyzésre</w:t>
      </w:r>
      <w:proofErr w:type="gramEnd"/>
      <w:r w:rsidRPr="00B40442">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z w:val="24"/>
          <w:szCs w:val="24"/>
          <w:lang w:eastAsia="hu-HU"/>
        </w:rPr>
        <w:t>nyilatkozom</w:t>
      </w:r>
      <w:proofErr w:type="gramEnd"/>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360" w:lineRule="auto"/>
        <w:jc w:val="both"/>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arról</w:t>
      </w:r>
      <w:proofErr w:type="gramEnd"/>
      <w:r w:rsidRPr="00B40442">
        <w:rPr>
          <w:rFonts w:ascii="Times New Roman" w:eastAsia="Times New Roman" w:hAnsi="Times New Roman" w:cs="Times New Roman"/>
          <w:sz w:val="24"/>
          <w:szCs w:val="24"/>
          <w:lang w:eastAsia="hu-HU"/>
        </w:rPr>
        <w:t xml:space="preserve">, hogy a(z) (teljes név) ........................................................................ </w:t>
      </w:r>
      <w:proofErr w:type="gramStart"/>
      <w:r w:rsidRPr="00B40442">
        <w:rPr>
          <w:rFonts w:ascii="Times New Roman" w:eastAsia="Times New Roman" w:hAnsi="Times New Roman" w:cs="Times New Roman"/>
          <w:sz w:val="24"/>
          <w:szCs w:val="24"/>
          <w:lang w:eastAsia="hu-HU"/>
        </w:rPr>
        <w:t>a</w:t>
      </w:r>
      <w:proofErr w:type="gramEnd"/>
      <w:r w:rsidRPr="00B40442">
        <w:rPr>
          <w:rFonts w:ascii="Times New Roman" w:eastAsia="Times New Roman" w:hAnsi="Times New Roman" w:cs="Times New Roman"/>
          <w:sz w:val="24"/>
          <w:szCs w:val="24"/>
          <w:lang w:eastAsia="hu-HU"/>
        </w:rPr>
        <w:t xml:space="preserve"> nemzeti vagyonról</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szóló</w:t>
      </w:r>
      <w:proofErr w:type="gramEnd"/>
      <w:r w:rsidRPr="00B40442">
        <w:rPr>
          <w:rFonts w:ascii="Times New Roman" w:eastAsia="Times New Roman" w:hAnsi="Times New Roman" w:cs="Times New Roman"/>
          <w:sz w:val="24"/>
          <w:szCs w:val="24"/>
          <w:lang w:eastAsia="hu-HU"/>
        </w:rPr>
        <w:t xml:space="preserve"> 2011. évi CXCVI. törvény 3. § (l) bekezdésének 1. pontja</w:t>
      </w:r>
      <w:r w:rsidRPr="00B40442">
        <w:rPr>
          <w:rFonts w:ascii="Times New Roman" w:eastAsia="Times New Roman" w:hAnsi="Times New Roman" w:cs="Times New Roman"/>
          <w:sz w:val="24"/>
          <w:szCs w:val="24"/>
          <w:vertAlign w:val="superscript"/>
          <w:lang w:eastAsia="hu-HU"/>
        </w:rPr>
        <w:footnoteReference w:id="1"/>
      </w:r>
      <w:r w:rsidRPr="00B40442">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outlineLvl w:val="0"/>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P. H.</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right"/>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t xml:space="preserve">      </w:t>
      </w:r>
      <w:proofErr w:type="gramStart"/>
      <w:r w:rsidRPr="00B40442">
        <w:rPr>
          <w:rFonts w:ascii="Times New Roman" w:eastAsia="Times New Roman" w:hAnsi="Times New Roman" w:cs="Times New Roman"/>
          <w:sz w:val="24"/>
          <w:szCs w:val="24"/>
          <w:lang w:eastAsia="hu-HU"/>
        </w:rPr>
        <w:t>cégjegyzésre</w:t>
      </w:r>
      <w:proofErr w:type="gramEnd"/>
      <w:r w:rsidRPr="00B40442">
        <w:rPr>
          <w:rFonts w:ascii="Times New Roman" w:eastAsia="Times New Roman" w:hAnsi="Times New Roman" w:cs="Times New Roman"/>
          <w:sz w:val="24"/>
          <w:szCs w:val="24"/>
          <w:lang w:eastAsia="hu-HU"/>
        </w:rPr>
        <w:t>/aláírásra jogosult</w:t>
      </w:r>
    </w:p>
    <w:p w:rsidR="00B40442" w:rsidRPr="00B40442" w:rsidRDefault="00B40442" w:rsidP="00B40442">
      <w:pPr>
        <w:spacing w:after="0" w:line="240" w:lineRule="auto"/>
        <w:rPr>
          <w:rFonts w:ascii="Times New Roman" w:eastAsia="Times New Roman" w:hAnsi="Times New Roman" w:cs="Times New Roman"/>
          <w:b/>
          <w:sz w:val="10"/>
          <w:szCs w:val="24"/>
          <w:lang w:eastAsia="hu-HU"/>
        </w:rPr>
      </w:pPr>
      <w:r w:rsidRPr="00B40442">
        <w:rPr>
          <w:rFonts w:ascii="Times New Roman" w:eastAsia="Times New Roman" w:hAnsi="Times New Roman" w:cs="Times New Roman"/>
          <w:b/>
          <w:sz w:val="24"/>
          <w:szCs w:val="24"/>
          <w:lang w:eastAsia="hu-HU"/>
        </w:rPr>
        <w:br w:type="page"/>
      </w: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r w:rsidRPr="00B40442">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B40442" w:rsidRPr="00B40442" w:rsidRDefault="00B40442" w:rsidP="00B40442">
      <w:pPr>
        <w:spacing w:after="0" w:line="240" w:lineRule="auto"/>
        <w:jc w:val="both"/>
        <w:rPr>
          <w:rFonts w:ascii="Times New Roman" w:eastAsia="Times New Roman" w:hAnsi="Times New Roman" w:cs="Times New Roman"/>
          <w:sz w:val="16"/>
          <w:szCs w:val="16"/>
          <w:lang w:eastAsia="hu-HU"/>
        </w:rPr>
      </w:pPr>
    </w:p>
    <w:p w:rsidR="00B40442" w:rsidRPr="00B40442" w:rsidRDefault="00B40442" w:rsidP="00B40442">
      <w:pPr>
        <w:spacing w:after="0" w:line="240" w:lineRule="auto"/>
        <w:jc w:val="center"/>
        <w:rPr>
          <w:rFonts w:ascii="Times New Roman" w:eastAsia="Times New Roman" w:hAnsi="Times New Roman" w:cs="Times New Roman"/>
          <w:i/>
          <w:sz w:val="24"/>
          <w:szCs w:val="24"/>
          <w:lang w:eastAsia="hu-HU"/>
        </w:rPr>
      </w:pPr>
      <w:r w:rsidRPr="00B40442">
        <w:rPr>
          <w:rFonts w:ascii="Times New Roman" w:eastAsia="Times New Roman" w:hAnsi="Times New Roman" w:cs="Times New Roman"/>
          <w:i/>
          <w:sz w:val="24"/>
          <w:szCs w:val="24"/>
          <w:lang w:eastAsia="hu-HU"/>
        </w:rPr>
        <w:t xml:space="preserve">A nemzeti vagyonról szóló 2011. évi CXCVI. törvény 3. § (1) bekezdésének 1. pont b) alpontja szerinti </w:t>
      </w:r>
    </w:p>
    <w:p w:rsidR="00B40442" w:rsidRPr="00B40442" w:rsidRDefault="00B40442" w:rsidP="00B40442">
      <w:pPr>
        <w:spacing w:after="0" w:line="240" w:lineRule="auto"/>
        <w:jc w:val="center"/>
        <w:rPr>
          <w:rFonts w:ascii="Times New Roman" w:eastAsia="Times New Roman" w:hAnsi="Times New Roman" w:cs="Times New Roman"/>
          <w:i/>
          <w:sz w:val="24"/>
          <w:szCs w:val="24"/>
          <w:lang w:eastAsia="hu-HU"/>
        </w:rPr>
      </w:pPr>
      <w:proofErr w:type="gramStart"/>
      <w:r w:rsidRPr="00B40442">
        <w:rPr>
          <w:rFonts w:ascii="Times New Roman" w:eastAsia="Times New Roman" w:hAnsi="Times New Roman" w:cs="Times New Roman"/>
          <w:b/>
          <w:i/>
          <w:sz w:val="24"/>
          <w:szCs w:val="24"/>
          <w:u w:val="single"/>
          <w:lang w:eastAsia="hu-HU"/>
        </w:rPr>
        <w:t>magyar</w:t>
      </w:r>
      <w:proofErr w:type="gramEnd"/>
      <w:r w:rsidRPr="00B40442">
        <w:rPr>
          <w:rFonts w:ascii="Times New Roman" w:eastAsia="Times New Roman" w:hAnsi="Times New Roman" w:cs="Times New Roman"/>
          <w:b/>
          <w:i/>
          <w:sz w:val="24"/>
          <w:szCs w:val="24"/>
          <w:u w:val="single"/>
          <w:lang w:eastAsia="hu-HU"/>
        </w:rPr>
        <w:t xml:space="preserve"> gazdálkodó szervezetek</w:t>
      </w:r>
      <w:r w:rsidRPr="00B40442">
        <w:rPr>
          <w:rFonts w:ascii="Times New Roman" w:eastAsia="Times New Roman" w:hAnsi="Times New Roman" w:cs="Times New Roman"/>
          <w:i/>
          <w:sz w:val="24"/>
          <w:szCs w:val="24"/>
          <w:lang w:eastAsia="hu-HU"/>
        </w:rPr>
        <w:t xml:space="preserve"> esetében</w:t>
      </w:r>
    </w:p>
    <w:p w:rsidR="00B40442" w:rsidRPr="00B40442" w:rsidRDefault="00B40442" w:rsidP="00B4044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40442" w:rsidRPr="00B40442" w:rsidRDefault="00B40442" w:rsidP="00B4044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B40442">
        <w:rPr>
          <w:rFonts w:ascii="Times New Roman" w:eastAsia="Times New Roman" w:hAnsi="Times New Roman" w:cs="Times New Roman"/>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B40442">
        <w:rPr>
          <w:rFonts w:ascii="Times New Roman" w:eastAsia="Times New Roman" w:hAnsi="Times New Roman" w:cs="Times New Roman"/>
          <w:lang w:eastAsia="hu-HU"/>
        </w:rPr>
        <w:t xml:space="preserve"> </w:t>
      </w:r>
    </w:p>
    <w:p w:rsidR="00B40442" w:rsidRPr="00B40442" w:rsidRDefault="00B40442" w:rsidP="00B4044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lang w:eastAsia="hu-HU"/>
        </w:rPr>
      </w:pPr>
    </w:p>
    <w:p w:rsidR="00B40442" w:rsidRPr="00B40442" w:rsidRDefault="00B40442" w:rsidP="00B404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i/>
          <w:iCs/>
          <w:lang w:eastAsia="hu-HU"/>
        </w:rPr>
      </w:pPr>
      <w:r w:rsidRPr="00B40442">
        <w:rPr>
          <w:rFonts w:ascii="Times New Roman" w:eastAsia="Times New Roman" w:hAnsi="Times New Roman" w:cs="Times New Roman"/>
          <w:lang w:eastAsia="hu-HU"/>
        </w:rPr>
        <w:t xml:space="preserve">tulajdonosi szerkezete, a pénzmosás és a terrorizmus finanszírozása megelőzéséről és megakadályozásáról szóló törvény szerint meghatározott tényleges tulajdonosa megismerhető, </w:t>
      </w:r>
      <w:r w:rsidRPr="00B40442">
        <w:rPr>
          <w:rFonts w:ascii="Times New Roman" w:eastAsia="Times New Roman" w:hAnsi="Times New Roman" w:cs="Times New Roman"/>
          <w:u w:val="single"/>
          <w:lang w:eastAsia="hu-HU"/>
        </w:rPr>
        <w:t>amelyről az</w:t>
      </w:r>
      <w:r w:rsidRPr="00B40442">
        <w:rPr>
          <w:rFonts w:ascii="Times New Roman" w:eastAsia="Times New Roman" w:hAnsi="Times New Roman" w:cs="Times New Roman"/>
          <w:lang w:eastAsia="hu-HU"/>
        </w:rPr>
        <w:t xml:space="preserve"> 1</w:t>
      </w:r>
      <w:r w:rsidRPr="00B40442">
        <w:rPr>
          <w:rFonts w:ascii="Times New Roman" w:eastAsia="Times New Roman" w:hAnsi="Times New Roman" w:cs="Times New Roman"/>
          <w:u w:val="single"/>
          <w:lang w:eastAsia="hu-HU"/>
        </w:rPr>
        <w:t>. pontban</w:t>
      </w:r>
      <w:r w:rsidRPr="00B40442">
        <w:rPr>
          <w:rFonts w:ascii="Times New Roman" w:eastAsia="Times New Roman" w:hAnsi="Times New Roman" w:cs="Times New Roman"/>
          <w:lang w:eastAsia="hu-HU"/>
        </w:rPr>
        <w:t xml:space="preserve"> </w:t>
      </w:r>
      <w:r w:rsidRPr="00B40442">
        <w:rPr>
          <w:rFonts w:ascii="Times New Roman" w:eastAsia="Times New Roman" w:hAnsi="Times New Roman" w:cs="Times New Roman"/>
          <w:u w:val="single"/>
          <w:lang w:eastAsia="hu-HU"/>
        </w:rPr>
        <w:t>nyilatkozom</w:t>
      </w:r>
      <w:r w:rsidRPr="00B40442">
        <w:rPr>
          <w:rFonts w:ascii="Times New Roman" w:eastAsia="Times New Roman" w:hAnsi="Times New Roman" w:cs="Times New Roman"/>
          <w:lang w:eastAsia="hu-HU"/>
        </w:rPr>
        <w:t xml:space="preserve">, és </w:t>
      </w:r>
    </w:p>
    <w:p w:rsidR="00B40442" w:rsidRPr="00B40442" w:rsidRDefault="00B40442" w:rsidP="00B404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B40442">
        <w:rPr>
          <w:rFonts w:ascii="Times New Roman" w:eastAsia="Times New Roman" w:hAnsi="Times New Roman" w:cs="Times New Roman"/>
          <w:lang w:eastAsia="hu-HU"/>
        </w:rPr>
        <w:t>adóilletősége …</w:t>
      </w:r>
      <w:proofErr w:type="gramEnd"/>
      <w:r w:rsidRPr="00B40442">
        <w:rPr>
          <w:rFonts w:ascii="Times New Roman" w:eastAsia="Times New Roman" w:hAnsi="Times New Roman" w:cs="Times New Roman"/>
          <w:lang w:eastAsia="hu-HU"/>
        </w:rPr>
        <w:t>…………….…..országban</w:t>
      </w:r>
      <w:r w:rsidRPr="00B40442">
        <w:rPr>
          <w:rFonts w:ascii="Times New Roman" w:eastAsia="Times New Roman" w:hAnsi="Times New Roman" w:cs="Times New Roman"/>
          <w:b/>
          <w:bCs/>
          <w:i/>
          <w:iCs/>
          <w:lang w:eastAsia="hu-HU"/>
        </w:rPr>
        <w:t xml:space="preserve"> </w:t>
      </w:r>
      <w:r w:rsidRPr="00B40442">
        <w:rPr>
          <w:rFonts w:ascii="Times New Roman" w:eastAsia="Times New Roman" w:hAnsi="Times New Roman" w:cs="Times New Roman"/>
          <w:b/>
          <w:i/>
          <w:lang w:eastAsia="hu-HU"/>
        </w:rPr>
        <w:t>[</w:t>
      </w:r>
      <w:r w:rsidRPr="00B40442">
        <w:rPr>
          <w:rFonts w:ascii="Times New Roman" w:eastAsia="Times New Roman" w:hAnsi="Times New Roman" w:cs="Times New Roman"/>
          <w:b/>
          <w:bCs/>
          <w:i/>
          <w:iCs/>
          <w:lang w:eastAsia="hu-HU"/>
        </w:rPr>
        <w:t>ország megnevezése</w:t>
      </w:r>
      <w:r w:rsidRPr="00B40442">
        <w:rPr>
          <w:rFonts w:ascii="Times New Roman" w:eastAsia="Times New Roman" w:hAnsi="Times New Roman" w:cs="Times New Roman"/>
          <w:b/>
          <w:i/>
          <w:lang w:eastAsia="hu-HU"/>
        </w:rPr>
        <w:t>]</w:t>
      </w:r>
      <w:r w:rsidRPr="00B40442">
        <w:rPr>
          <w:rFonts w:ascii="Times New Roman" w:eastAsia="Times New Roman" w:hAnsi="Times New Roman" w:cs="Times New Roman"/>
          <w:lang w:eastAsia="hu-HU"/>
        </w:rPr>
        <w:t xml:space="preserve"> található</w:t>
      </w:r>
      <w:r w:rsidRPr="00B40442">
        <w:rPr>
          <w:rFonts w:ascii="Times New Roman" w:eastAsia="Times New Roman" w:hAnsi="Times New Roman" w:cs="Times New Roman"/>
          <w:vertAlign w:val="superscript"/>
          <w:lang w:eastAsia="hu-HU"/>
        </w:rPr>
        <w:footnoteReference w:id="2"/>
      </w:r>
      <w:r w:rsidRPr="00B40442">
        <w:rPr>
          <w:rFonts w:ascii="Times New Roman" w:eastAsia="Times New Roman" w:hAnsi="Times New Roman" w:cs="Times New Roman"/>
          <w:lang w:eastAsia="hu-HU"/>
        </w:rPr>
        <w:t>, amely</w:t>
      </w:r>
    </w:p>
    <w:p w:rsidR="00B40442" w:rsidRPr="00B40442" w:rsidRDefault="00B40442" w:rsidP="00B40442">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lang w:eastAsia="hu-HU"/>
        </w:rPr>
      </w:pPr>
      <w:r w:rsidRPr="00B40442">
        <w:rPr>
          <w:rFonts w:ascii="Times New Roman" w:eastAsia="Times New Roman" w:hAnsi="Times New Roman" w:cs="Times New Roman"/>
          <w:b/>
          <w:i/>
          <w:lang w:eastAsia="hu-HU"/>
        </w:rPr>
        <w:t>[a megfelelő aláhúzandó],</w:t>
      </w:r>
    </w:p>
    <w:p w:rsidR="00B40442" w:rsidRPr="00B40442" w:rsidRDefault="00B40442" w:rsidP="00B40442">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 xml:space="preserve">az Európai Unió tagállama, </w:t>
      </w:r>
    </w:p>
    <w:p w:rsidR="00B40442" w:rsidRPr="00B40442" w:rsidRDefault="00B40442" w:rsidP="00B40442">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 xml:space="preserve">az Európai Gazdasági Térségről szóló megállapodásban részes állama, </w:t>
      </w:r>
    </w:p>
    <w:p w:rsidR="00B40442" w:rsidRPr="00B40442" w:rsidRDefault="00B40442" w:rsidP="00B40442">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 xml:space="preserve">a Gazdasági Együttműködési és Fejlesztési Szervezet tagállama, </w:t>
      </w:r>
    </w:p>
    <w:p w:rsidR="00B40442" w:rsidRPr="00B40442" w:rsidRDefault="00B40442" w:rsidP="00B40442">
      <w:pPr>
        <w:widowControl w:val="0"/>
        <w:numPr>
          <w:ilvl w:val="0"/>
          <w:numId w:val="2"/>
        </w:numPr>
        <w:overflowPunct w:val="0"/>
        <w:autoSpaceDE w:val="0"/>
        <w:autoSpaceDN w:val="0"/>
        <w:adjustRightInd w:val="0"/>
        <w:spacing w:after="0" w:line="240" w:lineRule="auto"/>
        <w:ind w:left="1260" w:right="40"/>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olyan állam, amellyel Magyarországnak a kettős adóztatás elkerüléséről szóló egyezménye van, és</w:t>
      </w:r>
    </w:p>
    <w:p w:rsidR="00B40442" w:rsidRPr="00B40442" w:rsidRDefault="00B40442" w:rsidP="00B404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nem minősül társasági adóról és az osztalékadóról szóló 1996. évi LXXXI. törvény 4. § 11. pontja szerinti ellenőrzött külföldi társaságnak, és</w:t>
      </w:r>
    </w:p>
    <w:p w:rsidR="00B40442" w:rsidRPr="00B40442" w:rsidRDefault="00B40442" w:rsidP="00B404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B40442" w:rsidRPr="00B40442" w:rsidRDefault="00B40442" w:rsidP="00B40442">
      <w:pPr>
        <w:widowControl w:val="0"/>
        <w:autoSpaceDE w:val="0"/>
        <w:autoSpaceDN w:val="0"/>
        <w:adjustRightInd w:val="0"/>
        <w:spacing w:after="0" w:line="240" w:lineRule="auto"/>
        <w:ind w:left="400"/>
        <w:jc w:val="both"/>
        <w:outlineLvl w:val="0"/>
        <w:rPr>
          <w:rFonts w:ascii="Times New Roman" w:eastAsia="Times New Roman" w:hAnsi="Times New Roman" w:cs="Times New Roman"/>
          <w:b/>
          <w:lang w:eastAsia="hu-HU"/>
        </w:rPr>
      </w:pPr>
      <w:r w:rsidRPr="00B40442">
        <w:rPr>
          <w:rFonts w:ascii="Times New Roman" w:eastAsia="Times New Roman" w:hAnsi="Times New Roman" w:cs="Times New Roman"/>
          <w:b/>
          <w:lang w:eastAsia="hu-HU"/>
        </w:rPr>
        <w:t>1. Nyilatkozat tényleges tulajdonosról</w:t>
      </w:r>
    </w:p>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B40442" w:rsidRPr="00B40442" w:rsidRDefault="00B40442" w:rsidP="00B40442">
      <w:pPr>
        <w:widowControl w:val="0"/>
        <w:overflowPunct w:val="0"/>
        <w:autoSpaceDE w:val="0"/>
        <w:autoSpaceDN w:val="0"/>
        <w:adjustRightInd w:val="0"/>
        <w:spacing w:after="0" w:line="240" w:lineRule="auto"/>
        <w:ind w:right="20"/>
        <w:jc w:val="both"/>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B40442">
        <w:rPr>
          <w:rFonts w:ascii="Times New Roman" w:eastAsia="Times New Roman" w:hAnsi="Times New Roman" w:cs="Times New Roman"/>
          <w:lang w:eastAsia="hu-HU"/>
        </w:rPr>
        <w:t>személy(</w:t>
      </w:r>
      <w:proofErr w:type="spellStart"/>
      <w:proofErr w:type="gramEnd"/>
      <w:r w:rsidRPr="00B40442">
        <w:rPr>
          <w:rFonts w:ascii="Times New Roman" w:eastAsia="Times New Roman" w:hAnsi="Times New Roman" w:cs="Times New Roman"/>
          <w:lang w:eastAsia="hu-HU"/>
        </w:rPr>
        <w:t>ek</w:t>
      </w:r>
      <w:proofErr w:type="spellEnd"/>
      <w:r w:rsidRPr="00B40442">
        <w:rPr>
          <w:rFonts w:ascii="Times New Roman" w:eastAsia="Times New Roman" w:hAnsi="Times New Roman" w:cs="Times New Roman"/>
          <w:lang w:eastAsia="hu-HU"/>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586"/>
        <w:gridCol w:w="2206"/>
        <w:gridCol w:w="1654"/>
        <w:gridCol w:w="1868"/>
      </w:tblGrid>
      <w:tr w:rsidR="00B40442" w:rsidRPr="00B40442" w:rsidTr="00D25E1C">
        <w:trPr>
          <w:jc w:val="center"/>
        </w:trPr>
        <w:tc>
          <w:tcPr>
            <w:tcW w:w="522" w:type="pct"/>
            <w:shd w:val="clear" w:color="auto" w:fill="auto"/>
          </w:tcPr>
          <w:p w:rsidR="00B40442" w:rsidRPr="00B40442" w:rsidRDefault="00B40442" w:rsidP="00B4044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Sorszám</w:t>
            </w:r>
          </w:p>
        </w:tc>
        <w:tc>
          <w:tcPr>
            <w:tcW w:w="1393" w:type="pct"/>
            <w:shd w:val="clear" w:color="auto" w:fill="auto"/>
          </w:tcPr>
          <w:p w:rsidR="00B40442" w:rsidRPr="00B40442" w:rsidRDefault="00B40442" w:rsidP="00B4044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Tényleges tulajdonos</w:t>
            </w:r>
          </w:p>
        </w:tc>
        <w:tc>
          <w:tcPr>
            <w:tcW w:w="1188" w:type="pct"/>
            <w:shd w:val="clear" w:color="auto" w:fill="auto"/>
          </w:tcPr>
          <w:p w:rsidR="00B40442" w:rsidRPr="00B40442" w:rsidRDefault="00B40442" w:rsidP="00B4044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Születési hely és idő</w:t>
            </w:r>
          </w:p>
        </w:tc>
        <w:tc>
          <w:tcPr>
            <w:tcW w:w="891" w:type="pct"/>
            <w:shd w:val="clear" w:color="auto" w:fill="auto"/>
          </w:tcPr>
          <w:p w:rsidR="00B40442" w:rsidRPr="00B40442" w:rsidRDefault="00B40442" w:rsidP="00B4044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Anyja neve</w:t>
            </w:r>
          </w:p>
        </w:tc>
        <w:tc>
          <w:tcPr>
            <w:tcW w:w="1006" w:type="pct"/>
            <w:shd w:val="clear" w:color="auto" w:fill="auto"/>
          </w:tcPr>
          <w:p w:rsidR="00B40442" w:rsidRPr="00B40442" w:rsidRDefault="00B40442" w:rsidP="00B4044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B40442">
              <w:rPr>
                <w:rFonts w:ascii="Times New Roman" w:eastAsia="Times New Roman" w:hAnsi="Times New Roman" w:cs="Times New Roman"/>
                <w:lang w:eastAsia="hu-HU"/>
              </w:rPr>
              <w:t>Részesedés mértéke %-ban</w:t>
            </w:r>
          </w:p>
        </w:tc>
      </w:tr>
      <w:tr w:rsidR="00B40442" w:rsidRPr="00B40442" w:rsidTr="00D25E1C">
        <w:trPr>
          <w:jc w:val="center"/>
        </w:trPr>
        <w:tc>
          <w:tcPr>
            <w:tcW w:w="522"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393"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188"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891"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006"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r>
      <w:tr w:rsidR="00B40442" w:rsidRPr="00B40442" w:rsidTr="00D25E1C">
        <w:trPr>
          <w:jc w:val="center"/>
        </w:trPr>
        <w:tc>
          <w:tcPr>
            <w:tcW w:w="522"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393"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188"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891"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006" w:type="pct"/>
            <w:shd w:val="clear" w:color="auto" w:fill="auto"/>
          </w:tcPr>
          <w:p w:rsidR="00B40442" w:rsidRPr="00B40442" w:rsidRDefault="00B40442" w:rsidP="00B4044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r>
    </w:tbl>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
    <w:p w:rsidR="00B40442" w:rsidRPr="00B40442" w:rsidRDefault="00B40442" w:rsidP="00B40442">
      <w:pPr>
        <w:spacing w:after="0" w:line="240" w:lineRule="auto"/>
        <w:jc w:val="center"/>
        <w:outlineLvl w:val="0"/>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P. H.</w:t>
      </w:r>
    </w:p>
    <w:p w:rsidR="00B40442" w:rsidRPr="00B40442" w:rsidRDefault="00B40442" w:rsidP="00B40442">
      <w:pPr>
        <w:spacing w:after="0" w:line="240" w:lineRule="auto"/>
        <w:jc w:val="right"/>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t xml:space="preserve">      </w:t>
      </w:r>
      <w:proofErr w:type="gramStart"/>
      <w:r w:rsidRPr="00B40442">
        <w:rPr>
          <w:rFonts w:ascii="Times New Roman" w:eastAsia="Times New Roman" w:hAnsi="Times New Roman" w:cs="Times New Roman"/>
          <w:sz w:val="24"/>
          <w:szCs w:val="24"/>
          <w:lang w:eastAsia="hu-HU"/>
        </w:rPr>
        <w:t>cégjegyzésre</w:t>
      </w:r>
      <w:proofErr w:type="gramEnd"/>
      <w:r w:rsidRPr="00B40442">
        <w:rPr>
          <w:rFonts w:ascii="Times New Roman" w:eastAsia="Times New Roman" w:hAnsi="Times New Roman" w:cs="Times New Roman"/>
          <w:sz w:val="24"/>
          <w:szCs w:val="24"/>
          <w:lang w:eastAsia="hu-HU"/>
        </w:rPr>
        <w:t>/aláírásra jogosult</w:t>
      </w:r>
      <w:r w:rsidRPr="00B40442">
        <w:rPr>
          <w:rFonts w:ascii="Times New Roman" w:eastAsia="Times New Roman" w:hAnsi="Times New Roman" w:cs="Times New Roman"/>
          <w:sz w:val="24"/>
          <w:szCs w:val="24"/>
          <w:lang w:eastAsia="hu-HU"/>
        </w:rPr>
        <w:br w:type="page"/>
      </w:r>
    </w:p>
    <w:p w:rsidR="00B40442" w:rsidRPr="00B40442" w:rsidRDefault="00B40442" w:rsidP="00B40442">
      <w:pPr>
        <w:numPr>
          <w:ilvl w:val="0"/>
          <w:numId w:val="7"/>
        </w:numPr>
        <w:spacing w:after="0" w:line="240" w:lineRule="auto"/>
        <w:jc w:val="center"/>
        <w:rPr>
          <w:rFonts w:ascii="Times" w:eastAsia="Times New Roman" w:hAnsi="Times" w:cs="Times"/>
          <w:b/>
          <w:bCs/>
          <w:color w:val="000000"/>
          <w:sz w:val="24"/>
          <w:szCs w:val="24"/>
          <w:lang w:eastAsia="hu-HU"/>
        </w:rPr>
      </w:pPr>
      <w:r w:rsidRPr="00B40442">
        <w:rPr>
          <w:rFonts w:ascii="Times" w:eastAsia="Times New Roman" w:hAnsi="Times" w:cs="Times"/>
          <w:b/>
          <w:bCs/>
          <w:color w:val="000000"/>
          <w:sz w:val="24"/>
          <w:szCs w:val="24"/>
          <w:lang w:eastAsia="hu-HU"/>
        </w:rPr>
        <w:lastRenderedPageBreak/>
        <w:t>NYILATKOZAT</w:t>
      </w:r>
    </w:p>
    <w:p w:rsidR="00B40442" w:rsidRPr="00B40442" w:rsidRDefault="00B40442" w:rsidP="00B40442">
      <w:pPr>
        <w:suppressAutoHyphens/>
        <w:spacing w:after="0" w:line="240" w:lineRule="auto"/>
        <w:jc w:val="center"/>
        <w:rPr>
          <w:rFonts w:ascii="Times New Roman" w:eastAsia="Times New Roman" w:hAnsi="Times New Roman" w:cs="Times New Roman"/>
          <w:b/>
          <w:kern w:val="28"/>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 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/556/2017</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jc w:val="both"/>
        <w:rPr>
          <w:rFonts w:ascii="Times New Roman" w:eastAsia="Calibri" w:hAnsi="Times New Roman" w:cs="Times New Roman"/>
          <w:snapToGrid w:val="0"/>
          <w:sz w:val="24"/>
          <w:szCs w:val="24"/>
        </w:rPr>
      </w:pPr>
    </w:p>
    <w:p w:rsidR="00B40442" w:rsidRPr="00B40442" w:rsidRDefault="00B40442" w:rsidP="00B40442">
      <w:pPr>
        <w:spacing w:after="0" w:line="240" w:lineRule="auto"/>
        <w:ind w:hanging="24"/>
        <w:jc w:val="center"/>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both"/>
        <w:rPr>
          <w:rFonts w:ascii="Times New Roman" w:eastAsia="Calibri" w:hAnsi="Times New Roman" w:cs="Times New Roman"/>
          <w:snapToGrid w:val="0"/>
          <w:sz w:val="24"/>
          <w:szCs w:val="24"/>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contextualSpacing/>
        <w:jc w:val="both"/>
        <w:rPr>
          <w:rFonts w:ascii="Times New Roman" w:eastAsia="Times New Roman" w:hAnsi="Times New Roman" w:cs="Times New Roman"/>
          <w:sz w:val="24"/>
          <w:szCs w:val="24"/>
          <w:lang w:eastAsia="ar-SA"/>
        </w:rPr>
      </w:pPr>
    </w:p>
    <w:p w:rsidR="00B40442" w:rsidRPr="00B40442" w:rsidRDefault="00B40442" w:rsidP="00B40442">
      <w:pPr>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A </w:t>
      </w:r>
      <w:proofErr w:type="spellStart"/>
      <w:r w:rsidRPr="00B40442">
        <w:rPr>
          <w:rFonts w:ascii="Times New Roman" w:eastAsia="Times New Roman" w:hAnsi="Times New Roman" w:cs="Times New Roman"/>
          <w:sz w:val="24"/>
          <w:szCs w:val="24"/>
          <w:lang w:eastAsia="ar-SA"/>
        </w:rPr>
        <w:t>Vbt</w:t>
      </w:r>
      <w:proofErr w:type="spellEnd"/>
      <w:r w:rsidRPr="00B40442">
        <w:rPr>
          <w:rFonts w:ascii="Times New Roman" w:eastAsia="Times New Roman" w:hAnsi="Times New Roman" w:cs="Times New Roman"/>
          <w:sz w:val="24"/>
          <w:szCs w:val="24"/>
          <w:lang w:eastAsia="ar-SA"/>
        </w:rPr>
        <w:t>. 51. § (4) bekezdése alapján nyilatkozom, hogy a kis- és középvállalkozásokról, fejlődésük támogatásáról szóló</w:t>
      </w:r>
      <w:r w:rsidRPr="00B40442">
        <w:rPr>
          <w:rFonts w:ascii="Tahoma" w:eastAsia="Times New Roman" w:hAnsi="Tahoma" w:cs="Tahoma"/>
          <w:color w:val="222222"/>
          <w:sz w:val="24"/>
          <w:szCs w:val="24"/>
          <w:lang w:eastAsia="hu-HU"/>
        </w:rPr>
        <w:t xml:space="preserve"> </w:t>
      </w:r>
      <w:r w:rsidRPr="00B40442">
        <w:rPr>
          <w:rFonts w:ascii="Times New Roman" w:eastAsia="Times New Roman" w:hAnsi="Times New Roman" w:cs="Times New Roman"/>
          <w:sz w:val="24"/>
          <w:szCs w:val="24"/>
          <w:lang w:eastAsia="ar-SA"/>
        </w:rPr>
        <w:t>2004. évi XXXIV. törvény szerint vállalkozásom:</w:t>
      </w:r>
    </w:p>
    <w:p w:rsidR="00B40442" w:rsidRPr="00B40442" w:rsidRDefault="00B40442" w:rsidP="00B4044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B40442">
        <w:rPr>
          <w:rFonts w:ascii="Times New Roman" w:eastAsia="Times New Roman" w:hAnsi="Times New Roman" w:cs="Times New Roman"/>
          <w:sz w:val="24"/>
          <w:szCs w:val="24"/>
          <w:lang w:eastAsia="ar-SA"/>
        </w:rPr>
        <w:t>mikrovállalkozásnak</w:t>
      </w:r>
      <w:proofErr w:type="spellEnd"/>
    </w:p>
    <w:p w:rsidR="00B40442" w:rsidRPr="00B40442" w:rsidRDefault="00B40442" w:rsidP="00B4044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kisvállalkozásnak</w:t>
      </w:r>
    </w:p>
    <w:p w:rsidR="00B40442" w:rsidRPr="00B40442" w:rsidRDefault="00B40442" w:rsidP="00B4044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középvállalkozásnak minősül.</w:t>
      </w:r>
    </w:p>
    <w:p w:rsidR="00B40442" w:rsidRPr="00B40442" w:rsidRDefault="00B40442" w:rsidP="00B4044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nem tartozik a törvény hatálya alá. </w:t>
      </w:r>
    </w:p>
    <w:p w:rsidR="00B40442" w:rsidRPr="00B40442" w:rsidRDefault="00B40442" w:rsidP="00B40442">
      <w:pPr>
        <w:spacing w:after="240" w:line="240" w:lineRule="auto"/>
        <w:ind w:left="992" w:firstLine="142"/>
        <w:rPr>
          <w:rFonts w:ascii="Times New Roman" w:eastAsia="Times New Roman" w:hAnsi="Times New Roman" w:cs="Times New Roman"/>
          <w:sz w:val="24"/>
          <w:szCs w:val="24"/>
          <w:lang w:eastAsia="hu-HU"/>
        </w:rPr>
      </w:pPr>
      <w:r w:rsidRPr="00B40442">
        <w:rPr>
          <w:rFonts w:ascii="Times New Roman" w:eastAsia="Times New Roman" w:hAnsi="Times New Roman" w:cs="Times New Roman"/>
          <w:i/>
          <w:sz w:val="24"/>
          <w:szCs w:val="24"/>
          <w:lang w:eastAsia="hu-HU"/>
        </w:rPr>
        <w:t>(a megfelelő aláhúzandó)</w:t>
      </w: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roofErr w:type="gramStart"/>
      <w:r w:rsidRPr="00B40442">
        <w:rPr>
          <w:rFonts w:ascii="Times New Roman" w:eastAsia="Times New Roman" w:hAnsi="Times New Roman" w:cs="Times New Roman"/>
          <w:sz w:val="24"/>
          <w:szCs w:val="24"/>
          <w:lang w:eastAsia="hu-HU"/>
        </w:rPr>
        <w:t>: …</w:t>
      </w:r>
      <w:proofErr w:type="gramEnd"/>
      <w:r w:rsidRPr="00B40442">
        <w:rPr>
          <w:rFonts w:ascii="Times New Roman" w:eastAsia="Times New Roman" w:hAnsi="Times New Roman" w:cs="Times New Roman"/>
          <w:sz w:val="24"/>
          <w:szCs w:val="24"/>
          <w:lang w:eastAsia="hu-HU"/>
        </w:rPr>
        <w:t xml:space="preserve">……………, 2017. …………… </w:t>
      </w:r>
    </w:p>
    <w:p w:rsidR="00B40442" w:rsidRPr="00B40442" w:rsidRDefault="00B40442" w:rsidP="00B40442">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0442" w:rsidRPr="00B40442" w:rsidTr="00D25E1C">
        <w:tc>
          <w:tcPr>
            <w:tcW w:w="4819" w:type="dxa"/>
          </w:tcPr>
          <w:p w:rsidR="00B40442" w:rsidRPr="00B40442" w:rsidRDefault="00B40442" w:rsidP="00B40442">
            <w:pPr>
              <w:spacing w:before="60" w:after="60" w:line="280" w:lineRule="exact"/>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r>
      <w:tr w:rsidR="00B40442" w:rsidRPr="00B40442" w:rsidTr="00D25E1C">
        <w:tc>
          <w:tcPr>
            <w:tcW w:w="4819" w:type="dxa"/>
          </w:tcPr>
          <w:p w:rsidR="00B40442" w:rsidRPr="00B40442" w:rsidRDefault="00B40442" w:rsidP="00B40442">
            <w:pPr>
              <w:spacing w:before="60" w:after="60" w:line="280" w:lineRule="exact"/>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cégszerű aláírás</w:t>
            </w:r>
          </w:p>
        </w:tc>
      </w:tr>
    </w:tbl>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right"/>
        <w:rPr>
          <w:rFonts w:ascii="Times New Roman" w:eastAsia="Times New Roman" w:hAnsi="Times New Roman" w:cs="Times New Roman"/>
          <w:sz w:val="20"/>
          <w:szCs w:val="20"/>
          <w:lang w:eastAsia="hu-HU"/>
        </w:rPr>
      </w:pPr>
      <w:r w:rsidRPr="00B40442">
        <w:rPr>
          <w:rFonts w:ascii="Times New Roman" w:eastAsia="Times New Roman" w:hAnsi="Times New Roman" w:cs="Times New Roman"/>
          <w:sz w:val="24"/>
          <w:szCs w:val="24"/>
          <w:lang w:eastAsia="hu-HU"/>
        </w:rPr>
        <w:br w:type="page"/>
      </w:r>
    </w:p>
    <w:p w:rsidR="00B40442" w:rsidRPr="00B40442" w:rsidRDefault="00B40442" w:rsidP="00B40442">
      <w:pPr>
        <w:numPr>
          <w:ilvl w:val="0"/>
          <w:numId w:val="7"/>
        </w:numPr>
        <w:spacing w:after="0" w:line="240" w:lineRule="auto"/>
        <w:jc w:val="center"/>
        <w:rPr>
          <w:rFonts w:ascii="Times" w:eastAsia="Times New Roman" w:hAnsi="Times" w:cs="Times"/>
          <w:b/>
          <w:bCs/>
          <w:color w:val="000000"/>
          <w:sz w:val="24"/>
          <w:szCs w:val="24"/>
          <w:lang w:eastAsia="hu-HU"/>
        </w:rPr>
      </w:pPr>
      <w:r w:rsidRPr="00B40442">
        <w:rPr>
          <w:rFonts w:ascii="Times" w:eastAsia="Times New Roman" w:hAnsi="Times" w:cs="Times"/>
          <w:b/>
          <w:bCs/>
          <w:color w:val="000000"/>
          <w:sz w:val="24"/>
          <w:szCs w:val="24"/>
          <w:lang w:eastAsia="hu-HU"/>
        </w:rPr>
        <w:lastRenderedPageBreak/>
        <w:t>NYILATKOZAT</w:t>
      </w:r>
    </w:p>
    <w:p w:rsidR="00B40442" w:rsidRPr="00B40442" w:rsidRDefault="00B40442" w:rsidP="00B40442">
      <w:pPr>
        <w:suppressAutoHyphens/>
        <w:spacing w:after="0" w:line="240" w:lineRule="auto"/>
        <w:jc w:val="center"/>
        <w:rPr>
          <w:rFonts w:ascii="Times New Roman" w:eastAsia="Times New Roman" w:hAnsi="Times New Roman" w:cs="Times New Roman"/>
          <w:b/>
          <w:kern w:val="28"/>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w:t>
      </w:r>
      <w:r w:rsidRPr="00B40442">
        <w:rPr>
          <w:rFonts w:ascii="Times New Roman" w:eastAsia="Calibri" w:hAnsi="Times New Roman" w:cs="Times New Roman"/>
          <w:sz w:val="24"/>
          <w:szCs w:val="24"/>
        </w:rPr>
        <w:t xml:space="preserve"> </w:t>
      </w:r>
      <w:r w:rsidRPr="00B40442">
        <w:rPr>
          <w:rFonts w:ascii="Times New Roman" w:eastAsia="Times New Roman" w:hAnsi="Times New Roman" w:cs="Times New Roman"/>
          <w:bCs/>
          <w:i/>
          <w:lang w:eastAsia="hu-HU"/>
        </w:rPr>
        <w:t>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w:t>
      </w:r>
      <w:proofErr w:type="gramStart"/>
      <w:r w:rsidRPr="00B40442">
        <w:rPr>
          <w:rFonts w:ascii="Times New Roman" w:eastAsia="Times New Roman" w:hAnsi="Times New Roman" w:cs="Times New Roman"/>
          <w:bCs/>
          <w:i/>
          <w:lang w:eastAsia="hu-HU"/>
        </w:rPr>
        <w:t xml:space="preserve">2017 </w:t>
      </w:r>
      <w:r w:rsidRPr="00B40442">
        <w:rPr>
          <w:rFonts w:ascii="Times New Roman" w:eastAsia="Times New Roman" w:hAnsi="Times New Roman" w:cs="Times New Roman"/>
          <w:i/>
          <w:lang w:eastAsia="hu-HU"/>
        </w:rPr>
        <w:t>)</w:t>
      </w:r>
      <w:proofErr w:type="gramEnd"/>
    </w:p>
    <w:p w:rsidR="00B40442" w:rsidRPr="00B40442" w:rsidRDefault="00B40442" w:rsidP="00B40442">
      <w:pPr>
        <w:spacing w:after="0" w:line="240" w:lineRule="auto"/>
        <w:jc w:val="both"/>
        <w:rPr>
          <w:rFonts w:ascii="Times New Roman" w:eastAsia="Calibri" w:hAnsi="Times New Roman" w:cs="Times New Roman"/>
          <w:snapToGrid w:val="0"/>
          <w:sz w:val="24"/>
          <w:szCs w:val="24"/>
        </w:rPr>
      </w:pPr>
    </w:p>
    <w:p w:rsidR="00B40442" w:rsidRPr="00B40442" w:rsidRDefault="00B40442" w:rsidP="00B40442">
      <w:pPr>
        <w:spacing w:after="0" w:line="240" w:lineRule="auto"/>
        <w:jc w:val="both"/>
        <w:rPr>
          <w:rFonts w:ascii="Times New Roman" w:eastAsia="Calibri" w:hAnsi="Times New Roman" w:cs="Times New Roman"/>
          <w:snapToGrid w:val="0"/>
          <w:sz w:val="24"/>
          <w:szCs w:val="24"/>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contextualSpacing/>
        <w:jc w:val="both"/>
        <w:rPr>
          <w:rFonts w:ascii="Times New Roman" w:eastAsia="Times New Roman" w:hAnsi="Times New Roman" w:cs="Times New Roman"/>
          <w:sz w:val="24"/>
          <w:szCs w:val="24"/>
          <w:lang w:eastAsia="ar-SA"/>
        </w:rPr>
      </w:pPr>
    </w:p>
    <w:p w:rsidR="00B40442" w:rsidRPr="00B40442" w:rsidRDefault="00B40442" w:rsidP="00B40442">
      <w:pPr>
        <w:ind w:left="567"/>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A </w:t>
      </w:r>
      <w:proofErr w:type="spellStart"/>
      <w:r w:rsidRPr="00B40442">
        <w:rPr>
          <w:rFonts w:ascii="Times New Roman" w:eastAsia="Times New Roman" w:hAnsi="Times New Roman" w:cs="Times New Roman"/>
          <w:sz w:val="24"/>
          <w:szCs w:val="24"/>
          <w:lang w:eastAsia="ar-SA"/>
        </w:rPr>
        <w:t>Vbt</w:t>
      </w:r>
      <w:proofErr w:type="spellEnd"/>
      <w:r w:rsidRPr="00B40442">
        <w:rPr>
          <w:rFonts w:ascii="Times New Roman" w:eastAsia="Times New Roman" w:hAnsi="Times New Roman" w:cs="Times New Roman"/>
          <w:sz w:val="24"/>
          <w:szCs w:val="24"/>
          <w:lang w:eastAsia="ar-SA"/>
        </w:rPr>
        <w:t>. 51. § (6) bekezdés alapján alvállalkozót:</w:t>
      </w:r>
    </w:p>
    <w:p w:rsidR="00B40442" w:rsidRPr="00B40442" w:rsidRDefault="00B40442" w:rsidP="00B40442">
      <w:pPr>
        <w:numPr>
          <w:ilvl w:val="0"/>
          <w:numId w:val="4"/>
        </w:numPr>
        <w:spacing w:after="0" w:line="240" w:lineRule="auto"/>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nem kívánok igénybe venni. </w:t>
      </w:r>
    </w:p>
    <w:p w:rsidR="00B40442" w:rsidRPr="00B40442" w:rsidRDefault="00B40442" w:rsidP="00B40442">
      <w:pPr>
        <w:numPr>
          <w:ilvl w:val="0"/>
          <w:numId w:val="4"/>
        </w:numPr>
        <w:spacing w:after="0" w:line="240" w:lineRule="auto"/>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igénybe kívánok venni. (a megfelelő aláhúzandó)</w:t>
      </w:r>
    </w:p>
    <w:p w:rsidR="00B40442" w:rsidRPr="00B40442" w:rsidRDefault="00B40442" w:rsidP="00B40442">
      <w:pPr>
        <w:spacing w:after="0" w:line="240" w:lineRule="auto"/>
        <w:ind w:left="567" w:hanging="425"/>
        <w:contextualSpacing/>
        <w:jc w:val="both"/>
        <w:rPr>
          <w:rFonts w:ascii="Times New Roman" w:eastAsia="Times New Roman" w:hAnsi="Times New Roman" w:cs="Times New Roman"/>
          <w:sz w:val="24"/>
          <w:szCs w:val="24"/>
          <w:lang w:eastAsia="ar-SA"/>
        </w:rPr>
      </w:pPr>
    </w:p>
    <w:p w:rsidR="00B40442" w:rsidRPr="00B40442" w:rsidRDefault="00B40442" w:rsidP="00B40442">
      <w:pPr>
        <w:ind w:left="567"/>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A </w:t>
      </w:r>
      <w:proofErr w:type="spellStart"/>
      <w:r w:rsidRPr="00B40442">
        <w:rPr>
          <w:rFonts w:ascii="Times New Roman" w:eastAsia="Times New Roman" w:hAnsi="Times New Roman" w:cs="Times New Roman"/>
          <w:sz w:val="24"/>
          <w:szCs w:val="24"/>
          <w:lang w:eastAsia="ar-SA"/>
        </w:rPr>
        <w:t>Vbt</w:t>
      </w:r>
      <w:proofErr w:type="spellEnd"/>
      <w:r w:rsidRPr="00B40442">
        <w:rPr>
          <w:rFonts w:ascii="Times New Roman" w:eastAsia="Times New Roman" w:hAnsi="Times New Roman" w:cs="Times New Roman"/>
          <w:sz w:val="24"/>
          <w:szCs w:val="24"/>
          <w:lang w:eastAsia="ar-SA"/>
        </w:rPr>
        <w:t>. 51. § (6) bekezdés alapján a beszerzésnek az a része, amelynek teljesítéséhez igénybe kívánom venni</w:t>
      </w:r>
      <w:proofErr w:type="gramStart"/>
      <w:r w:rsidRPr="00B40442">
        <w:rPr>
          <w:rFonts w:ascii="Times New Roman" w:eastAsia="Times New Roman" w:hAnsi="Times New Roman" w:cs="Times New Roman"/>
          <w:sz w:val="24"/>
          <w:szCs w:val="24"/>
          <w:lang w:eastAsia="ar-SA"/>
        </w:rPr>
        <w:t>:……………………………………………………….</w:t>
      </w:r>
      <w:proofErr w:type="gramEnd"/>
      <w:r w:rsidRPr="00B40442">
        <w:rPr>
          <w:rFonts w:ascii="Times New Roman" w:eastAsia="Times New Roman" w:hAnsi="Times New Roman" w:cs="Times New Roman"/>
          <w:sz w:val="24"/>
          <w:szCs w:val="24"/>
          <w:lang w:eastAsia="ar-SA"/>
        </w:rPr>
        <w:t xml:space="preserve"> </w:t>
      </w:r>
    </w:p>
    <w:p w:rsidR="00B40442" w:rsidRPr="00B40442" w:rsidRDefault="00B40442" w:rsidP="00B40442">
      <w:pPr>
        <w:ind w:left="567"/>
        <w:contextualSpacing/>
        <w:jc w:val="both"/>
        <w:rPr>
          <w:rFonts w:ascii="Times New Roman" w:eastAsia="Times New Roman" w:hAnsi="Times New Roman" w:cs="Times New Roman"/>
          <w:sz w:val="24"/>
          <w:szCs w:val="24"/>
          <w:lang w:eastAsia="ar-SA"/>
        </w:rPr>
      </w:pPr>
    </w:p>
    <w:p w:rsidR="00B40442" w:rsidRPr="00B40442" w:rsidRDefault="00B40442" w:rsidP="00B40442">
      <w:pPr>
        <w:ind w:left="567"/>
        <w:contextualSpacing/>
        <w:jc w:val="both"/>
        <w:rPr>
          <w:rFonts w:ascii="Times New Roman" w:eastAsia="Times New Roman" w:hAnsi="Times New Roman" w:cs="Times New Roman"/>
          <w:sz w:val="24"/>
          <w:szCs w:val="24"/>
          <w:lang w:eastAsia="ar-SA"/>
        </w:rPr>
      </w:pPr>
      <w:proofErr w:type="gramStart"/>
      <w:r w:rsidRPr="00B40442">
        <w:rPr>
          <w:rFonts w:ascii="Times New Roman" w:eastAsia="Times New Roman" w:hAnsi="Times New Roman" w:cs="Times New Roman"/>
          <w:sz w:val="24"/>
          <w:szCs w:val="24"/>
          <w:lang w:eastAsia="ar-SA"/>
        </w:rPr>
        <w:t>Alvállalkozó(</w:t>
      </w:r>
      <w:proofErr w:type="gramEnd"/>
      <w:r w:rsidRPr="00B40442">
        <w:rPr>
          <w:rFonts w:ascii="Times New Roman" w:eastAsia="Times New Roman" w:hAnsi="Times New Roman" w:cs="Times New Roman"/>
          <w:sz w:val="24"/>
          <w:szCs w:val="24"/>
          <w:lang w:eastAsia="ar-SA"/>
        </w:rPr>
        <w:t>k) megnevezése: ………………………………</w:t>
      </w:r>
    </w:p>
    <w:p w:rsidR="00B40442" w:rsidRPr="00B40442" w:rsidRDefault="00B40442" w:rsidP="00B40442">
      <w:pPr>
        <w:ind w:left="567"/>
        <w:contextualSpacing/>
        <w:jc w:val="both"/>
        <w:rPr>
          <w:rFonts w:ascii="Times New Roman" w:eastAsia="Times New Roman" w:hAnsi="Times New Roman" w:cs="Times New Roman"/>
          <w:sz w:val="24"/>
          <w:szCs w:val="24"/>
          <w:lang w:eastAsia="ar-SA"/>
        </w:rPr>
      </w:pPr>
    </w:p>
    <w:p w:rsidR="00B40442" w:rsidRPr="00B40442" w:rsidRDefault="00B40442" w:rsidP="00B40442">
      <w:pPr>
        <w:ind w:left="567"/>
        <w:contextualSpacing/>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i/>
          <w:sz w:val="24"/>
          <w:szCs w:val="24"/>
          <w:lang w:eastAsia="ar-SA"/>
        </w:rPr>
        <w:t>(Egy személyn</w:t>
      </w:r>
      <w:r w:rsidRPr="00B40442">
        <w:rPr>
          <w:rFonts w:ascii="Times New Roman" w:eastAsia="Times New Roman" w:hAnsi="Times New Roman" w:cs="Times New Roman"/>
          <w:sz w:val="24"/>
          <w:szCs w:val="24"/>
          <w:lang w:eastAsia="ar-SA"/>
        </w:rPr>
        <w:t>e</w:t>
      </w:r>
      <w:r w:rsidRPr="00B40442">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roofErr w:type="gramStart"/>
      <w:r w:rsidRPr="00B40442">
        <w:rPr>
          <w:rFonts w:ascii="Times New Roman" w:eastAsia="Times New Roman" w:hAnsi="Times New Roman" w:cs="Times New Roman"/>
          <w:sz w:val="24"/>
          <w:szCs w:val="24"/>
          <w:lang w:eastAsia="hu-HU"/>
        </w:rPr>
        <w:t>: …</w:t>
      </w:r>
      <w:proofErr w:type="gramEnd"/>
      <w:r w:rsidRPr="00B40442">
        <w:rPr>
          <w:rFonts w:ascii="Times New Roman" w:eastAsia="Times New Roman" w:hAnsi="Times New Roman" w:cs="Times New Roman"/>
          <w:sz w:val="24"/>
          <w:szCs w:val="24"/>
          <w:lang w:eastAsia="hu-HU"/>
        </w:rPr>
        <w:t xml:space="preserve">……………, 2017. …………… </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0442" w:rsidRPr="00B40442" w:rsidTr="00D25E1C">
        <w:tc>
          <w:tcPr>
            <w:tcW w:w="4819" w:type="dxa"/>
          </w:tcPr>
          <w:p w:rsidR="00B40442" w:rsidRPr="00B40442" w:rsidRDefault="00B40442" w:rsidP="00B40442">
            <w:pPr>
              <w:spacing w:before="60" w:after="60" w:line="280" w:lineRule="exact"/>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r>
      <w:tr w:rsidR="00B40442" w:rsidRPr="00B40442" w:rsidTr="00D25E1C">
        <w:tc>
          <w:tcPr>
            <w:tcW w:w="4819" w:type="dxa"/>
          </w:tcPr>
          <w:p w:rsidR="00B40442" w:rsidRPr="00B40442" w:rsidRDefault="00B40442" w:rsidP="00B40442">
            <w:pPr>
              <w:spacing w:before="60" w:after="60" w:line="280" w:lineRule="exact"/>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cégszerű aláírás</w:t>
            </w:r>
          </w:p>
        </w:tc>
      </w:tr>
    </w:tbl>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right"/>
        <w:rPr>
          <w:rFonts w:ascii="Times New Roman" w:eastAsia="Calibri" w:hAnsi="Times New Roman" w:cs="Times New Roman"/>
          <w:b/>
          <w:bCs/>
          <w:sz w:val="20"/>
          <w:szCs w:val="20"/>
          <w:lang w:eastAsia="en-GB"/>
        </w:rPr>
      </w:pPr>
      <w:r w:rsidRPr="00B40442">
        <w:rPr>
          <w:rFonts w:ascii="Times New Roman" w:eastAsia="Times New Roman" w:hAnsi="Times New Roman" w:cs="Times New Roman"/>
          <w:sz w:val="24"/>
          <w:szCs w:val="24"/>
          <w:lang w:eastAsia="hu-HU"/>
        </w:rPr>
        <w:br w:type="page"/>
      </w:r>
    </w:p>
    <w:p w:rsidR="00B40442" w:rsidRPr="00B40442" w:rsidRDefault="00B40442" w:rsidP="00B40442">
      <w:pPr>
        <w:keepNext/>
        <w:keepLines/>
        <w:widowControl w:val="0"/>
        <w:spacing w:after="0" w:line="240" w:lineRule="auto"/>
        <w:outlineLvl w:val="4"/>
        <w:rPr>
          <w:rFonts w:ascii="Times New Roman" w:eastAsia="Times New Roman" w:hAnsi="Times New Roman" w:cs="Times New Roman"/>
          <w:b/>
          <w:caps/>
          <w:sz w:val="24"/>
          <w:szCs w:val="24"/>
          <w:lang w:eastAsia="hu-HU"/>
        </w:rPr>
      </w:pPr>
    </w:p>
    <w:p w:rsidR="00B40442" w:rsidRPr="00B40442" w:rsidRDefault="00B40442" w:rsidP="00B40442">
      <w:pPr>
        <w:numPr>
          <w:ilvl w:val="0"/>
          <w:numId w:val="7"/>
        </w:numPr>
        <w:spacing w:after="0" w:line="240" w:lineRule="auto"/>
        <w:jc w:val="center"/>
        <w:rPr>
          <w:rFonts w:ascii="Times" w:eastAsia="Times New Roman" w:hAnsi="Times" w:cs="Times"/>
          <w:b/>
          <w:bCs/>
          <w:color w:val="000000"/>
          <w:sz w:val="24"/>
          <w:szCs w:val="24"/>
          <w:lang w:eastAsia="hu-HU"/>
        </w:rPr>
      </w:pPr>
      <w:r w:rsidRPr="00B40442">
        <w:rPr>
          <w:rFonts w:ascii="Times" w:eastAsia="Times New Roman" w:hAnsi="Times" w:cs="Times"/>
          <w:b/>
          <w:bCs/>
          <w:color w:val="000000"/>
          <w:sz w:val="24"/>
          <w:szCs w:val="24"/>
          <w:lang w:eastAsia="hu-HU"/>
        </w:rPr>
        <w:t>NYILATKOZAT</w:t>
      </w:r>
    </w:p>
    <w:p w:rsidR="00B40442" w:rsidRPr="00B40442" w:rsidRDefault="00B40442" w:rsidP="00B40442">
      <w:pPr>
        <w:suppressAutoHyphens/>
        <w:spacing w:after="0" w:line="240" w:lineRule="auto"/>
        <w:jc w:val="center"/>
        <w:rPr>
          <w:rFonts w:ascii="Times New Roman" w:eastAsia="Times New Roman" w:hAnsi="Times New Roman" w:cs="Times New Roman"/>
          <w:b/>
          <w:kern w:val="28"/>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w:t>
      </w:r>
      <w:r w:rsidRPr="00B40442">
        <w:rPr>
          <w:rFonts w:ascii="Times New Roman" w:eastAsia="Calibri" w:hAnsi="Times New Roman" w:cs="Times New Roman"/>
          <w:sz w:val="24"/>
          <w:szCs w:val="24"/>
        </w:rPr>
        <w:t xml:space="preserve"> </w:t>
      </w:r>
      <w:r w:rsidRPr="00B40442">
        <w:rPr>
          <w:rFonts w:ascii="Times New Roman" w:eastAsia="Times New Roman" w:hAnsi="Times New Roman" w:cs="Times New Roman"/>
          <w:bCs/>
          <w:i/>
          <w:lang w:eastAsia="hu-HU"/>
        </w:rPr>
        <w:t>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w:t>
      </w:r>
      <w:proofErr w:type="gramStart"/>
      <w:r w:rsidRPr="00B40442">
        <w:rPr>
          <w:rFonts w:ascii="Times New Roman" w:eastAsia="Times New Roman" w:hAnsi="Times New Roman" w:cs="Times New Roman"/>
          <w:bCs/>
          <w:i/>
          <w:lang w:eastAsia="hu-HU"/>
        </w:rPr>
        <w:t xml:space="preserve">2017 </w:t>
      </w:r>
      <w:r w:rsidRPr="00B40442">
        <w:rPr>
          <w:rFonts w:ascii="Times New Roman" w:eastAsia="Times New Roman" w:hAnsi="Times New Roman" w:cs="Times New Roman"/>
          <w:i/>
          <w:lang w:eastAsia="hu-HU"/>
        </w:rPr>
        <w:t>)</w:t>
      </w:r>
      <w:proofErr w:type="gramEnd"/>
    </w:p>
    <w:p w:rsidR="00B40442" w:rsidRPr="00B40442" w:rsidRDefault="00B40442" w:rsidP="00B40442">
      <w:pPr>
        <w:spacing w:after="0" w:line="240" w:lineRule="auto"/>
        <w:jc w:val="both"/>
        <w:rPr>
          <w:rFonts w:ascii="Times New Roman" w:eastAsia="Calibri" w:hAnsi="Times New Roman" w:cs="Times New Roman"/>
          <w:snapToGrid w:val="0"/>
          <w:sz w:val="24"/>
          <w:szCs w:val="24"/>
        </w:rPr>
      </w:pPr>
    </w:p>
    <w:p w:rsidR="00B40442" w:rsidRPr="00B40442" w:rsidRDefault="00B40442" w:rsidP="00B40442">
      <w:pPr>
        <w:spacing w:after="0" w:line="240" w:lineRule="auto"/>
        <w:jc w:val="both"/>
        <w:rPr>
          <w:rFonts w:ascii="Times New Roman" w:eastAsia="Calibri" w:hAnsi="Times New Roman" w:cs="Times New Roman"/>
          <w:snapToGrid w:val="0"/>
          <w:sz w:val="24"/>
          <w:szCs w:val="24"/>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center"/>
        <w:rPr>
          <w:rFonts w:ascii="Times New Roman" w:eastAsia="Times New Roman" w:hAnsi="Times New Roman" w:cs="Times New Roman"/>
          <w:b/>
          <w:spacing w:val="40"/>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
    <w:p w:rsidR="00B40442" w:rsidRPr="00B40442" w:rsidRDefault="00B40442" w:rsidP="00B40442">
      <w:pPr>
        <w:contextualSpacing/>
        <w:jc w:val="both"/>
        <w:rPr>
          <w:rFonts w:ascii="Times New Roman" w:eastAsia="Times New Roman" w:hAnsi="Times New Roman" w:cs="Times New Roman"/>
          <w:sz w:val="24"/>
          <w:szCs w:val="24"/>
          <w:lang w:eastAsia="ar-SA"/>
        </w:rPr>
      </w:pPr>
    </w:p>
    <w:p w:rsidR="00B40442" w:rsidRPr="00B40442" w:rsidRDefault="00B40442" w:rsidP="00B40442">
      <w:pPr>
        <w:spacing w:after="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A </w:t>
      </w:r>
      <w:proofErr w:type="spellStart"/>
      <w:r w:rsidRPr="00B40442">
        <w:rPr>
          <w:rFonts w:ascii="Times New Roman" w:eastAsia="Times New Roman" w:hAnsi="Times New Roman" w:cs="Times New Roman"/>
          <w:sz w:val="24"/>
          <w:szCs w:val="24"/>
          <w:lang w:eastAsia="ar-SA"/>
        </w:rPr>
        <w:t>Vbt</w:t>
      </w:r>
      <w:proofErr w:type="spellEnd"/>
      <w:r w:rsidRPr="00B40442">
        <w:rPr>
          <w:rFonts w:ascii="Times New Roman" w:eastAsia="Times New Roman" w:hAnsi="Times New Roman" w:cs="Times New Roman"/>
          <w:sz w:val="24"/>
          <w:szCs w:val="24"/>
          <w:lang w:eastAsia="ar-SA"/>
        </w:rPr>
        <w:t xml:space="preserve">. 50. § (5) bekezdése alapján nyilatkozom, hogy az alkalmasság igazolásához és a szerződés teljesítéséhez kapacitást nyújtó </w:t>
      </w:r>
      <w:proofErr w:type="gramStart"/>
      <w:r w:rsidRPr="00B40442">
        <w:rPr>
          <w:rFonts w:ascii="Times New Roman" w:eastAsia="Times New Roman" w:hAnsi="Times New Roman" w:cs="Times New Roman"/>
          <w:sz w:val="24"/>
          <w:szCs w:val="24"/>
          <w:lang w:eastAsia="ar-SA"/>
        </w:rPr>
        <w:t>szervezete(</w:t>
      </w:r>
      <w:proofErr w:type="spellStart"/>
      <w:proofErr w:type="gramEnd"/>
      <w:r w:rsidRPr="00B40442">
        <w:rPr>
          <w:rFonts w:ascii="Times New Roman" w:eastAsia="Times New Roman" w:hAnsi="Times New Roman" w:cs="Times New Roman"/>
          <w:sz w:val="24"/>
          <w:szCs w:val="24"/>
          <w:lang w:eastAsia="ar-SA"/>
        </w:rPr>
        <w:t>ke</w:t>
      </w:r>
      <w:proofErr w:type="spellEnd"/>
      <w:r w:rsidRPr="00B40442">
        <w:rPr>
          <w:rFonts w:ascii="Times New Roman" w:eastAsia="Times New Roman" w:hAnsi="Times New Roman" w:cs="Times New Roman"/>
          <w:sz w:val="24"/>
          <w:szCs w:val="24"/>
          <w:lang w:eastAsia="ar-SA"/>
        </w:rPr>
        <w:t xml:space="preserve">)t: </w:t>
      </w:r>
    </w:p>
    <w:p w:rsidR="00B40442" w:rsidRPr="00B40442" w:rsidRDefault="00B40442" w:rsidP="00B40442">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nem kívánok igénybe venni. </w:t>
      </w:r>
    </w:p>
    <w:p w:rsidR="00B40442" w:rsidRPr="00B40442" w:rsidRDefault="00B40442" w:rsidP="00B40442">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igénybe kívánok venni. (a megfelelő aláhúzandó)</w:t>
      </w:r>
    </w:p>
    <w:p w:rsidR="00B40442" w:rsidRPr="00B40442" w:rsidRDefault="00B40442" w:rsidP="00B40442">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B40442" w:rsidRPr="00B40442" w:rsidTr="00D25E1C">
        <w:tc>
          <w:tcPr>
            <w:tcW w:w="3759" w:type="dxa"/>
            <w:vAlign w:val="center"/>
          </w:tcPr>
          <w:p w:rsidR="00B40442" w:rsidRPr="00B40442" w:rsidRDefault="00B40442" w:rsidP="00B40442">
            <w:pPr>
              <w:spacing w:after="0" w:line="240" w:lineRule="auto"/>
              <w:jc w:val="center"/>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A Kapacitást rendelkezésre bocsátó szervezet neve, címe:</w:t>
            </w:r>
          </w:p>
          <w:p w:rsidR="00B40442" w:rsidRPr="00B40442" w:rsidRDefault="00B40442" w:rsidP="00B40442">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B40442" w:rsidRPr="00B40442" w:rsidRDefault="00B40442" w:rsidP="00B40442">
            <w:pPr>
              <w:spacing w:after="0" w:line="240" w:lineRule="auto"/>
              <w:jc w:val="center"/>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B40442" w:rsidRPr="00B40442" w:rsidTr="00D25E1C">
        <w:tc>
          <w:tcPr>
            <w:tcW w:w="3759" w:type="dxa"/>
          </w:tcPr>
          <w:p w:rsidR="00B40442" w:rsidRPr="00B40442" w:rsidRDefault="00B40442" w:rsidP="00B4044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B40442" w:rsidRPr="00B40442" w:rsidRDefault="00B40442" w:rsidP="00B40442">
            <w:pPr>
              <w:spacing w:after="0" w:line="240" w:lineRule="auto"/>
              <w:ind w:left="567" w:hanging="425"/>
              <w:jc w:val="both"/>
              <w:rPr>
                <w:rFonts w:ascii="Times New Roman" w:eastAsia="Times New Roman" w:hAnsi="Times New Roman" w:cs="Times New Roman"/>
                <w:sz w:val="24"/>
                <w:szCs w:val="24"/>
                <w:lang w:eastAsia="ar-SA"/>
              </w:rPr>
            </w:pPr>
          </w:p>
        </w:tc>
      </w:tr>
      <w:tr w:rsidR="00B40442" w:rsidRPr="00B40442" w:rsidTr="00D25E1C">
        <w:tc>
          <w:tcPr>
            <w:tcW w:w="3759" w:type="dxa"/>
          </w:tcPr>
          <w:p w:rsidR="00B40442" w:rsidRPr="00B40442" w:rsidRDefault="00B40442" w:rsidP="00B4044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B40442" w:rsidRPr="00B40442" w:rsidRDefault="00B40442" w:rsidP="00B40442">
            <w:pPr>
              <w:spacing w:after="0" w:line="240" w:lineRule="auto"/>
              <w:ind w:left="567" w:hanging="425"/>
              <w:jc w:val="both"/>
              <w:rPr>
                <w:rFonts w:ascii="Times New Roman" w:eastAsia="Times New Roman" w:hAnsi="Times New Roman" w:cs="Times New Roman"/>
                <w:sz w:val="24"/>
                <w:szCs w:val="24"/>
                <w:lang w:eastAsia="ar-SA"/>
              </w:rPr>
            </w:pPr>
          </w:p>
        </w:tc>
      </w:tr>
    </w:tbl>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suppressAutoHyphens/>
        <w:spacing w:after="0" w:line="240" w:lineRule="auto"/>
        <w:ind w:firstLine="709"/>
        <w:jc w:val="both"/>
        <w:rPr>
          <w:rFonts w:ascii="Times" w:eastAsia="Times New Roman" w:hAnsi="Times" w:cs="Times"/>
          <w:b/>
          <w:bCs/>
          <w:color w:val="000000"/>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roofErr w:type="gramStart"/>
      <w:r w:rsidRPr="00B40442">
        <w:rPr>
          <w:rFonts w:ascii="Times New Roman" w:eastAsia="Times New Roman" w:hAnsi="Times New Roman" w:cs="Times New Roman"/>
          <w:sz w:val="24"/>
          <w:szCs w:val="24"/>
          <w:lang w:eastAsia="hu-HU"/>
        </w:rPr>
        <w:t>: …</w:t>
      </w:r>
      <w:proofErr w:type="gramEnd"/>
      <w:r w:rsidRPr="00B40442">
        <w:rPr>
          <w:rFonts w:ascii="Times New Roman" w:eastAsia="Times New Roman" w:hAnsi="Times New Roman" w:cs="Times New Roman"/>
          <w:sz w:val="24"/>
          <w:szCs w:val="24"/>
          <w:lang w:eastAsia="hu-HU"/>
        </w:rPr>
        <w:t xml:space="preserve">……………, 2017. …………… </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0442" w:rsidRPr="00B40442" w:rsidTr="00D25E1C">
        <w:tc>
          <w:tcPr>
            <w:tcW w:w="4819" w:type="dxa"/>
          </w:tcPr>
          <w:p w:rsidR="00B40442" w:rsidRPr="00B40442" w:rsidRDefault="00B40442" w:rsidP="00B40442">
            <w:pPr>
              <w:spacing w:before="60" w:after="60" w:line="280" w:lineRule="exact"/>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r>
      <w:tr w:rsidR="00B40442" w:rsidRPr="00B40442" w:rsidTr="00D25E1C">
        <w:tc>
          <w:tcPr>
            <w:tcW w:w="4819" w:type="dxa"/>
          </w:tcPr>
          <w:p w:rsidR="00B40442" w:rsidRPr="00B40442" w:rsidRDefault="00B40442" w:rsidP="00B40442">
            <w:pPr>
              <w:spacing w:before="60" w:after="60" w:line="280" w:lineRule="exact"/>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cégszerű aláírás</w:t>
            </w:r>
          </w:p>
        </w:tc>
      </w:tr>
    </w:tbl>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4"/>
          <w:szCs w:val="20"/>
          <w:lang w:eastAsia="hu-HU"/>
        </w:rPr>
      </w:pPr>
    </w:p>
    <w:p w:rsidR="00B40442" w:rsidRPr="00B40442" w:rsidRDefault="00B40442" w:rsidP="00B40442">
      <w:pPr>
        <w:rPr>
          <w:rFonts w:ascii="Calibri" w:eastAsia="Calibri" w:hAnsi="Calibri" w:cs="Times New Roman"/>
        </w:rPr>
      </w:pPr>
    </w:p>
    <w:p w:rsidR="00B40442" w:rsidRPr="00B40442" w:rsidRDefault="00B40442" w:rsidP="00B40442">
      <w:pPr>
        <w:rPr>
          <w:rFonts w:ascii="Calibri" w:eastAsia="Calibri" w:hAnsi="Calibri" w:cs="Times New Roman"/>
        </w:rPr>
      </w:pPr>
    </w:p>
    <w:p w:rsidR="00B40442" w:rsidRPr="00B40442" w:rsidRDefault="00B40442" w:rsidP="00B40442">
      <w:pPr>
        <w:spacing w:after="0" w:line="240" w:lineRule="auto"/>
        <w:rPr>
          <w:rFonts w:ascii="Calibri" w:eastAsia="Calibri" w:hAnsi="Calibri" w:cs="Times New Roman"/>
        </w:rPr>
      </w:pPr>
      <w:r w:rsidRPr="00B40442">
        <w:rPr>
          <w:rFonts w:ascii="Calibri" w:eastAsia="Calibri" w:hAnsi="Calibri" w:cs="Times New Roman"/>
        </w:rPr>
        <w:br w:type="page"/>
      </w:r>
    </w:p>
    <w:p w:rsidR="00B40442" w:rsidRPr="00B40442" w:rsidRDefault="00B40442" w:rsidP="00B40442">
      <w:pPr>
        <w:rPr>
          <w:rFonts w:ascii="Calibri" w:eastAsia="Calibri" w:hAnsi="Calibri" w:cs="Times New Roman"/>
        </w:rPr>
      </w:pPr>
    </w:p>
    <w:p w:rsidR="00B40442" w:rsidRPr="00B40442" w:rsidRDefault="00B40442" w:rsidP="00B40442">
      <w:pPr>
        <w:rPr>
          <w:rFonts w:ascii="Calibri" w:eastAsia="Calibri" w:hAnsi="Calibri" w:cs="Times New Roman"/>
        </w:rPr>
      </w:pPr>
    </w:p>
    <w:p w:rsidR="00B40442" w:rsidRPr="00B40442" w:rsidRDefault="00B40442" w:rsidP="00B40442">
      <w:pPr>
        <w:numPr>
          <w:ilvl w:val="0"/>
          <w:numId w:val="7"/>
        </w:numPr>
        <w:spacing w:after="0" w:line="240" w:lineRule="auto"/>
        <w:jc w:val="center"/>
        <w:rPr>
          <w:rFonts w:ascii="Times" w:eastAsia="Times New Roman" w:hAnsi="Times" w:cs="Times"/>
          <w:b/>
          <w:bCs/>
          <w:color w:val="000000"/>
          <w:sz w:val="24"/>
          <w:szCs w:val="24"/>
          <w:lang w:eastAsia="hu-HU"/>
        </w:rPr>
      </w:pPr>
      <w:r w:rsidRPr="00B40442">
        <w:rPr>
          <w:rFonts w:ascii="Times" w:eastAsia="Times New Roman" w:hAnsi="Times" w:cs="Times"/>
          <w:b/>
          <w:bCs/>
          <w:color w:val="000000"/>
          <w:sz w:val="24"/>
          <w:szCs w:val="24"/>
          <w:lang w:eastAsia="hu-HU"/>
        </w:rPr>
        <w:t>NYILATKOZAT</w:t>
      </w:r>
    </w:p>
    <w:p w:rsidR="00B40442" w:rsidRPr="00B40442" w:rsidRDefault="00B40442" w:rsidP="00B40442">
      <w:pPr>
        <w:suppressAutoHyphens/>
        <w:spacing w:after="0" w:line="240" w:lineRule="auto"/>
        <w:jc w:val="center"/>
        <w:rPr>
          <w:rFonts w:ascii="Times New Roman" w:eastAsia="Times New Roman" w:hAnsi="Times New Roman" w:cs="Times New Roman"/>
          <w:b/>
          <w:kern w:val="28"/>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 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/556/2017</w:t>
      </w:r>
      <w:r w:rsidRPr="00B40442">
        <w:rPr>
          <w:rFonts w:ascii="Times New Roman" w:eastAsia="Times New Roman" w:hAnsi="Times New Roman" w:cs="Times New Roman"/>
          <w:i/>
          <w:lang w:eastAsia="hu-HU"/>
        </w:rPr>
        <w:t>)</w:t>
      </w:r>
    </w:p>
    <w:p w:rsidR="00B40442" w:rsidRPr="00B40442" w:rsidRDefault="00B40442" w:rsidP="00B40442">
      <w:pPr>
        <w:jc w:val="right"/>
        <w:rPr>
          <w:rFonts w:ascii="Calibri" w:eastAsia="Calibri" w:hAnsi="Calibri" w:cs="Times New Roman"/>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rPr>
          <w:rFonts w:ascii="Calibri" w:eastAsia="Calibri" w:hAnsi="Calibri" w:cs="Times New Roman"/>
          <w:highlight w:val="yellow"/>
          <w:lang w:eastAsia="hu-HU"/>
        </w:rPr>
      </w:pPr>
    </w:p>
    <w:p w:rsidR="00B40442" w:rsidRPr="00B40442" w:rsidRDefault="00B40442" w:rsidP="00B40442">
      <w:pPr>
        <w:numPr>
          <w:ilvl w:val="0"/>
          <w:numId w:val="5"/>
        </w:numPr>
        <w:spacing w:after="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color w:val="000000"/>
          <w:sz w:val="24"/>
          <w:szCs w:val="24"/>
          <w:lang w:eastAsia="hu-HU"/>
        </w:rPr>
        <w:t>N</w:t>
      </w:r>
      <w:r w:rsidRPr="00B40442">
        <w:rPr>
          <w:rFonts w:ascii="Times New Roman" w:eastAsia="Times New Roman" w:hAnsi="Times New Roman" w:cs="Times New Roman"/>
          <w:sz w:val="24"/>
          <w:szCs w:val="20"/>
          <w:lang w:eastAsia="hu-HU"/>
        </w:rPr>
        <w:t xml:space="preserve">yilatkozom, hogy nyertességem esetén a szerződés </w:t>
      </w:r>
      <w:proofErr w:type="gramStart"/>
      <w:r w:rsidRPr="00B40442">
        <w:rPr>
          <w:rFonts w:ascii="Times New Roman" w:eastAsia="Times New Roman" w:hAnsi="Times New Roman" w:cs="Times New Roman"/>
          <w:sz w:val="24"/>
          <w:szCs w:val="20"/>
          <w:lang w:eastAsia="hu-HU"/>
        </w:rPr>
        <w:t>aláírására …</w:t>
      </w:r>
      <w:proofErr w:type="gramEnd"/>
      <w:r w:rsidRPr="00B40442">
        <w:rPr>
          <w:rFonts w:ascii="Times New Roman" w:eastAsia="Times New Roman" w:hAnsi="Times New Roman" w:cs="Times New Roman"/>
          <w:sz w:val="24"/>
          <w:szCs w:val="20"/>
          <w:lang w:eastAsia="hu-HU"/>
        </w:rPr>
        <w:t xml:space="preserve">…….. jogosult. </w:t>
      </w:r>
      <w:r w:rsidRPr="00B40442">
        <w:rPr>
          <w:rFonts w:ascii="Times New Roman" w:eastAsia="Times New Roman" w:hAnsi="Times New Roman" w:cs="Times New Roman"/>
          <w:i/>
          <w:sz w:val="24"/>
          <w:szCs w:val="20"/>
          <w:lang w:eastAsia="hu-HU"/>
        </w:rPr>
        <w:t>Amennyiben ez a személy nem azonos a cégjegyzésre jogosult személlyel, csatolja be névre szóló meghatalmazását.</w:t>
      </w:r>
    </w:p>
    <w:p w:rsidR="00B40442" w:rsidRPr="00B40442" w:rsidRDefault="00B40442" w:rsidP="00B40442">
      <w:pPr>
        <w:spacing w:after="0" w:line="240" w:lineRule="auto"/>
        <w:ind w:left="708"/>
        <w:rPr>
          <w:rFonts w:ascii="Times New Roman" w:eastAsia="Times New Roman" w:hAnsi="Times New Roman" w:cs="Times New Roman"/>
          <w:sz w:val="24"/>
          <w:szCs w:val="24"/>
          <w:lang w:eastAsia="ar-SA"/>
        </w:rPr>
      </w:pPr>
    </w:p>
    <w:p w:rsidR="00B40442" w:rsidRPr="00B40442" w:rsidRDefault="00B40442" w:rsidP="00B40442">
      <w:pPr>
        <w:numPr>
          <w:ilvl w:val="0"/>
          <w:numId w:val="5"/>
        </w:numPr>
        <w:spacing w:after="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Nyilatkozom</w:t>
      </w:r>
      <w:r w:rsidRPr="00B40442">
        <w:rPr>
          <w:rFonts w:ascii="Times New Roman" w:eastAsia="Calibri" w:hAnsi="Times New Roman" w:cs="Times New Roman"/>
          <w:bCs/>
          <w:sz w:val="24"/>
          <w:szCs w:val="24"/>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Nyilatkozom, hogy az általam másolatban benyújtott dokumentumok az eredetivel azonosak.</w:t>
      </w:r>
    </w:p>
    <w:p w:rsidR="00B40442" w:rsidRPr="00B40442" w:rsidRDefault="00B40442" w:rsidP="00B40442">
      <w:pPr>
        <w:numPr>
          <w:ilvl w:val="0"/>
          <w:numId w:val="5"/>
        </w:numPr>
        <w:spacing w:after="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Nyilatkozom, hogy a részvételi jelentkezés elektronikus adathordozón benyújtott (jelszó nélkül olvasható, de nem módosítható </w:t>
      </w:r>
      <w:proofErr w:type="gramStart"/>
      <w:r w:rsidRPr="00B40442">
        <w:rPr>
          <w:rFonts w:ascii="Times New Roman" w:eastAsia="Times New Roman" w:hAnsi="Times New Roman" w:cs="Times New Roman"/>
          <w:sz w:val="24"/>
          <w:szCs w:val="24"/>
          <w:lang w:eastAsia="ar-SA"/>
        </w:rPr>
        <w:t>például .</w:t>
      </w:r>
      <w:proofErr w:type="spellStart"/>
      <w:r w:rsidRPr="00B40442">
        <w:rPr>
          <w:rFonts w:ascii="Times New Roman" w:eastAsia="Times New Roman" w:hAnsi="Times New Roman" w:cs="Times New Roman"/>
          <w:sz w:val="24"/>
          <w:szCs w:val="24"/>
          <w:lang w:eastAsia="ar-SA"/>
        </w:rPr>
        <w:t>pdf</w:t>
      </w:r>
      <w:proofErr w:type="spellEnd"/>
      <w:proofErr w:type="gramEnd"/>
      <w:r w:rsidRPr="00B40442">
        <w:rPr>
          <w:rFonts w:ascii="Times New Roman" w:eastAsia="Times New Roman" w:hAnsi="Times New Roman" w:cs="Times New Roman"/>
          <w:sz w:val="24"/>
          <w:szCs w:val="24"/>
          <w:lang w:eastAsia="ar-SA"/>
        </w:rPr>
        <w:t xml:space="preserve"> file) példánya a papír alapú példánnyal megegyezik.</w:t>
      </w:r>
    </w:p>
    <w:p w:rsidR="00B40442" w:rsidRPr="00B40442" w:rsidRDefault="00B40442" w:rsidP="00B40442">
      <w:pPr>
        <w:numPr>
          <w:ilvl w:val="0"/>
          <w:numId w:val="5"/>
        </w:numPr>
        <w:spacing w:after="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Nyilatkozom, hogy a részvételi jelentkezés benyújtásáig változásbejegyzési kérelmet nem nyújtottam be a cégbírósághoz. </w:t>
      </w:r>
    </w:p>
    <w:p w:rsidR="00B40442" w:rsidRPr="00B40442" w:rsidRDefault="00B40442" w:rsidP="00B40442">
      <w:pPr>
        <w:spacing w:after="0" w:line="240" w:lineRule="auto"/>
        <w:ind w:left="849"/>
        <w:jc w:val="both"/>
        <w:rPr>
          <w:rFonts w:ascii="Times New Roman" w:eastAsia="Times New Roman" w:hAnsi="Times New Roman" w:cs="Times New Roman"/>
          <w:i/>
          <w:sz w:val="24"/>
          <w:szCs w:val="24"/>
          <w:lang w:eastAsia="ar-SA"/>
        </w:rPr>
      </w:pPr>
      <w:r w:rsidRPr="00B40442">
        <w:rPr>
          <w:rFonts w:ascii="Times New Roman" w:eastAsia="Times New Roman" w:hAnsi="Times New Roman" w:cs="Times New Roman"/>
          <w:i/>
          <w:sz w:val="24"/>
          <w:szCs w:val="24"/>
          <w:lang w:eastAsia="ar-SA"/>
        </w:rPr>
        <w:t xml:space="preserve">(Amennyiben változásbejegyzési kérelem került benyújtásra </w:t>
      </w:r>
      <w:proofErr w:type="gramStart"/>
      <w:r w:rsidRPr="00B40442">
        <w:rPr>
          <w:rFonts w:ascii="Times New Roman" w:eastAsia="Times New Roman" w:hAnsi="Times New Roman" w:cs="Times New Roman"/>
          <w:i/>
          <w:sz w:val="24"/>
          <w:szCs w:val="24"/>
          <w:lang w:eastAsia="ar-SA"/>
        </w:rPr>
        <w:t>ezen</w:t>
      </w:r>
      <w:proofErr w:type="gramEnd"/>
      <w:r w:rsidRPr="00B40442">
        <w:rPr>
          <w:rFonts w:ascii="Times New Roman" w:eastAsia="Times New Roman" w:hAnsi="Times New Roman" w:cs="Times New Roman"/>
          <w:i/>
          <w:sz w:val="24"/>
          <w:szCs w:val="24"/>
          <w:lang w:eastAsia="ar-SA"/>
        </w:rPr>
        <w:t xml:space="preserve"> nyilatkozatot nem kell benyújtani.)</w:t>
      </w:r>
    </w:p>
    <w:p w:rsidR="00B40442" w:rsidRPr="00B40442" w:rsidRDefault="00B40442" w:rsidP="00B40442">
      <w:pPr>
        <w:spacing w:after="0" w:line="240" w:lineRule="auto"/>
        <w:jc w:val="both"/>
        <w:rPr>
          <w:rFonts w:ascii="Times New Roman" w:eastAsia="Times New Roman" w:hAnsi="Times New Roman" w:cs="Times New Roman"/>
          <w:sz w:val="24"/>
          <w:szCs w:val="24"/>
          <w:lang w:eastAsia="ar-SA"/>
        </w:rPr>
      </w:pPr>
    </w:p>
    <w:p w:rsidR="00B40442" w:rsidRPr="00B40442" w:rsidRDefault="00B40442" w:rsidP="00B40442">
      <w:pPr>
        <w:numPr>
          <w:ilvl w:val="0"/>
          <w:numId w:val="5"/>
        </w:numPr>
        <w:spacing w:after="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B40442">
        <w:rPr>
          <w:rFonts w:ascii="Times New Roman" w:eastAsia="Times New Roman" w:hAnsi="Times New Roman" w:cs="Times New Roman"/>
          <w:sz w:val="24"/>
          <w:szCs w:val="24"/>
          <w:lang w:eastAsia="ar-SA"/>
        </w:rPr>
        <w:t>foglalt</w:t>
      </w:r>
      <w:proofErr w:type="gramEnd"/>
      <w:r w:rsidRPr="00B40442">
        <w:rPr>
          <w:rFonts w:ascii="Times New Roman" w:eastAsia="Times New Roman" w:hAnsi="Times New Roman" w:cs="Times New Roman"/>
          <w:sz w:val="24"/>
          <w:szCs w:val="24"/>
          <w:lang w:eastAsia="ar-SA"/>
        </w:rPr>
        <w:t xml:space="preserve"> kötelezettségek jogfolytonosak maradnak.</w:t>
      </w:r>
    </w:p>
    <w:p w:rsidR="00B40442" w:rsidRPr="00B40442" w:rsidRDefault="00B40442" w:rsidP="00B40442">
      <w:pPr>
        <w:spacing w:before="40" w:after="120" w:line="240" w:lineRule="auto"/>
        <w:ind w:left="786" w:firstLine="141"/>
        <w:jc w:val="both"/>
        <w:rPr>
          <w:rFonts w:ascii="Times New Roman" w:eastAsia="Times New Roman" w:hAnsi="Times New Roman" w:cs="Times New Roman"/>
          <w:sz w:val="24"/>
          <w:szCs w:val="24"/>
          <w:lang w:eastAsia="ar-SA"/>
        </w:rPr>
      </w:pPr>
      <w:r w:rsidRPr="00B40442">
        <w:rPr>
          <w:rFonts w:ascii="Times New Roman" w:eastAsia="Times New Roman" w:hAnsi="Times New Roman" w:cs="Times New Roman"/>
          <w:sz w:val="24"/>
          <w:szCs w:val="24"/>
          <w:lang w:eastAsia="ar-SA"/>
        </w:rPr>
        <w:t>VAGY</w:t>
      </w:r>
    </w:p>
    <w:p w:rsidR="00B40442" w:rsidRPr="00B40442" w:rsidRDefault="00B40442" w:rsidP="00B40442">
      <w:pPr>
        <w:spacing w:after="0" w:line="240" w:lineRule="auto"/>
        <w:ind w:left="849"/>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 xml:space="preserve">Nyilatkozom arról, hogy nem rendelkezem NATO Kereskedelmi és Kormányzati Cég kóddal, de kötelezettséget vállalok a cégazonosításhoz szükséges NATO </w:t>
      </w:r>
      <w:r w:rsidRPr="00B40442">
        <w:rPr>
          <w:rFonts w:ascii="Times New Roman" w:eastAsia="Times New Roman" w:hAnsi="Times New Roman" w:cs="Times New Roman"/>
          <w:sz w:val="24"/>
          <w:szCs w:val="24"/>
          <w:lang w:eastAsia="hu-HU"/>
        </w:rPr>
        <w:lastRenderedPageBreak/>
        <w:t xml:space="preserve">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B40442">
        <w:rPr>
          <w:rFonts w:ascii="Times New Roman" w:eastAsia="Times New Roman" w:hAnsi="Times New Roman" w:cs="Times New Roman"/>
          <w:sz w:val="24"/>
          <w:szCs w:val="24"/>
          <w:lang w:eastAsia="hu-HU"/>
        </w:rPr>
        <w:t>foglalt</w:t>
      </w:r>
      <w:proofErr w:type="gramEnd"/>
      <w:r w:rsidRPr="00B40442">
        <w:rPr>
          <w:rFonts w:ascii="Times New Roman" w:eastAsia="Times New Roman" w:hAnsi="Times New Roman" w:cs="Times New Roman"/>
          <w:sz w:val="24"/>
          <w:szCs w:val="24"/>
          <w:lang w:eastAsia="hu-HU"/>
        </w:rPr>
        <w:t xml:space="preserve"> kötelezettségek jogfolytonosak maradnak.</w:t>
      </w:r>
    </w:p>
    <w:p w:rsidR="00B40442" w:rsidRPr="00B40442" w:rsidRDefault="00B40442" w:rsidP="00B40442">
      <w:pPr>
        <w:spacing w:after="0" w:line="240" w:lineRule="auto"/>
        <w:ind w:left="567"/>
        <w:jc w:val="both"/>
        <w:rPr>
          <w:rFonts w:ascii="Times New Roman" w:eastAsia="Times New Roman" w:hAnsi="Times New Roman" w:cs="Times New Roman"/>
          <w:sz w:val="24"/>
          <w:szCs w:val="24"/>
          <w:lang w:eastAsia="ar-SA"/>
        </w:rPr>
      </w:pP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sz w:val="24"/>
          <w:szCs w:val="24"/>
          <w:lang w:eastAsia="hu-HU"/>
        </w:rPr>
        <w:t>Nyilatkozom</w:t>
      </w:r>
      <w:r w:rsidRPr="00B40442">
        <w:rPr>
          <w:rFonts w:ascii="Times New Roman" w:eastAsia="Times New Roman" w:hAnsi="Times New Roman" w:cs="Times New Roman"/>
          <w:color w:val="000000"/>
          <w:sz w:val="24"/>
          <w:szCs w:val="24"/>
          <w:lang w:eastAsia="hu-HU"/>
        </w:rPr>
        <w:t xml:space="preserve"> annak tudomásulvételéről, hogy a részvételi jelentkezés elkészítésével és beadásával kapcsolatos összes költség Részvételre jelentkezőt terheli, eredménytelen eljárás esetén az Ajánlatkérő a felmerült költséget nem téríti meg.</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sz w:val="24"/>
          <w:szCs w:val="24"/>
          <w:lang w:eastAsia="hu-HU"/>
        </w:rPr>
        <w:t>Nyilatkozom</w:t>
      </w:r>
      <w:r w:rsidRPr="00B40442">
        <w:rPr>
          <w:rFonts w:ascii="Times New Roman" w:eastAsia="Times New Roman" w:hAnsi="Times New Roman" w:cs="Times New Roman"/>
          <w:color w:val="000000"/>
          <w:sz w:val="24"/>
          <w:szCs w:val="24"/>
          <w:lang w:eastAsia="hu-HU"/>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color w:val="000000"/>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color w:val="000000"/>
          <w:sz w:val="24"/>
          <w:szCs w:val="24"/>
          <w:lang w:eastAsia="hu-HU"/>
        </w:rPr>
        <w:t xml:space="preserve">Nyilatkozom, hogy jelen eljárásban, továbbá nyertesként történő kihirdetésem esetén a szerződés teljesítése során nevemben és alvállalkozóm nevében sem jár el a </w:t>
      </w:r>
      <w:proofErr w:type="spellStart"/>
      <w:r w:rsidRPr="00B40442">
        <w:rPr>
          <w:rFonts w:ascii="Times New Roman" w:eastAsia="Times New Roman" w:hAnsi="Times New Roman" w:cs="Times New Roman"/>
          <w:color w:val="000000"/>
          <w:sz w:val="24"/>
          <w:szCs w:val="24"/>
          <w:lang w:eastAsia="hu-HU"/>
        </w:rPr>
        <w:t>Vbt</w:t>
      </w:r>
      <w:proofErr w:type="spellEnd"/>
      <w:r w:rsidRPr="00B40442">
        <w:rPr>
          <w:rFonts w:ascii="Times New Roman" w:eastAsia="Times New Roman" w:hAnsi="Times New Roman" w:cs="Times New Roman"/>
          <w:color w:val="000000"/>
          <w:sz w:val="24"/>
          <w:szCs w:val="24"/>
          <w:lang w:eastAsia="hu-HU"/>
        </w:rPr>
        <w:t>. 9. § szerinti összeférhetetlenségi szabályokba ütköző személy.</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bCs/>
          <w:color w:val="000000"/>
          <w:sz w:val="24"/>
          <w:szCs w:val="24"/>
          <w:lang w:eastAsia="hu-HU"/>
        </w:rPr>
        <w:t>Nyilatkozom, hogy</w:t>
      </w:r>
      <w:r w:rsidRPr="00B40442">
        <w:rPr>
          <w:rFonts w:ascii="Times New Roman" w:eastAsia="Calibri" w:hAnsi="Times New Roman" w:cs="Times New Roman"/>
          <w:bCs/>
          <w:sz w:val="24"/>
          <w:szCs w:val="24"/>
        </w:rPr>
        <w:t xml:space="preserve"> a cégkivonatomban szerepel a tárgy szerinti feladatra vonatkozó tevékenységi kör.</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Nyilatkozom, annak tudomásulvételéről, hogy a környezetvédelemmel kapcsolatos kötelezettségek és annak költségei Részvételre jelentkezőt terhelik.</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 xml:space="preserve">Nyilatkozom, </w:t>
      </w:r>
      <w:r w:rsidRPr="00B40442">
        <w:rPr>
          <w:rFonts w:ascii="Times New Roman" w:eastAsia="Calibri" w:hAnsi="Times New Roman" w:cs="Times New Roman"/>
          <w:sz w:val="24"/>
          <w:szCs w:val="24"/>
        </w:rPr>
        <w:t>hogy</w:t>
      </w:r>
      <w:r w:rsidRPr="00B40442">
        <w:rPr>
          <w:rFonts w:ascii="Times New Roman" w:eastAsia="Calibri" w:hAnsi="Times New Roman" w:cs="Times New Roman"/>
          <w:bCs/>
          <w:sz w:val="24"/>
          <w:szCs w:val="24"/>
        </w:rPr>
        <w:t xml:space="preserve"> a részvételi jelentkezés elkészítése során figyelembe vettem a </w:t>
      </w:r>
      <w:proofErr w:type="spellStart"/>
      <w:r w:rsidRPr="00B40442">
        <w:rPr>
          <w:rFonts w:ascii="Times New Roman" w:eastAsia="Calibri" w:hAnsi="Times New Roman" w:cs="Times New Roman"/>
          <w:bCs/>
          <w:sz w:val="24"/>
          <w:szCs w:val="24"/>
        </w:rPr>
        <w:t>Vbt</w:t>
      </w:r>
      <w:proofErr w:type="spellEnd"/>
      <w:r w:rsidRPr="00B40442">
        <w:rPr>
          <w:rFonts w:ascii="Times New Roman" w:eastAsia="Calibri" w:hAnsi="Times New Roman" w:cs="Times New Roman"/>
          <w:bCs/>
          <w:sz w:val="24"/>
          <w:szCs w:val="24"/>
        </w:rPr>
        <w:t>. 34. § (6) bekezdése alapján a munkavállalók védelmére és a munkafeltételekre vonatkozó kötelezettségeket.</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color w:val="000000"/>
          <w:sz w:val="24"/>
          <w:szCs w:val="24"/>
          <w:lang w:eastAsia="hu-HU"/>
        </w:rPr>
        <w:t xml:space="preserve">Nyilatkozom, hogy a </w:t>
      </w:r>
      <w:proofErr w:type="spellStart"/>
      <w:r w:rsidRPr="00B40442">
        <w:rPr>
          <w:rFonts w:ascii="Times New Roman" w:eastAsia="Times New Roman" w:hAnsi="Times New Roman" w:cs="Times New Roman"/>
          <w:color w:val="000000"/>
          <w:sz w:val="24"/>
          <w:szCs w:val="24"/>
          <w:lang w:eastAsia="hu-HU"/>
        </w:rPr>
        <w:t>Vbt</w:t>
      </w:r>
      <w:proofErr w:type="spellEnd"/>
      <w:r w:rsidRPr="00B40442">
        <w:rPr>
          <w:rFonts w:ascii="Times New Roman" w:eastAsia="Times New Roman" w:hAnsi="Times New Roman" w:cs="Times New Roman"/>
          <w:color w:val="000000"/>
          <w:sz w:val="24"/>
          <w:szCs w:val="24"/>
          <w:lang w:eastAsia="hu-HU"/>
        </w:rPr>
        <w: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p>
    <w:p w:rsidR="00B40442" w:rsidRPr="00B40442" w:rsidRDefault="00B40442" w:rsidP="00B4044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B40442">
        <w:rPr>
          <w:rFonts w:ascii="Times New Roman" w:eastAsia="Times New Roman" w:hAnsi="Times New Roman" w:cs="Times New Roman"/>
          <w:color w:val="000000"/>
          <w:sz w:val="24"/>
          <w:szCs w:val="24"/>
          <w:lang w:eastAsia="hu-HU"/>
        </w:rPr>
        <w:t>Nyilatkozom, hogy feltétel nélkül elfogadom a jelen Részvételi dokumentáció I. fejezetében szereplő Műszaki követelményeket.</w:t>
      </w:r>
    </w:p>
    <w:p w:rsidR="00B40442" w:rsidRPr="00B40442" w:rsidRDefault="00B40442" w:rsidP="00B40442">
      <w:pPr>
        <w:spacing w:after="120" w:line="240" w:lineRule="auto"/>
        <w:ind w:left="927"/>
        <w:jc w:val="both"/>
        <w:rPr>
          <w:rFonts w:ascii="Times New Roman" w:eastAsia="Times New Roman" w:hAnsi="Times New Roman" w:cs="Times New Roman"/>
          <w:color w:val="000000"/>
          <w:sz w:val="24"/>
          <w:szCs w:val="24"/>
          <w:lang w:eastAsia="hu-HU"/>
        </w:rPr>
      </w:pPr>
    </w:p>
    <w:p w:rsidR="00B40442" w:rsidRPr="00B40442" w:rsidRDefault="00B40442" w:rsidP="00B40442">
      <w:pPr>
        <w:tabs>
          <w:tab w:val="left" w:pos="0"/>
        </w:tabs>
        <w:rPr>
          <w:rFonts w:ascii="Times New Roman" w:eastAsia="Calibri" w:hAnsi="Times New Roman" w:cs="Times New Roman"/>
          <w:sz w:val="24"/>
          <w:szCs w:val="24"/>
        </w:rPr>
      </w:pPr>
      <w:r w:rsidRPr="00B40442">
        <w:rPr>
          <w:rFonts w:ascii="Times New Roman" w:eastAsia="Calibri" w:hAnsi="Times New Roman" w:cs="Times New Roman"/>
          <w:sz w:val="24"/>
          <w:szCs w:val="24"/>
        </w:rPr>
        <w:t>Kelt</w:t>
      </w:r>
      <w:proofErr w:type="gramStart"/>
      <w:r w:rsidRPr="00B40442">
        <w:rPr>
          <w:rFonts w:ascii="Times New Roman" w:eastAsia="Calibri" w:hAnsi="Times New Roman" w:cs="Times New Roman"/>
          <w:sz w:val="24"/>
          <w:szCs w:val="24"/>
        </w:rPr>
        <w:t>: …</w:t>
      </w:r>
      <w:proofErr w:type="gramEnd"/>
      <w:r w:rsidRPr="00B40442">
        <w:rPr>
          <w:rFonts w:ascii="Times New Roman" w:eastAsia="Calibri" w:hAnsi="Times New Roman" w:cs="Times New Roman"/>
          <w:sz w:val="24"/>
          <w:szCs w:val="24"/>
        </w:rPr>
        <w:t>……………, 2017.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40442" w:rsidRPr="00B40442" w:rsidTr="00D25E1C">
        <w:tc>
          <w:tcPr>
            <w:tcW w:w="4819" w:type="dxa"/>
            <w:hideMark/>
          </w:tcPr>
          <w:p w:rsidR="00B40442" w:rsidRPr="00B40442" w:rsidRDefault="00B40442" w:rsidP="00B40442">
            <w:pPr>
              <w:spacing w:before="60" w:after="60" w:line="280" w:lineRule="exact"/>
              <w:jc w:val="center"/>
              <w:rPr>
                <w:rFonts w:ascii="Times New Roman" w:eastAsia="Calibri" w:hAnsi="Times New Roman" w:cs="Times New Roman"/>
                <w:sz w:val="24"/>
                <w:szCs w:val="24"/>
              </w:rPr>
            </w:pPr>
            <w:r w:rsidRPr="00B40442">
              <w:rPr>
                <w:rFonts w:ascii="Times New Roman" w:eastAsia="Calibri" w:hAnsi="Times New Roman" w:cs="Times New Roman"/>
                <w:sz w:val="24"/>
                <w:szCs w:val="24"/>
              </w:rPr>
              <w:t>………………………………</w:t>
            </w:r>
          </w:p>
        </w:tc>
      </w:tr>
      <w:tr w:rsidR="00B40442" w:rsidRPr="00B40442" w:rsidTr="00D25E1C">
        <w:tc>
          <w:tcPr>
            <w:tcW w:w="4819" w:type="dxa"/>
            <w:hideMark/>
          </w:tcPr>
          <w:p w:rsidR="00B40442" w:rsidRPr="00B40442" w:rsidRDefault="00B40442" w:rsidP="00B40442">
            <w:pPr>
              <w:spacing w:before="60" w:after="60" w:line="280" w:lineRule="exact"/>
              <w:jc w:val="center"/>
              <w:rPr>
                <w:rFonts w:ascii="Times New Roman" w:eastAsia="Calibri" w:hAnsi="Times New Roman" w:cs="Times New Roman"/>
                <w:sz w:val="24"/>
                <w:szCs w:val="24"/>
              </w:rPr>
            </w:pPr>
            <w:r w:rsidRPr="00B40442">
              <w:rPr>
                <w:rFonts w:ascii="Times New Roman" w:eastAsia="Calibri" w:hAnsi="Times New Roman" w:cs="Times New Roman"/>
                <w:sz w:val="24"/>
                <w:szCs w:val="24"/>
              </w:rPr>
              <w:t>cégszerű aláírás</w:t>
            </w:r>
          </w:p>
        </w:tc>
      </w:tr>
    </w:tbl>
    <w:p w:rsidR="00B40442" w:rsidRPr="00B40442" w:rsidRDefault="00B40442" w:rsidP="00B40442">
      <w:pPr>
        <w:jc w:val="both"/>
        <w:rPr>
          <w:rFonts w:ascii="Calibri" w:eastAsia="Calibri" w:hAnsi="Calibri" w:cs="Times New Roman"/>
        </w:rPr>
      </w:pPr>
    </w:p>
    <w:p w:rsidR="00B40442" w:rsidRPr="00B40442" w:rsidRDefault="00B40442" w:rsidP="00B40442">
      <w:pPr>
        <w:spacing w:after="0" w:line="240" w:lineRule="auto"/>
        <w:rPr>
          <w:rFonts w:ascii="Calibri" w:eastAsia="Calibri" w:hAnsi="Calibri" w:cs="Times New Roman"/>
        </w:rPr>
      </w:pPr>
      <w:r w:rsidRPr="00B40442">
        <w:rPr>
          <w:rFonts w:ascii="Calibri" w:eastAsia="Calibri" w:hAnsi="Calibri" w:cs="Times New Roman"/>
        </w:rPr>
        <w:br w:type="page"/>
      </w: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sz w:val="24"/>
          <w:szCs w:val="24"/>
          <w:lang w:eastAsia="hu-HU"/>
        </w:rPr>
      </w:pPr>
      <w:r w:rsidRPr="00B40442">
        <w:rPr>
          <w:rFonts w:ascii="Times New Roman" w:eastAsia="Times New Roman" w:hAnsi="Times New Roman" w:cs="Times New Roman"/>
          <w:b/>
          <w:caps/>
          <w:sz w:val="24"/>
          <w:szCs w:val="24"/>
          <w:lang w:eastAsia="hu-HU"/>
        </w:rPr>
        <w:lastRenderedPageBreak/>
        <w:t xml:space="preserve">Nyilatkozat </w:t>
      </w:r>
      <w:proofErr w:type="gramStart"/>
      <w:r w:rsidRPr="00B40442">
        <w:rPr>
          <w:rFonts w:ascii="Times New Roman" w:eastAsia="Times New Roman" w:hAnsi="Times New Roman" w:cs="Times New Roman"/>
          <w:b/>
          <w:caps/>
          <w:sz w:val="24"/>
          <w:szCs w:val="24"/>
          <w:lang w:eastAsia="hu-HU"/>
        </w:rPr>
        <w:t>a</w:t>
      </w:r>
      <w:proofErr w:type="gramEnd"/>
      <w:r w:rsidRPr="00B40442">
        <w:rPr>
          <w:rFonts w:ascii="Times New Roman" w:eastAsia="Times New Roman" w:hAnsi="Times New Roman" w:cs="Times New Roman"/>
          <w:b/>
          <w:caps/>
          <w:sz w:val="24"/>
          <w:szCs w:val="24"/>
          <w:lang w:eastAsia="hu-HU"/>
        </w:rPr>
        <w:t xml:space="preserve"> RÉSZVÉTELi felhívás 11.  Pontja Szerinti kizáró okokról</w:t>
      </w: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z w:val="24"/>
          <w:szCs w:val="24"/>
          <w:lang w:eastAsia="hu-HU"/>
        </w:rPr>
        <w:t>a</w:t>
      </w:r>
      <w:proofErr w:type="gramEnd"/>
      <w:r w:rsidRPr="00B40442">
        <w:rPr>
          <w:rFonts w:ascii="Times New Roman" w:eastAsia="Times New Roman" w:hAnsi="Times New Roman" w:cs="Times New Roman"/>
          <w:b/>
          <w:sz w:val="24"/>
          <w:szCs w:val="24"/>
          <w:lang w:eastAsia="hu-HU"/>
        </w:rPr>
        <w:t xml:space="preserve"> </w:t>
      </w: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45.§ (1) bekezdés 1</w:t>
      </w:r>
      <w:proofErr w:type="gramStart"/>
      <w:r w:rsidRPr="00B40442">
        <w:rPr>
          <w:rFonts w:ascii="Times New Roman" w:eastAsia="Times New Roman" w:hAnsi="Times New Roman" w:cs="Times New Roman"/>
          <w:b/>
          <w:sz w:val="24"/>
          <w:szCs w:val="24"/>
          <w:lang w:eastAsia="hu-HU"/>
        </w:rPr>
        <w:t>.,</w:t>
      </w:r>
      <w:proofErr w:type="gramEnd"/>
      <w:r w:rsidRPr="00B40442">
        <w:rPr>
          <w:rFonts w:ascii="Times New Roman" w:eastAsia="Times New Roman" w:hAnsi="Times New Roman" w:cs="Times New Roman"/>
          <w:b/>
          <w:sz w:val="24"/>
          <w:szCs w:val="24"/>
          <w:lang w:eastAsia="hu-HU"/>
        </w:rPr>
        <w:t xml:space="preserve"> 3-16. pontjában, valamint a </w:t>
      </w: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45.§ (2) bekezdésében foglalt kizáró okok vonatkozásában</w:t>
      </w:r>
    </w:p>
    <w:p w:rsidR="00B40442" w:rsidRPr="00B40442" w:rsidRDefault="00B40442" w:rsidP="00B40442">
      <w:pPr>
        <w:tabs>
          <w:tab w:val="left" w:pos="0"/>
        </w:tabs>
        <w:spacing w:after="0" w:line="240" w:lineRule="auto"/>
        <w:rPr>
          <w:rFonts w:ascii="Times New Roman" w:eastAsia="Times New Roman" w:hAnsi="Times New Roman" w:cs="Times New Roman"/>
          <w:i/>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 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/556/2017</w:t>
      </w:r>
      <w:r w:rsidRPr="00B40442">
        <w:rPr>
          <w:rFonts w:ascii="Times New Roman" w:eastAsia="Times New Roman" w:hAnsi="Times New Roman" w:cs="Times New Roman"/>
          <w:i/>
          <w:lang w:eastAsia="hu-HU"/>
        </w:rPr>
        <w:t>)</w:t>
      </w:r>
    </w:p>
    <w:p w:rsidR="00B40442" w:rsidRPr="00B40442" w:rsidRDefault="00B40442" w:rsidP="00B40442">
      <w:pPr>
        <w:jc w:val="right"/>
        <w:rPr>
          <w:rFonts w:ascii="Calibri" w:eastAsia="Calibri" w:hAnsi="Calibri" w:cs="Times New Roman"/>
        </w:rPr>
      </w:pP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
    <w:p w:rsidR="00B40442" w:rsidRPr="00B40442" w:rsidRDefault="00B40442" w:rsidP="00B40442">
      <w:pPr>
        <w:tabs>
          <w:tab w:val="left" w:pos="0"/>
        </w:tabs>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45.§ (1) bekezdés 1</w:t>
      </w:r>
      <w:proofErr w:type="gramStart"/>
      <w:r w:rsidRPr="00B40442">
        <w:rPr>
          <w:rFonts w:ascii="Times New Roman" w:eastAsia="Times New Roman" w:hAnsi="Times New Roman" w:cs="Times New Roman"/>
          <w:sz w:val="24"/>
          <w:szCs w:val="24"/>
          <w:lang w:eastAsia="hu-HU"/>
        </w:rPr>
        <w:t>.,</w:t>
      </w:r>
      <w:proofErr w:type="gramEnd"/>
      <w:r w:rsidRPr="00B40442">
        <w:rPr>
          <w:rFonts w:ascii="Times New Roman" w:eastAsia="Times New Roman" w:hAnsi="Times New Roman" w:cs="Times New Roman"/>
          <w:sz w:val="24"/>
          <w:szCs w:val="24"/>
          <w:lang w:eastAsia="hu-HU"/>
        </w:rPr>
        <w:t xml:space="preserve"> 3-16. pontjaiban és a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45.§ (2) bekezdésében foglalt kizáró okok, mely szerint nem lehet ajánlattevő aki:</w:t>
      </w: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
    <w:p w:rsidR="00B40442" w:rsidRPr="00B40442" w:rsidRDefault="00B40442" w:rsidP="00B40442">
      <w:pPr>
        <w:tabs>
          <w:tab w:val="left" w:pos="0"/>
        </w:tabs>
        <w:spacing w:after="120" w:line="240" w:lineRule="auto"/>
        <w:jc w:val="both"/>
        <w:rPr>
          <w:rFonts w:ascii="Times New Roman" w:eastAsia="Times New Roman" w:hAnsi="Times New Roman" w:cs="Times New Roman"/>
          <w:b/>
          <w:sz w:val="24"/>
          <w:szCs w:val="24"/>
          <w:lang w:eastAsia="hu-HU"/>
        </w:rPr>
      </w:pPr>
      <w:r w:rsidRPr="00B40442">
        <w:rPr>
          <w:rFonts w:ascii="Times New Roman" w:eastAsia="Times New Roman" w:hAnsi="Times New Roman" w:cs="Times New Roman"/>
          <w:b/>
          <w:sz w:val="24"/>
          <w:szCs w:val="24"/>
          <w:lang w:eastAsia="hu-HU"/>
        </w:rPr>
        <w:t>45. § (1) bekezdés</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w:t>
      </w:r>
      <w:r w:rsidRPr="00B40442">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a</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w:t>
      </w:r>
      <w:proofErr w:type="spellStart"/>
      <w:r w:rsidRPr="00B40442">
        <w:rPr>
          <w:rFonts w:ascii="Times" w:eastAsia="Times New Roman" w:hAnsi="Times" w:cs="Times New Roman"/>
          <w:sz w:val="24"/>
          <w:szCs w:val="24"/>
          <w:lang w:eastAsia="hu-HU"/>
        </w:rPr>
        <w:t>a</w:t>
      </w:r>
      <w:proofErr w:type="spellEnd"/>
      <w:r w:rsidRPr="00B40442">
        <w:rPr>
          <w:rFonts w:ascii="Times" w:eastAsia="Times New Roman" w:hAnsi="Times" w:cs="Times New Roman"/>
          <w:sz w:val="24"/>
          <w:szCs w:val="24"/>
          <w:lang w:eastAsia="hu-HU"/>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b)</w:t>
      </w:r>
      <w:r w:rsidRPr="00B40442">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c)</w:t>
      </w:r>
      <w:r w:rsidRPr="00B40442">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d)</w:t>
      </w:r>
      <w:r w:rsidRPr="00B40442">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e</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f</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az 1978. évi IV. törvény vagy a Btk. szerinti emberkereskedelem, valamint a Btk. szerinti kényszermunka;</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g</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h</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i)</w:t>
      </w:r>
      <w:r w:rsidRPr="00B40442">
        <w:rPr>
          <w:rFonts w:ascii="Times" w:eastAsia="Times New Roman" w:hAnsi="Times" w:cs="Times New Roman"/>
          <w:sz w:val="24"/>
          <w:szCs w:val="24"/>
          <w:lang w:eastAsia="hu-HU"/>
        </w:rPr>
        <w:t xml:space="preserve"> a gazdasági szereplő személyes joga szerinti, az </w:t>
      </w:r>
      <w:r w:rsidRPr="00B40442">
        <w:rPr>
          <w:rFonts w:ascii="Times" w:eastAsia="Times New Roman" w:hAnsi="Times" w:cs="Times New Roman"/>
          <w:i/>
          <w:iCs/>
          <w:sz w:val="24"/>
          <w:szCs w:val="24"/>
          <w:lang w:eastAsia="hu-HU"/>
        </w:rPr>
        <w:t>a)–h)</w:t>
      </w:r>
      <w:r w:rsidRPr="00B40442">
        <w:rPr>
          <w:rFonts w:ascii="Times" w:eastAsia="Times New Roman" w:hAnsi="Times" w:cs="Times New Roman"/>
          <w:sz w:val="24"/>
          <w:szCs w:val="24"/>
          <w:lang w:eastAsia="hu-HU"/>
        </w:rPr>
        <w:t xml:space="preserve"> alpontban felsoroltakhoz hasonló bűncselekmény;</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lastRenderedPageBreak/>
        <w:t>3.</w:t>
      </w:r>
      <w:r w:rsidRPr="00B40442">
        <w:rPr>
          <w:rFonts w:ascii="Times" w:eastAsia="Times New Roman" w:hAnsi="Times" w:cs="Times New Roman"/>
          <w:sz w:val="24"/>
          <w:szCs w:val="24"/>
          <w:lang w:eastAsia="hu-HU"/>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4.</w:t>
      </w:r>
      <w:r w:rsidRPr="00B40442">
        <w:rPr>
          <w:rFonts w:ascii="Times" w:eastAsia="Times New Roman" w:hAnsi="Times" w:cs="Times New Roman"/>
          <w:sz w:val="24"/>
          <w:szCs w:val="24"/>
          <w:lang w:eastAsia="hu-HU"/>
        </w:rPr>
        <w:t xml:space="preserve"> tevékenységét felfüggesztette vagy akinek tevékenységét felfüggesztették,</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5.</w:t>
      </w:r>
      <w:r w:rsidRPr="00B40442">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6.</w:t>
      </w:r>
      <w:r w:rsidRPr="00B40442">
        <w:rPr>
          <w:rFonts w:ascii="Times" w:eastAsia="Times New Roman" w:hAnsi="Times" w:cs="Times New Roman"/>
          <w:sz w:val="24"/>
          <w:szCs w:val="24"/>
          <w:lang w:eastAsia="hu-HU"/>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7.</w:t>
      </w:r>
      <w:r w:rsidRPr="00B40442">
        <w:rPr>
          <w:rFonts w:ascii="Times" w:eastAsia="Times New Roman" w:hAnsi="Times" w:cs="Times New Roman"/>
          <w:sz w:val="24"/>
          <w:szCs w:val="24"/>
          <w:lang w:eastAsia="hu-HU"/>
        </w:rPr>
        <w:t xml:space="preserve"> tevékenységét a jogi személlyel szemben alkalmazható büntetőjogi intézkedésekről szóló 2001. évi CIV. törvény 5. § (2) bekezdés </w:t>
      </w:r>
      <w:r w:rsidRPr="00B40442">
        <w:rPr>
          <w:rFonts w:ascii="Times" w:eastAsia="Times New Roman" w:hAnsi="Times" w:cs="Times New Roman"/>
          <w:i/>
          <w:iCs/>
          <w:sz w:val="24"/>
          <w:szCs w:val="24"/>
          <w:lang w:eastAsia="hu-HU"/>
        </w:rPr>
        <w:t>b)</w:t>
      </w:r>
      <w:r w:rsidRPr="00B40442">
        <w:rPr>
          <w:rFonts w:ascii="Times" w:eastAsia="Times New Roman" w:hAnsi="Times" w:cs="Times New Roman"/>
          <w:sz w:val="24"/>
          <w:szCs w:val="24"/>
          <w:lang w:eastAsia="hu-HU"/>
        </w:rPr>
        <w:t xml:space="preserve"> pontja alapján, vagy az adott beszerzési eljárásban releváns módon c) vagy </w:t>
      </w:r>
      <w:r w:rsidRPr="00B40442">
        <w:rPr>
          <w:rFonts w:ascii="Times" w:eastAsia="Times New Roman" w:hAnsi="Times" w:cs="Times New Roman"/>
          <w:i/>
          <w:iCs/>
          <w:sz w:val="24"/>
          <w:szCs w:val="24"/>
          <w:lang w:eastAsia="hu-HU"/>
        </w:rPr>
        <w:t>g)</w:t>
      </w:r>
      <w:r w:rsidRPr="00B40442">
        <w:rPr>
          <w:rFonts w:ascii="Times" w:eastAsia="Times New Roman" w:hAnsi="Times" w:cs="Times New Roman"/>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8.</w:t>
      </w:r>
      <w:r w:rsidRPr="00B40442">
        <w:rPr>
          <w:rFonts w:ascii="Times" w:eastAsia="Times New Roman" w:hAnsi="Times" w:cs="Times New Roman"/>
          <w:sz w:val="24"/>
          <w:szCs w:val="24"/>
          <w:lang w:eastAsia="hu-HU"/>
        </w:rPr>
        <w:t xml:space="preserve"> beszerzési, közbeszerzési eljárásokban való részvételtől a jogorvoslati szerv által jogerősen eltiltásra került, a jogerőre emelkedett határozatban megállapított időtartam végéig,</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9.</w:t>
      </w:r>
      <w:r w:rsidRPr="00B40442">
        <w:rPr>
          <w:rFonts w:ascii="Times" w:eastAsia="Times New Roman" w:hAnsi="Times" w:cs="Times New Roman"/>
          <w:sz w:val="24"/>
          <w:szCs w:val="24"/>
          <w:lang w:eastAsia="hu-HU"/>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10.</w:t>
      </w:r>
      <w:r w:rsidRPr="00B40442">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a)</w:t>
      </w:r>
      <w:r w:rsidRPr="00B40442">
        <w:rPr>
          <w:rFonts w:ascii="Times" w:eastAsia="Times New Roman" w:hAnsi="Times" w:cs="Times New Roman"/>
          <w:sz w:val="24"/>
          <w:szCs w:val="24"/>
          <w:lang w:eastAsia="hu-HU"/>
        </w:rPr>
        <w:t xml:space="preserve"> </w:t>
      </w:r>
      <w:proofErr w:type="spellStart"/>
      <w:r w:rsidRPr="00B40442">
        <w:rPr>
          <w:rFonts w:ascii="Times" w:eastAsia="Times New Roman" w:hAnsi="Times" w:cs="Times New Roman"/>
          <w:sz w:val="24"/>
          <w:szCs w:val="24"/>
          <w:lang w:eastAsia="hu-HU"/>
        </w:rPr>
        <w:t>a</w:t>
      </w:r>
      <w:proofErr w:type="spellEnd"/>
      <w:r w:rsidRPr="00B40442">
        <w:rPr>
          <w:rFonts w:ascii="Times" w:eastAsia="Times New Roman" w:hAnsi="Times" w:cs="Times New Roman"/>
          <w:sz w:val="24"/>
          <w:szCs w:val="24"/>
          <w:lang w:eastAsia="hu-HU"/>
        </w:rPr>
        <w:t xml:space="preserve"> </w:t>
      </w:r>
      <w:proofErr w:type="gramStart"/>
      <w:r w:rsidRPr="00B40442">
        <w:rPr>
          <w:rFonts w:ascii="Times" w:eastAsia="Times New Roman" w:hAnsi="Times" w:cs="Times New Roman"/>
          <w:sz w:val="24"/>
          <w:szCs w:val="24"/>
          <w:lang w:eastAsia="hu-HU"/>
        </w:rPr>
        <w:t>hamis adat</w:t>
      </w:r>
      <w:proofErr w:type="gramEnd"/>
      <w:r w:rsidRPr="00B40442">
        <w:rPr>
          <w:rFonts w:ascii="Times" w:eastAsia="Times New Roman" w:hAnsi="Times" w:cs="Times New Roman"/>
          <w:sz w:val="24"/>
          <w:szCs w:val="24"/>
          <w:lang w:eastAsia="hu-HU"/>
        </w:rPr>
        <w:t xml:space="preserve"> vagy nyilatkozat érdemben befolyásolja az ajánlatkérőnek a kizárásra, alkalmasság fennállására, az ajánlat műszaki leírásnak való megfelelőségére vagy az ajánlatok értékelésére vonatkozó döntését, és</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b)</w:t>
      </w:r>
      <w:r w:rsidRPr="00B40442">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11.</w:t>
      </w:r>
      <w:r w:rsidRPr="00B40442">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B40442">
        <w:rPr>
          <w:rFonts w:ascii="Times" w:eastAsia="Times New Roman" w:hAnsi="Times" w:cs="Times New Roman"/>
          <w:sz w:val="24"/>
          <w:szCs w:val="24"/>
          <w:lang w:eastAsia="hu-HU"/>
        </w:rPr>
        <w:t>eljárásból</w:t>
      </w:r>
      <w:proofErr w:type="gramEnd"/>
      <w:r w:rsidRPr="00B40442">
        <w:rPr>
          <w:rFonts w:ascii="Times" w:eastAsia="Times New Roman" w:hAnsi="Times" w:cs="Times New Roman"/>
          <w:sz w:val="24"/>
          <w:szCs w:val="24"/>
          <w:lang w:eastAsia="hu-HU"/>
        </w:rPr>
        <w:t xml:space="preserve"> ebből az okból kizárták, és a kizárás tekintetében jogorvoslatra nem került sor az érintett beszerzési, közbeszerzési eljárás lezárulásától számított három évig,</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0"/>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12.</w:t>
      </w:r>
      <w:r w:rsidRPr="00B40442">
        <w:rPr>
          <w:rFonts w:ascii="Times" w:eastAsia="Times New Roman" w:hAnsi="Times" w:cs="Times New Roman"/>
          <w:sz w:val="24"/>
          <w:szCs w:val="24"/>
          <w:lang w:eastAsia="hu-HU"/>
        </w:rPr>
        <w:t xml:space="preserve"> tekintetében a következő feltételek valamelyike megvalósul:</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a</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B40442">
        <w:rPr>
          <w:rFonts w:ascii="Times" w:eastAsia="Times New Roman" w:hAnsi="Times" w:cs="Times New Roman"/>
          <w:sz w:val="24"/>
          <w:szCs w:val="24"/>
          <w:lang w:eastAsia="hu-HU"/>
        </w:rPr>
        <w:lastRenderedPageBreak/>
        <w:t>amellyel Magyarországnak kettős adózás elkerüléséről szóló egyezménye van, vagy amellyel az Európai Uniónak kétoldalú megállapodása van a közbeszerzés terén,</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b)</w:t>
      </w:r>
      <w:r w:rsidRPr="00B40442">
        <w:rPr>
          <w:rFonts w:ascii="Times" w:eastAsia="Times New Roman" w:hAnsi="Times" w:cs="Times New Roman"/>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B40442">
        <w:rPr>
          <w:rFonts w:ascii="Times" w:eastAsia="Times New Roman" w:hAnsi="Times" w:cs="Times New Roman"/>
          <w:i/>
          <w:iCs/>
          <w:sz w:val="24"/>
          <w:szCs w:val="24"/>
          <w:lang w:eastAsia="hu-HU"/>
        </w:rPr>
        <w:t>r)</w:t>
      </w:r>
      <w:r w:rsidRPr="00B40442">
        <w:rPr>
          <w:rFonts w:ascii="Times" w:eastAsia="Times New Roman" w:hAnsi="Times" w:cs="Times New Roman"/>
          <w:sz w:val="24"/>
          <w:szCs w:val="24"/>
          <w:lang w:eastAsia="hu-HU"/>
        </w:rPr>
        <w:t xml:space="preserve"> pont </w:t>
      </w:r>
      <w:proofErr w:type="spellStart"/>
      <w:r w:rsidRPr="00B40442">
        <w:rPr>
          <w:rFonts w:ascii="Times" w:eastAsia="Times New Roman" w:hAnsi="Times" w:cs="Times New Roman"/>
          <w:i/>
          <w:iCs/>
          <w:sz w:val="24"/>
          <w:szCs w:val="24"/>
          <w:lang w:eastAsia="hu-HU"/>
        </w:rPr>
        <w:t>ra</w:t>
      </w:r>
      <w:proofErr w:type="spellEnd"/>
      <w:r w:rsidRPr="00B40442">
        <w:rPr>
          <w:rFonts w:ascii="Times" w:eastAsia="Times New Roman" w:hAnsi="Times" w:cs="Times New Roman"/>
          <w:i/>
          <w:iCs/>
          <w:sz w:val="24"/>
          <w:szCs w:val="24"/>
          <w:lang w:eastAsia="hu-HU"/>
        </w:rPr>
        <w:t>)–</w:t>
      </w:r>
      <w:proofErr w:type="spellStart"/>
      <w:r w:rsidRPr="00B40442">
        <w:rPr>
          <w:rFonts w:ascii="Times" w:eastAsia="Times New Roman" w:hAnsi="Times" w:cs="Times New Roman"/>
          <w:i/>
          <w:iCs/>
          <w:sz w:val="24"/>
          <w:szCs w:val="24"/>
          <w:lang w:eastAsia="hu-HU"/>
        </w:rPr>
        <w:t>rb</w:t>
      </w:r>
      <w:proofErr w:type="spellEnd"/>
      <w:r w:rsidRPr="00B40442">
        <w:rPr>
          <w:rFonts w:ascii="Times" w:eastAsia="Times New Roman" w:hAnsi="Times" w:cs="Times New Roman"/>
          <w:i/>
          <w:iCs/>
          <w:sz w:val="24"/>
          <w:szCs w:val="24"/>
          <w:lang w:eastAsia="hu-HU"/>
        </w:rPr>
        <w:t>)</w:t>
      </w:r>
      <w:r w:rsidRPr="00B40442">
        <w:rPr>
          <w:rFonts w:ascii="Times" w:eastAsia="Times New Roman" w:hAnsi="Times" w:cs="Times New Roman"/>
          <w:sz w:val="24"/>
          <w:szCs w:val="24"/>
          <w:lang w:eastAsia="hu-HU"/>
        </w:rPr>
        <w:t xml:space="preserve"> vagy </w:t>
      </w:r>
      <w:proofErr w:type="spellStart"/>
      <w:r w:rsidRPr="00B40442">
        <w:rPr>
          <w:rFonts w:ascii="Times" w:eastAsia="Times New Roman" w:hAnsi="Times" w:cs="Times New Roman"/>
          <w:i/>
          <w:iCs/>
          <w:sz w:val="24"/>
          <w:szCs w:val="24"/>
          <w:lang w:eastAsia="hu-HU"/>
        </w:rPr>
        <w:t>rc</w:t>
      </w:r>
      <w:proofErr w:type="spellEnd"/>
      <w:r w:rsidRPr="00B40442">
        <w:rPr>
          <w:rFonts w:ascii="Times" w:eastAsia="Times New Roman" w:hAnsi="Times" w:cs="Times New Roman"/>
          <w:i/>
          <w:iCs/>
          <w:sz w:val="24"/>
          <w:szCs w:val="24"/>
          <w:lang w:eastAsia="hu-HU"/>
        </w:rPr>
        <w:t>)–</w:t>
      </w:r>
      <w:proofErr w:type="spellStart"/>
      <w:r w:rsidRPr="00B40442">
        <w:rPr>
          <w:rFonts w:ascii="Times" w:eastAsia="Times New Roman" w:hAnsi="Times" w:cs="Times New Roman"/>
          <w:i/>
          <w:iCs/>
          <w:sz w:val="24"/>
          <w:szCs w:val="24"/>
          <w:lang w:eastAsia="hu-HU"/>
        </w:rPr>
        <w:t>rd</w:t>
      </w:r>
      <w:proofErr w:type="spellEnd"/>
      <w:r w:rsidRPr="00B40442">
        <w:rPr>
          <w:rFonts w:ascii="Times" w:eastAsia="Times New Roman" w:hAnsi="Times" w:cs="Times New Roman"/>
          <w:i/>
          <w:iCs/>
          <w:sz w:val="24"/>
          <w:szCs w:val="24"/>
          <w:lang w:eastAsia="hu-HU"/>
        </w:rPr>
        <w:t>)</w:t>
      </w:r>
      <w:r w:rsidRPr="00B40442">
        <w:rPr>
          <w:rFonts w:ascii="Times" w:eastAsia="Times New Roman" w:hAnsi="Times" w:cs="Times New Roman"/>
          <w:sz w:val="24"/>
          <w:szCs w:val="24"/>
          <w:lang w:eastAsia="hu-HU"/>
        </w:rPr>
        <w:t xml:space="preserve"> alpontja szerinti tényleges tulajdonosát nem képes megnevezni, vagy</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i/>
          <w:iCs/>
          <w:sz w:val="24"/>
          <w:szCs w:val="24"/>
          <w:lang w:eastAsia="hu-HU"/>
        </w:rPr>
        <w:t>c)</w:t>
      </w:r>
      <w:r w:rsidRPr="00B40442">
        <w:rPr>
          <w:rFonts w:ascii="Times" w:eastAsia="Times New Roman" w:hAnsi="Times" w:cs="Times New Roman"/>
          <w:sz w:val="24"/>
          <w:szCs w:val="24"/>
          <w:lang w:eastAsia="hu-HU"/>
        </w:rPr>
        <w:t xml:space="preserve"> a gazdasági szereplőben közvetetten vagy közvetlenül </w:t>
      </w:r>
      <w:proofErr w:type="gramStart"/>
      <w:r w:rsidRPr="00B40442">
        <w:rPr>
          <w:rFonts w:ascii="Times" w:eastAsia="Times New Roman" w:hAnsi="Times" w:cs="Times New Roman"/>
          <w:sz w:val="24"/>
          <w:szCs w:val="24"/>
          <w:lang w:eastAsia="hu-HU"/>
        </w:rPr>
        <w:t>több, mint</w:t>
      </w:r>
      <w:proofErr w:type="gramEnd"/>
      <w:r w:rsidRPr="00B40442">
        <w:rPr>
          <w:rFonts w:ascii="Times" w:eastAsia="Times New Roman" w:hAnsi="Times" w:cs="Times New Roman"/>
          <w:sz w:val="24"/>
          <w:szCs w:val="24"/>
          <w:lang w:eastAsia="hu-HU"/>
        </w:rPr>
        <w:t xml:space="preserve"> 25%-os tulajdoni résszel vagy szavazati joggal rendelkezik olyan jogi személy vagy személyes joga szerint jogképes szervezet, amelynek tekintetében a </w:t>
      </w:r>
      <w:r w:rsidRPr="00B40442">
        <w:rPr>
          <w:rFonts w:ascii="Times" w:eastAsia="Times New Roman" w:hAnsi="Times" w:cs="Times New Roman"/>
          <w:i/>
          <w:iCs/>
          <w:sz w:val="24"/>
          <w:szCs w:val="24"/>
          <w:lang w:eastAsia="hu-HU"/>
        </w:rPr>
        <w:t>b)</w:t>
      </w:r>
      <w:r w:rsidRPr="00B40442">
        <w:rPr>
          <w:rFonts w:ascii="Times" w:eastAsia="Times New Roman" w:hAnsi="Times" w:cs="Times New Roman"/>
          <w:sz w:val="24"/>
          <w:szCs w:val="24"/>
          <w:lang w:eastAsia="hu-HU"/>
        </w:rPr>
        <w:t xml:space="preserve"> alpont szerinti feltétel fennáll;</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13.</w:t>
      </w:r>
      <w:r w:rsidRPr="00B40442">
        <w:rPr>
          <w:rFonts w:ascii="Times" w:eastAsia="Times New Roman" w:hAnsi="Times" w:cs="Times New Roman"/>
          <w:sz w:val="24"/>
          <w:szCs w:val="24"/>
          <w:lang w:eastAsia="hu-HU"/>
        </w:rPr>
        <w:t xml:space="preserve"> harmadik országbeli állampolgár Magyarországon engedélyhez kötött foglalkoztatása esetén a munkaügyi hatóság által a munkaügyi ellenőrzésről szóló 1996. évi LXXV. törvény 7/</w:t>
      </w:r>
      <w:proofErr w:type="gramStart"/>
      <w:r w:rsidRPr="00B40442">
        <w:rPr>
          <w:rFonts w:ascii="Times" w:eastAsia="Times New Roman" w:hAnsi="Times" w:cs="Times New Roman"/>
          <w:sz w:val="24"/>
          <w:szCs w:val="24"/>
          <w:lang w:eastAsia="hu-HU"/>
        </w:rPr>
        <w:t>A</w:t>
      </w:r>
      <w:proofErr w:type="gramEnd"/>
      <w:r w:rsidRPr="00B40442">
        <w:rPr>
          <w:rFonts w:ascii="Times" w:eastAsia="Times New Roman" w:hAnsi="Times" w:cs="Times New Roman"/>
          <w:sz w:val="24"/>
          <w:szCs w:val="24"/>
          <w:lang w:eastAsia="hu-HU"/>
        </w:rPr>
        <w:t>. §</w:t>
      </w:r>
      <w:proofErr w:type="spellStart"/>
      <w:r w:rsidRPr="00B40442">
        <w:rPr>
          <w:rFonts w:ascii="Times" w:eastAsia="Times New Roman" w:hAnsi="Times" w:cs="Times New Roman"/>
          <w:sz w:val="24"/>
          <w:szCs w:val="24"/>
          <w:lang w:eastAsia="hu-HU"/>
        </w:rPr>
        <w:t>-</w:t>
      </w:r>
      <w:proofErr w:type="gramStart"/>
      <w:r w:rsidRPr="00B40442">
        <w:rPr>
          <w:rFonts w:ascii="Times" w:eastAsia="Times New Roman" w:hAnsi="Times" w:cs="Times New Roman"/>
          <w:sz w:val="24"/>
          <w:szCs w:val="24"/>
          <w:lang w:eastAsia="hu-HU"/>
        </w:rPr>
        <w:t>a</w:t>
      </w:r>
      <w:proofErr w:type="spellEnd"/>
      <w:proofErr w:type="gramEnd"/>
      <w:r w:rsidRPr="00B40442">
        <w:rPr>
          <w:rFonts w:ascii="Times" w:eastAsia="Times New Roman" w:hAnsi="Times" w:cs="Times New Roman"/>
          <w:sz w:val="24"/>
          <w:szCs w:val="24"/>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14.</w:t>
      </w:r>
      <w:r w:rsidRPr="00B40442">
        <w:rPr>
          <w:rFonts w:ascii="Times" w:eastAsia="Times New Roman" w:hAnsi="Times" w:cs="Times New Roman"/>
          <w:sz w:val="24"/>
          <w:szCs w:val="24"/>
          <w:lang w:eastAsia="hu-HU"/>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15.</w:t>
      </w:r>
      <w:r w:rsidRPr="00B40442">
        <w:rPr>
          <w:rFonts w:ascii="Times" w:eastAsia="Times New Roman" w:hAnsi="Times" w:cs="Times New Roman"/>
          <w:sz w:val="24"/>
          <w:szCs w:val="24"/>
          <w:lang w:eastAsia="hu-HU"/>
        </w:rPr>
        <w:t xml:space="preserve"> a Tpvt. 11. §</w:t>
      </w:r>
      <w:proofErr w:type="spellStart"/>
      <w:r w:rsidRPr="00B40442">
        <w:rPr>
          <w:rFonts w:ascii="Times" w:eastAsia="Times New Roman" w:hAnsi="Times" w:cs="Times New Roman"/>
          <w:sz w:val="24"/>
          <w:szCs w:val="24"/>
          <w:lang w:eastAsia="hu-HU"/>
        </w:rPr>
        <w:t>-</w:t>
      </w:r>
      <w:proofErr w:type="gramStart"/>
      <w:r w:rsidRPr="00B40442">
        <w:rPr>
          <w:rFonts w:ascii="Times" w:eastAsia="Times New Roman" w:hAnsi="Times" w:cs="Times New Roman"/>
          <w:sz w:val="24"/>
          <w:szCs w:val="24"/>
          <w:lang w:eastAsia="hu-HU"/>
        </w:rPr>
        <w:t>a</w:t>
      </w:r>
      <w:proofErr w:type="spellEnd"/>
      <w:proofErr w:type="gramEnd"/>
      <w:r w:rsidRPr="00B40442">
        <w:rPr>
          <w:rFonts w:ascii="Times" w:eastAsia="Times New Roman" w:hAnsi="Times" w:cs="Times New Roman"/>
          <w:sz w:val="24"/>
          <w:szCs w:val="24"/>
          <w:lang w:eastAsia="hu-HU"/>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16.</w:t>
      </w:r>
      <w:r w:rsidRPr="00B40442">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ajánlattevő a Tpvt. 11. §</w:t>
      </w:r>
      <w:proofErr w:type="spellStart"/>
      <w:r w:rsidRPr="00B40442">
        <w:rPr>
          <w:rFonts w:ascii="Times" w:eastAsia="Times New Roman" w:hAnsi="Times" w:cs="Times New Roman"/>
          <w:sz w:val="24"/>
          <w:szCs w:val="24"/>
          <w:lang w:eastAsia="hu-HU"/>
        </w:rPr>
        <w:t>-</w:t>
      </w:r>
      <w:proofErr w:type="gramStart"/>
      <w:r w:rsidRPr="00B40442">
        <w:rPr>
          <w:rFonts w:ascii="Times" w:eastAsia="Times New Roman" w:hAnsi="Times" w:cs="Times New Roman"/>
          <w:sz w:val="24"/>
          <w:szCs w:val="24"/>
          <w:lang w:eastAsia="hu-HU"/>
        </w:rPr>
        <w:t>a</w:t>
      </w:r>
      <w:proofErr w:type="spellEnd"/>
      <w:proofErr w:type="gramEnd"/>
      <w:r w:rsidRPr="00B40442">
        <w:rPr>
          <w:rFonts w:ascii="Times" w:eastAsia="Times New Roman" w:hAnsi="Times" w:cs="Times New Roman"/>
          <w:sz w:val="24"/>
          <w:szCs w:val="24"/>
          <w:lang w:eastAsia="hu-HU"/>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B40442">
        <w:rPr>
          <w:rFonts w:ascii="Times" w:eastAsia="Times New Roman" w:hAnsi="Times" w:cs="Times New Roman"/>
          <w:sz w:val="24"/>
          <w:szCs w:val="24"/>
          <w:lang w:eastAsia="hu-HU"/>
        </w:rPr>
        <w:t>-ába</w:t>
      </w:r>
      <w:proofErr w:type="spellEnd"/>
      <w:r w:rsidRPr="00B40442">
        <w:rPr>
          <w:rFonts w:ascii="Times" w:eastAsia="Times New Roman" w:hAnsi="Times" w:cs="Times New Roman"/>
          <w:sz w:val="24"/>
          <w:szCs w:val="24"/>
          <w:lang w:eastAsia="hu-HU"/>
        </w:rPr>
        <w:t xml:space="preserve"> vagy az EUMSZ 101. cikkébe ütköző magatartást feltárja és a Tpvt. 78/</w:t>
      </w:r>
      <w:proofErr w:type="gramStart"/>
      <w:r w:rsidRPr="00B40442">
        <w:rPr>
          <w:rFonts w:ascii="Times" w:eastAsia="Times New Roman" w:hAnsi="Times" w:cs="Times New Roman"/>
          <w:sz w:val="24"/>
          <w:szCs w:val="24"/>
          <w:lang w:eastAsia="hu-HU"/>
        </w:rPr>
        <w:t>A</w:t>
      </w:r>
      <w:proofErr w:type="gramEnd"/>
      <w:r w:rsidRPr="00B40442">
        <w:rPr>
          <w:rFonts w:ascii="Times" w:eastAsia="Times New Roman" w:hAnsi="Times" w:cs="Times New Roman"/>
          <w:sz w:val="24"/>
          <w:szCs w:val="24"/>
          <w:lang w:eastAsia="hu-HU"/>
        </w:rPr>
        <w:t>. § (2) bekezdésében foglalt, a bírság mellőzésére vonatkozó feltételek fennállását a Gazdasági Versenyhivatal a Tpvt. 78/C. § (2) bekezdése szerinti végzésében megállapította,</w:t>
      </w:r>
    </w:p>
    <w:p w:rsidR="00B40442" w:rsidRPr="00B40442" w:rsidRDefault="00B40442" w:rsidP="00B40442">
      <w:pPr>
        <w:spacing w:after="0" w:line="240" w:lineRule="auto"/>
        <w:ind w:firstLine="181"/>
        <w:jc w:val="both"/>
        <w:rPr>
          <w:rFonts w:ascii="Times" w:eastAsia="Times New Roman" w:hAnsi="Times" w:cs="Times New Roman"/>
          <w:sz w:val="24"/>
          <w:szCs w:val="24"/>
          <w:lang w:eastAsia="hu-HU"/>
        </w:rPr>
      </w:pPr>
    </w:p>
    <w:p w:rsidR="00B40442" w:rsidRPr="00B40442" w:rsidRDefault="00B40442" w:rsidP="00B40442">
      <w:pPr>
        <w:spacing w:after="120" w:line="240" w:lineRule="auto"/>
        <w:ind w:firstLine="181"/>
        <w:jc w:val="both"/>
        <w:rPr>
          <w:rFonts w:ascii="Times" w:eastAsia="Times New Roman" w:hAnsi="Times" w:cs="Times New Roman"/>
          <w:b/>
          <w:sz w:val="24"/>
          <w:szCs w:val="24"/>
          <w:lang w:eastAsia="hu-HU"/>
        </w:rPr>
      </w:pPr>
      <w:r w:rsidRPr="00B40442">
        <w:rPr>
          <w:rFonts w:ascii="Times" w:eastAsia="Times New Roman" w:hAnsi="Times" w:cs="Times New Roman"/>
          <w:b/>
          <w:sz w:val="24"/>
          <w:szCs w:val="24"/>
          <w:lang w:eastAsia="hu-HU"/>
        </w:rPr>
        <w:t>45. § (2) bekezdés</w:t>
      </w:r>
    </w:p>
    <w:p w:rsidR="00B40442" w:rsidRPr="00B40442" w:rsidRDefault="00B40442" w:rsidP="00B40442">
      <w:pPr>
        <w:spacing w:after="12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a</w:t>
      </w:r>
      <w:proofErr w:type="gramEnd"/>
      <w:r w:rsidRPr="00B40442">
        <w:rPr>
          <w:rFonts w:ascii="Times" w:eastAsia="Times New Roman" w:hAnsi="Times" w:cs="Times New Roman"/>
          <w:b/>
          <w:i/>
          <w:iCs/>
          <w:sz w:val="24"/>
          <w:szCs w:val="24"/>
          <w:lang w:eastAsia="hu-HU"/>
        </w:rPr>
        <w:t>)</w:t>
      </w:r>
      <w:r w:rsidRPr="00B40442">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B40442" w:rsidRPr="00B40442" w:rsidRDefault="00B40442" w:rsidP="00B40442">
      <w:pPr>
        <w:spacing w:after="120" w:line="240" w:lineRule="auto"/>
        <w:ind w:firstLine="181"/>
        <w:jc w:val="both"/>
        <w:rPr>
          <w:rFonts w:ascii="Times" w:eastAsia="Times New Roman" w:hAnsi="Times" w:cs="Times New Roman"/>
          <w:sz w:val="24"/>
          <w:szCs w:val="24"/>
          <w:lang w:eastAsia="hu-HU"/>
        </w:rPr>
      </w:pPr>
      <w:proofErr w:type="gramStart"/>
      <w:r w:rsidRPr="00B40442">
        <w:rPr>
          <w:rFonts w:ascii="Times" w:eastAsia="Times New Roman" w:hAnsi="Times" w:cs="Times New Roman"/>
          <w:b/>
          <w:i/>
          <w:iCs/>
          <w:sz w:val="24"/>
          <w:szCs w:val="24"/>
          <w:lang w:eastAsia="hu-HU"/>
        </w:rPr>
        <w:t>b)</w:t>
      </w:r>
      <w:r w:rsidRPr="00B40442">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w:t>
      </w:r>
      <w:r w:rsidRPr="00B40442">
        <w:rPr>
          <w:rFonts w:ascii="Times" w:eastAsia="Times New Roman" w:hAnsi="Times" w:cs="Times New Roman"/>
          <w:sz w:val="24"/>
          <w:szCs w:val="24"/>
          <w:lang w:eastAsia="hu-HU"/>
        </w:rPr>
        <w:lastRenderedPageBreak/>
        <w:t>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B40442">
        <w:rPr>
          <w:rFonts w:ascii="Times" w:eastAsia="Times New Roman" w:hAnsi="Times" w:cs="Times New Roman"/>
          <w:sz w:val="24"/>
          <w:szCs w:val="24"/>
          <w:lang w:eastAsia="hu-HU"/>
        </w:rPr>
        <w:t xml:space="preserve"> </w:t>
      </w:r>
      <w:proofErr w:type="gramStart"/>
      <w:r w:rsidRPr="00B40442">
        <w:rPr>
          <w:rFonts w:ascii="Times" w:eastAsia="Times New Roman" w:hAnsi="Times" w:cs="Times New Roman"/>
          <w:sz w:val="24"/>
          <w:szCs w:val="24"/>
          <w:lang w:eastAsia="hu-HU"/>
        </w:rPr>
        <w:t>rendelkező</w:t>
      </w:r>
      <w:proofErr w:type="gramEnd"/>
      <w:r w:rsidRPr="00B40442">
        <w:rPr>
          <w:rFonts w:ascii="Times" w:eastAsia="Times New Roman" w:hAnsi="Times" w:cs="Times New Roman"/>
          <w:sz w:val="24"/>
          <w:szCs w:val="24"/>
          <w:lang w:eastAsia="hu-HU"/>
        </w:rPr>
        <w:t xml:space="preserve"> személy volt.</w:t>
      </w:r>
    </w:p>
    <w:p w:rsidR="00B40442" w:rsidRPr="00B40442" w:rsidRDefault="00B40442" w:rsidP="00B40442">
      <w:pPr>
        <w:spacing w:after="120" w:line="240" w:lineRule="auto"/>
        <w:rPr>
          <w:rFonts w:ascii="Times New Roman" w:eastAsia="Times New Roman" w:hAnsi="Times New Roman" w:cs="Times New Roman"/>
          <w:b/>
          <w:sz w:val="24"/>
          <w:szCs w:val="24"/>
          <w:lang w:eastAsia="hu-HU"/>
        </w:rPr>
      </w:pPr>
    </w:p>
    <w:p w:rsidR="00B40442" w:rsidRPr="00B40442" w:rsidRDefault="00B40442" w:rsidP="00B40442">
      <w:pPr>
        <w:spacing w:after="120" w:line="240" w:lineRule="auto"/>
        <w:rPr>
          <w:rFonts w:ascii="Times New Roman" w:eastAsia="Times New Roman" w:hAnsi="Times New Roman" w:cs="Times New Roman"/>
          <w:b/>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40442" w:rsidRPr="00B40442" w:rsidTr="00D25E1C">
        <w:tc>
          <w:tcPr>
            <w:tcW w:w="4819" w:type="dxa"/>
          </w:tcPr>
          <w:p w:rsidR="00B40442" w:rsidRPr="00B40442" w:rsidRDefault="00B40442" w:rsidP="00B40442">
            <w:pPr>
              <w:tabs>
                <w:tab w:val="left" w:pos="0"/>
              </w:tabs>
              <w:spacing w:after="0" w:line="240" w:lineRule="auto"/>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r>
      <w:tr w:rsidR="00B40442" w:rsidRPr="00B40442" w:rsidTr="00D25E1C">
        <w:tc>
          <w:tcPr>
            <w:tcW w:w="4819" w:type="dxa"/>
          </w:tcPr>
          <w:p w:rsidR="00B40442" w:rsidRPr="00B40442" w:rsidRDefault="00B40442" w:rsidP="00B40442">
            <w:pPr>
              <w:tabs>
                <w:tab w:val="left" w:pos="0"/>
              </w:tabs>
              <w:spacing w:after="0" w:line="240" w:lineRule="auto"/>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cégszerű aláírás</w:t>
            </w:r>
          </w:p>
        </w:tc>
      </w:tr>
    </w:tbl>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Default="00B40442">
      <w:pPr>
        <w:rPr>
          <w:rFonts w:ascii="Times New Roman" w:eastAsia="Times New Roman" w:hAnsi="Times New Roman" w:cs="Times New Roman"/>
          <w:b/>
          <w:caps/>
          <w:sz w:val="24"/>
          <w:szCs w:val="24"/>
          <w:lang w:eastAsia="hu-HU"/>
        </w:rPr>
      </w:pPr>
      <w:r>
        <w:rPr>
          <w:rFonts w:ascii="Times New Roman" w:eastAsia="Times New Roman" w:hAnsi="Times New Roman" w:cs="Times New Roman"/>
          <w:b/>
          <w:caps/>
          <w:sz w:val="24"/>
          <w:szCs w:val="24"/>
          <w:lang w:eastAsia="hu-HU"/>
        </w:rPr>
        <w:br w:type="page"/>
      </w: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sz w:val="24"/>
          <w:szCs w:val="24"/>
          <w:lang w:eastAsia="hu-HU"/>
        </w:rPr>
      </w:pPr>
      <w:r w:rsidRPr="00B40442">
        <w:rPr>
          <w:rFonts w:ascii="Times New Roman" w:eastAsia="Times New Roman" w:hAnsi="Times New Roman" w:cs="Times New Roman"/>
          <w:b/>
          <w:caps/>
          <w:sz w:val="24"/>
          <w:szCs w:val="24"/>
          <w:lang w:eastAsia="hu-HU"/>
        </w:rPr>
        <w:t xml:space="preserve">Nyilatkozat </w:t>
      </w:r>
      <w:proofErr w:type="gramStart"/>
      <w:r w:rsidRPr="00B40442">
        <w:rPr>
          <w:rFonts w:ascii="Times New Roman" w:eastAsia="Times New Roman" w:hAnsi="Times New Roman" w:cs="Times New Roman"/>
          <w:b/>
          <w:caps/>
          <w:sz w:val="24"/>
          <w:szCs w:val="24"/>
          <w:lang w:eastAsia="hu-HU"/>
        </w:rPr>
        <w:t>a</w:t>
      </w:r>
      <w:proofErr w:type="gramEnd"/>
      <w:r w:rsidRPr="00B40442">
        <w:rPr>
          <w:rFonts w:ascii="Times New Roman" w:eastAsia="Times New Roman" w:hAnsi="Times New Roman" w:cs="Times New Roman"/>
          <w:b/>
          <w:caps/>
          <w:sz w:val="24"/>
          <w:szCs w:val="24"/>
          <w:lang w:eastAsia="hu-HU"/>
        </w:rPr>
        <w:t xml:space="preserve"> RÉSZVÉTELi felhívás 13. Pontja Szerinti kizáró okokról</w:t>
      </w: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z w:val="24"/>
          <w:szCs w:val="24"/>
          <w:lang w:eastAsia="hu-HU"/>
        </w:rPr>
        <w:t>a</w:t>
      </w:r>
      <w:proofErr w:type="gramEnd"/>
      <w:r w:rsidRPr="00B40442">
        <w:rPr>
          <w:rFonts w:ascii="Times New Roman" w:eastAsia="Times New Roman" w:hAnsi="Times New Roman" w:cs="Times New Roman"/>
          <w:b/>
          <w:sz w:val="24"/>
          <w:szCs w:val="24"/>
          <w:lang w:eastAsia="hu-HU"/>
        </w:rPr>
        <w:t xml:space="preserve"> </w:t>
      </w: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45. § (1) bekezdés 12. pont b) alpontjában foglalt kizáró ok</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 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/556/2017</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tabs>
          <w:tab w:val="left" w:pos="0"/>
        </w:tabs>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xml:space="preserve">.) foglalt alábbi kizáró okok, mely szerint nem lehet ajánlattevő aki: </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b/>
          <w:i/>
          <w:sz w:val="24"/>
          <w:szCs w:val="24"/>
          <w:lang w:eastAsia="hu-HU"/>
        </w:rPr>
      </w:pP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45.§ (1) bekezdés 12. pont b) alpont:</w:t>
      </w:r>
      <w:r w:rsidRPr="00B40442">
        <w:rPr>
          <w:rFonts w:ascii="Times New Roman" w:eastAsia="Times New Roman" w:hAnsi="Times New Roman" w:cs="Times New Roman"/>
          <w:b/>
          <w:i/>
          <w:sz w:val="24"/>
          <w:szCs w:val="24"/>
          <w:lang w:eastAsia="hu-HU"/>
        </w:rPr>
        <w:t xml:space="preserve"> </w:t>
      </w:r>
    </w:p>
    <w:p w:rsidR="00B40442" w:rsidRPr="00B40442" w:rsidRDefault="00B40442" w:rsidP="00B40442">
      <w:pPr>
        <w:tabs>
          <w:tab w:val="left" w:pos="0"/>
        </w:tabs>
        <w:spacing w:after="0" w:line="240" w:lineRule="auto"/>
        <w:rPr>
          <w:rFonts w:ascii="Times New Roman" w:eastAsia="Times New Roman" w:hAnsi="Times New Roman" w:cs="Times New Roman"/>
          <w:b/>
          <w:i/>
          <w:sz w:val="24"/>
          <w:szCs w:val="24"/>
          <w:lang w:eastAsia="hu-HU"/>
        </w:rPr>
      </w:pPr>
      <w:r w:rsidRPr="00B40442">
        <w:rPr>
          <w:rFonts w:ascii="Times New Roman" w:eastAsia="Times New Roman" w:hAnsi="Times New Roman" w:cs="Times New Roman"/>
          <w:sz w:val="24"/>
          <w:szCs w:val="24"/>
          <w:lang w:eastAsia="hu-HU"/>
        </w:rPr>
        <w:t>„</w:t>
      </w:r>
      <w:r w:rsidRPr="00B40442">
        <w:rPr>
          <w:rFonts w:ascii="Times" w:eastAsia="Times New Roman" w:hAnsi="Times" w:cs="Times New Roman"/>
          <w:i/>
          <w:sz w:val="24"/>
          <w:szCs w:val="24"/>
          <w:lang w:eastAsia="hu-HU"/>
        </w:rPr>
        <w:t xml:space="preserve">olyan szabályozott tőzsdén nem jegyzett társaság, amely a pénzmosás és a terrorizmus finanszírozása megelőzéséről és megakadályozásáról szóló 2007. évi CXXXVI. törvény 3. § </w:t>
      </w:r>
      <w:r w:rsidRPr="00B40442">
        <w:rPr>
          <w:rFonts w:ascii="Times" w:eastAsia="Times New Roman" w:hAnsi="Times" w:cs="Times New Roman"/>
          <w:i/>
          <w:iCs/>
          <w:sz w:val="24"/>
          <w:szCs w:val="24"/>
          <w:lang w:eastAsia="hu-HU"/>
        </w:rPr>
        <w:t>r)</w:t>
      </w:r>
      <w:r w:rsidRPr="00B40442">
        <w:rPr>
          <w:rFonts w:ascii="Times" w:eastAsia="Times New Roman" w:hAnsi="Times" w:cs="Times New Roman"/>
          <w:i/>
          <w:sz w:val="24"/>
          <w:szCs w:val="24"/>
          <w:lang w:eastAsia="hu-HU"/>
        </w:rPr>
        <w:t xml:space="preserve"> pont </w:t>
      </w:r>
      <w:proofErr w:type="spellStart"/>
      <w:r w:rsidRPr="00B40442">
        <w:rPr>
          <w:rFonts w:ascii="Times" w:eastAsia="Times New Roman" w:hAnsi="Times" w:cs="Times New Roman"/>
          <w:i/>
          <w:iCs/>
          <w:sz w:val="24"/>
          <w:szCs w:val="24"/>
          <w:lang w:eastAsia="hu-HU"/>
        </w:rPr>
        <w:t>ra</w:t>
      </w:r>
      <w:proofErr w:type="spellEnd"/>
      <w:r w:rsidRPr="00B40442">
        <w:rPr>
          <w:rFonts w:ascii="Times" w:eastAsia="Times New Roman" w:hAnsi="Times" w:cs="Times New Roman"/>
          <w:i/>
          <w:iCs/>
          <w:sz w:val="24"/>
          <w:szCs w:val="24"/>
          <w:lang w:eastAsia="hu-HU"/>
        </w:rPr>
        <w:t>)–</w:t>
      </w:r>
      <w:proofErr w:type="spellStart"/>
      <w:r w:rsidRPr="00B40442">
        <w:rPr>
          <w:rFonts w:ascii="Times" w:eastAsia="Times New Roman" w:hAnsi="Times" w:cs="Times New Roman"/>
          <w:i/>
          <w:iCs/>
          <w:sz w:val="24"/>
          <w:szCs w:val="24"/>
          <w:lang w:eastAsia="hu-HU"/>
        </w:rPr>
        <w:t>rb</w:t>
      </w:r>
      <w:proofErr w:type="spellEnd"/>
      <w:r w:rsidRPr="00B40442">
        <w:rPr>
          <w:rFonts w:ascii="Times" w:eastAsia="Times New Roman" w:hAnsi="Times" w:cs="Times New Roman"/>
          <w:i/>
          <w:iCs/>
          <w:sz w:val="24"/>
          <w:szCs w:val="24"/>
          <w:lang w:eastAsia="hu-HU"/>
        </w:rPr>
        <w:t>)</w:t>
      </w:r>
      <w:r w:rsidRPr="00B40442">
        <w:rPr>
          <w:rFonts w:ascii="Times" w:eastAsia="Times New Roman" w:hAnsi="Times" w:cs="Times New Roman"/>
          <w:i/>
          <w:sz w:val="24"/>
          <w:szCs w:val="24"/>
          <w:lang w:eastAsia="hu-HU"/>
        </w:rPr>
        <w:t xml:space="preserve"> vagy </w:t>
      </w:r>
      <w:proofErr w:type="spellStart"/>
      <w:r w:rsidRPr="00B40442">
        <w:rPr>
          <w:rFonts w:ascii="Times" w:eastAsia="Times New Roman" w:hAnsi="Times" w:cs="Times New Roman"/>
          <w:i/>
          <w:iCs/>
          <w:sz w:val="24"/>
          <w:szCs w:val="24"/>
          <w:lang w:eastAsia="hu-HU"/>
        </w:rPr>
        <w:t>rc</w:t>
      </w:r>
      <w:proofErr w:type="spellEnd"/>
      <w:r w:rsidRPr="00B40442">
        <w:rPr>
          <w:rFonts w:ascii="Times" w:eastAsia="Times New Roman" w:hAnsi="Times" w:cs="Times New Roman"/>
          <w:i/>
          <w:iCs/>
          <w:sz w:val="24"/>
          <w:szCs w:val="24"/>
          <w:lang w:eastAsia="hu-HU"/>
        </w:rPr>
        <w:t>)–</w:t>
      </w:r>
      <w:proofErr w:type="spellStart"/>
      <w:r w:rsidRPr="00B40442">
        <w:rPr>
          <w:rFonts w:ascii="Times" w:eastAsia="Times New Roman" w:hAnsi="Times" w:cs="Times New Roman"/>
          <w:i/>
          <w:iCs/>
          <w:sz w:val="24"/>
          <w:szCs w:val="24"/>
          <w:lang w:eastAsia="hu-HU"/>
        </w:rPr>
        <w:t>rd</w:t>
      </w:r>
      <w:proofErr w:type="spellEnd"/>
      <w:r w:rsidRPr="00B40442">
        <w:rPr>
          <w:rFonts w:ascii="Times" w:eastAsia="Times New Roman" w:hAnsi="Times" w:cs="Times New Roman"/>
          <w:i/>
          <w:iCs/>
          <w:sz w:val="24"/>
          <w:szCs w:val="24"/>
          <w:lang w:eastAsia="hu-HU"/>
        </w:rPr>
        <w:t>)</w:t>
      </w:r>
      <w:r w:rsidRPr="00B40442">
        <w:rPr>
          <w:rFonts w:ascii="Times" w:eastAsia="Times New Roman" w:hAnsi="Times" w:cs="Times New Roman"/>
          <w:i/>
          <w:sz w:val="24"/>
          <w:szCs w:val="24"/>
          <w:lang w:eastAsia="hu-HU"/>
        </w:rPr>
        <w:t xml:space="preserve"> alpontja szerinti tényleges tulajdonosát nem képes megnevezni.”</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numPr>
          <w:ilvl w:val="0"/>
          <w:numId w:val="6"/>
        </w:numPr>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 xml:space="preserve">A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xml:space="preserve">. </w:t>
      </w:r>
      <w:r w:rsidRPr="00B40442">
        <w:rPr>
          <w:rFonts w:ascii="Times New Roman" w:eastAsia="Times New Roman" w:hAnsi="Times New Roman" w:cs="Times New Roman"/>
          <w:bCs/>
          <w:sz w:val="24"/>
          <w:szCs w:val="24"/>
          <w:lang w:eastAsia="hu-HU"/>
        </w:rPr>
        <w:t xml:space="preserve">45.§ (1) bekezdés 12. pont b) alpontja szerinti kizáró ok tekintetében külön is nyilatkozom, hogy </w:t>
      </w:r>
      <w:r w:rsidRPr="00B40442">
        <w:rPr>
          <w:rFonts w:ascii="Times New Roman" w:eastAsia="Times New Roman" w:hAnsi="Times New Roman" w:cs="Times New Roman"/>
          <w:sz w:val="24"/>
          <w:szCs w:val="24"/>
          <w:lang w:eastAsia="hu-HU"/>
        </w:rPr>
        <w:t xml:space="preserve">olyan társaságnak minősülünk, amelyet szabályozott tőzsdén </w:t>
      </w:r>
      <w:r w:rsidRPr="00B40442">
        <w:rPr>
          <w:rFonts w:ascii="Times New Roman" w:eastAsia="Times New Roman" w:hAnsi="Times New Roman" w:cs="Times New Roman"/>
          <w:b/>
          <w:sz w:val="24"/>
          <w:szCs w:val="24"/>
          <w:lang w:eastAsia="hu-HU"/>
        </w:rPr>
        <w:t>nem jegyeznek/</w:t>
      </w:r>
      <w:proofErr w:type="spellStart"/>
      <w:proofErr w:type="gramStart"/>
      <w:r w:rsidRPr="00B40442">
        <w:rPr>
          <w:rFonts w:ascii="Times New Roman" w:eastAsia="Times New Roman" w:hAnsi="Times New Roman" w:cs="Times New Roman"/>
          <w:b/>
          <w:sz w:val="24"/>
          <w:szCs w:val="24"/>
          <w:lang w:eastAsia="hu-HU"/>
        </w:rPr>
        <w:t>jegyeznek</w:t>
      </w:r>
      <w:proofErr w:type="spellEnd"/>
      <w:r w:rsidRPr="00B40442">
        <w:rPr>
          <w:rFonts w:ascii="Times New Roman" w:eastAsia="Times New Roman" w:hAnsi="Times New Roman" w:cs="Times New Roman"/>
          <w:sz w:val="24"/>
          <w:szCs w:val="24"/>
          <w:vertAlign w:val="superscript"/>
          <w:lang w:eastAsia="hu-HU"/>
        </w:rPr>
        <w:footnoteReference w:id="3"/>
      </w:r>
      <w:r w:rsidRPr="00B40442">
        <w:rPr>
          <w:rFonts w:ascii="Times New Roman" w:eastAsia="Times New Roman" w:hAnsi="Times New Roman" w:cs="Times New Roman"/>
          <w:sz w:val="24"/>
          <w:szCs w:val="24"/>
          <w:lang w:eastAsia="hu-HU"/>
        </w:rPr>
        <w:t>.</w:t>
      </w:r>
      <w:proofErr w:type="gramEnd"/>
      <w:r w:rsidRPr="00B40442">
        <w:rPr>
          <w:rFonts w:ascii="Times New Roman" w:eastAsia="Times New Roman" w:hAnsi="Times New Roman" w:cs="Times New Roman"/>
          <w:sz w:val="24"/>
          <w:szCs w:val="24"/>
          <w:lang w:eastAsia="hu-HU"/>
        </w:rPr>
        <w:t xml:space="preserve"> </w:t>
      </w:r>
    </w:p>
    <w:p w:rsidR="00B40442" w:rsidRPr="00B40442" w:rsidRDefault="00B40442" w:rsidP="00B40442">
      <w:pPr>
        <w:tabs>
          <w:tab w:val="left" w:pos="0"/>
        </w:tabs>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b/>
          <w:sz w:val="24"/>
          <w:szCs w:val="24"/>
          <w:lang w:eastAsia="hu-HU"/>
        </w:rPr>
        <w:t>2.)</w:t>
      </w:r>
      <w:r w:rsidRPr="00B40442">
        <w:rPr>
          <w:rFonts w:ascii="Times New Roman" w:eastAsia="Times New Roman" w:hAnsi="Times New Roman" w:cs="Times New Roman"/>
          <w:sz w:val="24"/>
          <w:szCs w:val="24"/>
          <w:lang w:eastAsia="hu-HU"/>
        </w:rPr>
        <w:t xml:space="preserve"> Mint szabályozott tőzsdén </w:t>
      </w:r>
      <w:r w:rsidRPr="00B40442">
        <w:rPr>
          <w:rFonts w:ascii="Times New Roman" w:eastAsia="Times New Roman" w:hAnsi="Times New Roman" w:cs="Times New Roman"/>
          <w:b/>
          <w:sz w:val="24"/>
          <w:szCs w:val="24"/>
          <w:lang w:eastAsia="hu-HU"/>
        </w:rPr>
        <w:t>nem jegyzett</w:t>
      </w:r>
      <w:r w:rsidRPr="00B40442">
        <w:rPr>
          <w:rFonts w:ascii="Times New Roman" w:eastAsia="Times New Roman" w:hAnsi="Times New Roman" w:cs="Times New Roman"/>
          <w:b/>
          <w:sz w:val="24"/>
          <w:szCs w:val="24"/>
          <w:vertAlign w:val="superscript"/>
          <w:lang w:eastAsia="hu-HU"/>
        </w:rPr>
        <w:footnoteReference w:id="4"/>
      </w:r>
      <w:r w:rsidRPr="00B40442">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B40442">
        <w:rPr>
          <w:rFonts w:ascii="Times New Roman" w:eastAsia="Times New Roman" w:hAnsi="Times New Roman" w:cs="Times New Roman"/>
          <w:i/>
          <w:iCs/>
          <w:sz w:val="24"/>
          <w:szCs w:val="24"/>
          <w:lang w:eastAsia="hu-HU"/>
        </w:rPr>
        <w:t>r) </w:t>
      </w:r>
      <w:r w:rsidRPr="00B40442">
        <w:rPr>
          <w:rFonts w:ascii="Times New Roman" w:eastAsia="Times New Roman" w:hAnsi="Times New Roman" w:cs="Times New Roman"/>
          <w:sz w:val="24"/>
          <w:szCs w:val="24"/>
          <w:lang w:eastAsia="hu-HU"/>
        </w:rPr>
        <w:t xml:space="preserve">pontja, </w:t>
      </w:r>
      <w:proofErr w:type="spellStart"/>
      <w:r w:rsidRPr="00B40442">
        <w:rPr>
          <w:rFonts w:ascii="Times New Roman" w:eastAsia="Times New Roman" w:hAnsi="Times New Roman" w:cs="Times New Roman"/>
          <w:sz w:val="24"/>
          <w:szCs w:val="24"/>
          <w:lang w:eastAsia="hu-HU"/>
        </w:rPr>
        <w:t>ra</w:t>
      </w:r>
      <w:proofErr w:type="spellEnd"/>
      <w:r w:rsidRPr="00B40442">
        <w:rPr>
          <w:rFonts w:ascii="Times New Roman" w:eastAsia="Times New Roman" w:hAnsi="Times New Roman" w:cs="Times New Roman"/>
          <w:sz w:val="24"/>
          <w:szCs w:val="24"/>
          <w:lang w:eastAsia="hu-HU"/>
        </w:rPr>
        <w:t xml:space="preserve">)- </w:t>
      </w:r>
      <w:proofErr w:type="spellStart"/>
      <w:r w:rsidRPr="00B40442">
        <w:rPr>
          <w:rFonts w:ascii="Times New Roman" w:eastAsia="Times New Roman" w:hAnsi="Times New Roman" w:cs="Times New Roman"/>
          <w:sz w:val="24"/>
          <w:szCs w:val="24"/>
          <w:lang w:eastAsia="hu-HU"/>
        </w:rPr>
        <w:t>rb</w:t>
      </w:r>
      <w:proofErr w:type="spellEnd"/>
      <w:r w:rsidRPr="00B40442">
        <w:rPr>
          <w:rFonts w:ascii="Times New Roman" w:eastAsia="Times New Roman" w:hAnsi="Times New Roman" w:cs="Times New Roman"/>
          <w:sz w:val="24"/>
          <w:szCs w:val="24"/>
          <w:lang w:eastAsia="hu-HU"/>
        </w:rPr>
        <w:t xml:space="preserve">) vagy </w:t>
      </w:r>
      <w:proofErr w:type="spellStart"/>
      <w:r w:rsidRPr="00B40442">
        <w:rPr>
          <w:rFonts w:ascii="Times New Roman" w:eastAsia="Times New Roman" w:hAnsi="Times New Roman" w:cs="Times New Roman"/>
          <w:sz w:val="24"/>
          <w:szCs w:val="24"/>
          <w:lang w:eastAsia="hu-HU"/>
        </w:rPr>
        <w:t>rc</w:t>
      </w:r>
      <w:proofErr w:type="spellEnd"/>
      <w:r w:rsidRPr="00B40442">
        <w:rPr>
          <w:rFonts w:ascii="Times New Roman" w:eastAsia="Times New Roman" w:hAnsi="Times New Roman" w:cs="Times New Roman"/>
          <w:sz w:val="24"/>
          <w:szCs w:val="24"/>
          <w:lang w:eastAsia="hu-HU"/>
        </w:rPr>
        <w:t>)</w:t>
      </w:r>
      <w:proofErr w:type="spellStart"/>
      <w:r w:rsidRPr="00B40442">
        <w:rPr>
          <w:rFonts w:ascii="Times New Roman" w:eastAsia="Times New Roman" w:hAnsi="Times New Roman" w:cs="Times New Roman"/>
          <w:sz w:val="24"/>
          <w:szCs w:val="24"/>
          <w:lang w:eastAsia="hu-HU"/>
        </w:rPr>
        <w:t>-rd</w:t>
      </w:r>
      <w:proofErr w:type="spellEnd"/>
      <w:r w:rsidRPr="00B40442">
        <w:rPr>
          <w:rFonts w:ascii="Times New Roman" w:eastAsia="Times New Roman" w:hAnsi="Times New Roman" w:cs="Times New Roman"/>
          <w:sz w:val="24"/>
          <w:szCs w:val="24"/>
          <w:lang w:eastAsia="hu-HU"/>
        </w:rPr>
        <w:t>)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B40442" w:rsidRPr="00B40442" w:rsidTr="00D25E1C">
        <w:tc>
          <w:tcPr>
            <w:tcW w:w="4196" w:type="dxa"/>
            <w:shd w:val="clear" w:color="auto" w:fill="auto"/>
            <w:vAlign w:val="center"/>
          </w:tcPr>
          <w:p w:rsidR="00B40442" w:rsidRPr="00B40442" w:rsidRDefault="00B40442" w:rsidP="00B40442">
            <w:pPr>
              <w:tabs>
                <w:tab w:val="left" w:pos="0"/>
              </w:tabs>
              <w:spacing w:after="0" w:line="240" w:lineRule="auto"/>
              <w:rPr>
                <w:rFonts w:ascii="Times New Roman" w:eastAsia="Times New Roman" w:hAnsi="Times New Roman" w:cs="Times New Roman"/>
                <w:b/>
                <w:sz w:val="24"/>
                <w:szCs w:val="24"/>
                <w:lang w:eastAsia="hu-HU"/>
              </w:rPr>
            </w:pPr>
            <w:r w:rsidRPr="00B40442">
              <w:rPr>
                <w:rFonts w:ascii="Times New Roman" w:eastAsia="Times New Roman" w:hAnsi="Times New Roman" w:cs="Times New Roman"/>
                <w:b/>
                <w:sz w:val="24"/>
                <w:szCs w:val="24"/>
                <w:lang w:eastAsia="hu-HU"/>
              </w:rPr>
              <w:t>Tényleges tulajdonos neve</w:t>
            </w:r>
          </w:p>
        </w:tc>
        <w:tc>
          <w:tcPr>
            <w:tcW w:w="4197" w:type="dxa"/>
            <w:shd w:val="clear" w:color="auto" w:fill="auto"/>
            <w:vAlign w:val="center"/>
          </w:tcPr>
          <w:p w:rsidR="00B40442" w:rsidRPr="00B40442" w:rsidRDefault="00B40442" w:rsidP="00B40442">
            <w:pPr>
              <w:tabs>
                <w:tab w:val="left" w:pos="0"/>
              </w:tabs>
              <w:spacing w:after="0" w:line="240" w:lineRule="auto"/>
              <w:rPr>
                <w:rFonts w:ascii="Times New Roman" w:eastAsia="Times New Roman" w:hAnsi="Times New Roman" w:cs="Times New Roman"/>
                <w:b/>
                <w:sz w:val="24"/>
                <w:szCs w:val="24"/>
                <w:lang w:eastAsia="hu-HU"/>
              </w:rPr>
            </w:pPr>
            <w:r w:rsidRPr="00B40442">
              <w:rPr>
                <w:rFonts w:ascii="Times New Roman" w:eastAsia="Times New Roman" w:hAnsi="Times New Roman" w:cs="Times New Roman"/>
                <w:b/>
                <w:sz w:val="24"/>
                <w:szCs w:val="24"/>
                <w:lang w:eastAsia="hu-HU"/>
              </w:rPr>
              <w:t>Tényleges tulajdonos állandó lakóhelye:</w:t>
            </w:r>
          </w:p>
        </w:tc>
      </w:tr>
      <w:tr w:rsidR="00B40442" w:rsidRPr="00B40442" w:rsidTr="00D25E1C">
        <w:tc>
          <w:tcPr>
            <w:tcW w:w="4196" w:type="dxa"/>
          </w:tcPr>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1.</w:t>
            </w:r>
          </w:p>
        </w:tc>
        <w:tc>
          <w:tcPr>
            <w:tcW w:w="4197" w:type="dxa"/>
          </w:tcPr>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c>
      </w:tr>
      <w:tr w:rsidR="00B40442" w:rsidRPr="00B40442" w:rsidTr="00D25E1C">
        <w:tc>
          <w:tcPr>
            <w:tcW w:w="4196" w:type="dxa"/>
          </w:tcPr>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2.</w:t>
            </w:r>
          </w:p>
        </w:tc>
        <w:tc>
          <w:tcPr>
            <w:tcW w:w="4197" w:type="dxa"/>
          </w:tcPr>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c>
      </w:tr>
      <w:tr w:rsidR="00B40442" w:rsidRPr="00B40442" w:rsidTr="00D25E1C">
        <w:tc>
          <w:tcPr>
            <w:tcW w:w="4196" w:type="dxa"/>
          </w:tcPr>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c>
          <w:tcPr>
            <w:tcW w:w="4197" w:type="dxa"/>
          </w:tcPr>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c>
      </w:tr>
    </w:tbl>
    <w:p w:rsidR="00B40442" w:rsidRPr="00B40442" w:rsidRDefault="00B40442" w:rsidP="00B40442">
      <w:pPr>
        <w:tabs>
          <w:tab w:val="left" w:pos="0"/>
        </w:tabs>
        <w:spacing w:after="0" w:line="240" w:lineRule="auto"/>
        <w:rPr>
          <w:rFonts w:ascii="Times New Roman" w:eastAsia="Times New Roman" w:hAnsi="Times New Roman" w:cs="Times New Roman"/>
          <w:sz w:val="20"/>
          <w:szCs w:val="20"/>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0"/>
          <w:szCs w:val="20"/>
          <w:lang w:eastAsia="hu-HU"/>
        </w:rPr>
      </w:pPr>
      <w:r w:rsidRPr="00B40442">
        <w:rPr>
          <w:rFonts w:ascii="Times New Roman" w:eastAsia="Times New Roman" w:hAnsi="Times New Roman" w:cs="Times New Roman"/>
          <w:sz w:val="20"/>
          <w:szCs w:val="20"/>
          <w:lang w:eastAsia="hu-HU"/>
        </w:rPr>
        <w:t>VAGY*</w:t>
      </w:r>
    </w:p>
    <w:p w:rsidR="00B40442" w:rsidRPr="00B40442" w:rsidRDefault="00B40442" w:rsidP="00B40442">
      <w:pPr>
        <w:tabs>
          <w:tab w:val="left" w:pos="0"/>
        </w:tabs>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b/>
          <w:sz w:val="24"/>
          <w:szCs w:val="24"/>
          <w:lang w:eastAsia="hu-HU"/>
        </w:rPr>
        <w:t>2</w:t>
      </w:r>
      <w:proofErr w:type="gramStart"/>
      <w:r w:rsidRPr="00B40442">
        <w:rPr>
          <w:rFonts w:ascii="Times New Roman" w:eastAsia="Times New Roman" w:hAnsi="Times New Roman" w:cs="Times New Roman"/>
          <w:b/>
          <w:sz w:val="24"/>
          <w:szCs w:val="24"/>
          <w:lang w:eastAsia="hu-HU"/>
        </w:rPr>
        <w:t>.b</w:t>
      </w:r>
      <w:proofErr w:type="gramEnd"/>
      <w:r w:rsidRPr="00B40442">
        <w:rPr>
          <w:rFonts w:ascii="Times New Roman" w:eastAsia="Times New Roman" w:hAnsi="Times New Roman" w:cs="Times New Roman"/>
          <w:b/>
          <w:sz w:val="24"/>
          <w:szCs w:val="24"/>
          <w:lang w:eastAsia="hu-HU"/>
        </w:rPr>
        <w:t>)</w:t>
      </w:r>
      <w:r w:rsidRPr="00B40442">
        <w:rPr>
          <w:rFonts w:ascii="Times New Roman" w:eastAsia="Times New Roman" w:hAnsi="Times New Roman" w:cs="Times New Roman"/>
          <w:b/>
          <w:sz w:val="24"/>
          <w:szCs w:val="24"/>
          <w:lang w:eastAsia="hu-HU"/>
        </w:rPr>
        <w:tab/>
      </w:r>
      <w:r w:rsidRPr="00B40442">
        <w:rPr>
          <w:rFonts w:ascii="Times New Roman" w:eastAsia="Times New Roman" w:hAnsi="Times New Roman" w:cs="Times New Roman"/>
          <w:sz w:val="24"/>
          <w:szCs w:val="24"/>
          <w:lang w:eastAsia="hu-HU"/>
        </w:rPr>
        <w:t xml:space="preserve">Az ajánlattevőnek a pénzmosásról szóló törvény 3. § r) </w:t>
      </w:r>
      <w:proofErr w:type="gramStart"/>
      <w:r w:rsidRPr="00B40442">
        <w:rPr>
          <w:rFonts w:ascii="Times New Roman" w:eastAsia="Times New Roman" w:hAnsi="Times New Roman" w:cs="Times New Roman"/>
          <w:sz w:val="24"/>
          <w:szCs w:val="24"/>
          <w:lang w:eastAsia="hu-HU"/>
        </w:rPr>
        <w:t xml:space="preserve">pontja  </w:t>
      </w:r>
      <w:proofErr w:type="spellStart"/>
      <w:r w:rsidRPr="00B40442">
        <w:rPr>
          <w:rFonts w:ascii="Times New Roman" w:eastAsia="Times New Roman" w:hAnsi="Times New Roman" w:cs="Times New Roman"/>
          <w:sz w:val="24"/>
          <w:szCs w:val="24"/>
          <w:lang w:eastAsia="hu-HU"/>
        </w:rPr>
        <w:t>ra</w:t>
      </w:r>
      <w:proofErr w:type="spellEnd"/>
      <w:proofErr w:type="gramEnd"/>
      <w:r w:rsidRPr="00B40442">
        <w:rPr>
          <w:rFonts w:ascii="Times New Roman" w:eastAsia="Times New Roman" w:hAnsi="Times New Roman" w:cs="Times New Roman"/>
          <w:sz w:val="24"/>
          <w:szCs w:val="24"/>
          <w:lang w:eastAsia="hu-HU"/>
        </w:rPr>
        <w:t xml:space="preserve">),- </w:t>
      </w:r>
      <w:proofErr w:type="spellStart"/>
      <w:r w:rsidRPr="00B40442">
        <w:rPr>
          <w:rFonts w:ascii="Times New Roman" w:eastAsia="Times New Roman" w:hAnsi="Times New Roman" w:cs="Times New Roman"/>
          <w:sz w:val="24"/>
          <w:szCs w:val="24"/>
          <w:lang w:eastAsia="hu-HU"/>
        </w:rPr>
        <w:t>rb</w:t>
      </w:r>
      <w:proofErr w:type="spellEnd"/>
      <w:r w:rsidRPr="00B40442">
        <w:rPr>
          <w:rFonts w:ascii="Times New Roman" w:eastAsia="Times New Roman" w:hAnsi="Times New Roman" w:cs="Times New Roman"/>
          <w:sz w:val="24"/>
          <w:szCs w:val="24"/>
          <w:lang w:eastAsia="hu-HU"/>
        </w:rPr>
        <w:t xml:space="preserve">), vagy </w:t>
      </w:r>
      <w:proofErr w:type="spellStart"/>
      <w:r w:rsidRPr="00B40442">
        <w:rPr>
          <w:rFonts w:ascii="Times New Roman" w:eastAsia="Times New Roman" w:hAnsi="Times New Roman" w:cs="Times New Roman"/>
          <w:sz w:val="24"/>
          <w:szCs w:val="24"/>
          <w:lang w:eastAsia="hu-HU"/>
        </w:rPr>
        <w:t>rc</w:t>
      </w:r>
      <w:proofErr w:type="spellEnd"/>
      <w:r w:rsidRPr="00B40442">
        <w:rPr>
          <w:rFonts w:ascii="Times New Roman" w:eastAsia="Times New Roman" w:hAnsi="Times New Roman" w:cs="Times New Roman"/>
          <w:sz w:val="24"/>
          <w:szCs w:val="24"/>
          <w:lang w:eastAsia="hu-HU"/>
        </w:rPr>
        <w:t>)</w:t>
      </w:r>
      <w:proofErr w:type="spellStart"/>
      <w:r w:rsidRPr="00B40442">
        <w:rPr>
          <w:rFonts w:ascii="Times New Roman" w:eastAsia="Times New Roman" w:hAnsi="Times New Roman" w:cs="Times New Roman"/>
          <w:sz w:val="24"/>
          <w:szCs w:val="24"/>
          <w:lang w:eastAsia="hu-HU"/>
        </w:rPr>
        <w:t>-rd</w:t>
      </w:r>
      <w:proofErr w:type="spellEnd"/>
      <w:r w:rsidRPr="00B40442">
        <w:rPr>
          <w:rFonts w:ascii="Times New Roman" w:eastAsia="Times New Roman" w:hAnsi="Times New Roman" w:cs="Times New Roman"/>
          <w:sz w:val="24"/>
          <w:szCs w:val="24"/>
          <w:lang w:eastAsia="hu-HU"/>
        </w:rPr>
        <w:t xml:space="preserve">), alpontja szerinti tényleges tulajdonosa nincs. </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B40442" w:rsidRPr="00B40442" w:rsidTr="00D25E1C">
        <w:tc>
          <w:tcPr>
            <w:tcW w:w="3047" w:type="dxa"/>
          </w:tcPr>
          <w:p w:rsidR="00B40442" w:rsidRPr="00B40442" w:rsidRDefault="00B40442" w:rsidP="00B40442">
            <w:pPr>
              <w:tabs>
                <w:tab w:val="left" w:pos="0"/>
              </w:tabs>
              <w:spacing w:after="0" w:line="240" w:lineRule="auto"/>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r>
      <w:tr w:rsidR="00B40442" w:rsidRPr="00B40442" w:rsidTr="00D25E1C">
        <w:tc>
          <w:tcPr>
            <w:tcW w:w="3047" w:type="dxa"/>
          </w:tcPr>
          <w:p w:rsidR="00B40442" w:rsidRPr="00B40442" w:rsidRDefault="00B40442" w:rsidP="00B40442">
            <w:pPr>
              <w:tabs>
                <w:tab w:val="left" w:pos="0"/>
              </w:tabs>
              <w:spacing w:after="0" w:line="240" w:lineRule="auto"/>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cégszerű aláírás</w:t>
            </w:r>
          </w:p>
        </w:tc>
      </w:tr>
    </w:tbl>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Default="00B40442" w:rsidP="00B40442">
      <w:pPr>
        <w:spacing w:after="0" w:line="240" w:lineRule="auto"/>
        <w:jc w:val="both"/>
        <w:rPr>
          <w:rFonts w:ascii="Times New Roman" w:eastAsia="Times New Roman" w:hAnsi="Times New Roman" w:cs="Times New Roman"/>
          <w:sz w:val="20"/>
          <w:szCs w:val="20"/>
          <w:lang w:eastAsia="hu-HU"/>
        </w:rPr>
      </w:pPr>
      <w:r w:rsidRPr="00B40442">
        <w:rPr>
          <w:rFonts w:ascii="Times New Roman" w:eastAsia="Times New Roman" w:hAnsi="Times New Roman" w:cs="Times New Roman"/>
          <w:sz w:val="20"/>
          <w:szCs w:val="20"/>
          <w:lang w:eastAsia="hu-HU"/>
        </w:rPr>
        <w:t>* A nem kívánt szöveg törlendő/áthúzandó vagy az alkalmazandó rész aláhúzandó</w:t>
      </w:r>
    </w:p>
    <w:p w:rsidR="00B40442" w:rsidRDefault="00B40442" w:rsidP="00B40442">
      <w:pPr>
        <w:spacing w:after="0" w:line="240" w:lineRule="auto"/>
        <w:jc w:val="both"/>
        <w:rPr>
          <w:rFonts w:ascii="Times New Roman" w:eastAsia="Times New Roman" w:hAnsi="Times New Roman" w:cs="Times New Roman"/>
          <w:sz w:val="20"/>
          <w:szCs w:val="20"/>
          <w:lang w:eastAsia="hu-HU"/>
        </w:rPr>
      </w:pPr>
    </w:p>
    <w:p w:rsidR="00B40442" w:rsidRDefault="00B40442" w:rsidP="00B40442">
      <w:pPr>
        <w:spacing w:after="0" w:line="240" w:lineRule="auto"/>
        <w:jc w:val="both"/>
        <w:rPr>
          <w:rFonts w:ascii="Times New Roman" w:eastAsia="Times New Roman" w:hAnsi="Times New Roman" w:cs="Times New Roman"/>
          <w:sz w:val="20"/>
          <w:szCs w:val="20"/>
          <w:lang w:eastAsia="hu-HU"/>
        </w:rPr>
      </w:pPr>
    </w:p>
    <w:p w:rsidR="00B40442" w:rsidRDefault="00B40442" w:rsidP="00B40442">
      <w:pPr>
        <w:spacing w:after="0" w:line="240" w:lineRule="auto"/>
        <w:jc w:val="both"/>
        <w:rPr>
          <w:rFonts w:ascii="Times New Roman" w:eastAsia="Times New Roman" w:hAnsi="Times New Roman" w:cs="Times New Roman"/>
          <w:sz w:val="20"/>
          <w:szCs w:val="20"/>
          <w:lang w:eastAsia="hu-HU"/>
        </w:rPr>
      </w:pPr>
    </w:p>
    <w:p w:rsidR="00B40442" w:rsidRPr="00B40442" w:rsidRDefault="00B40442" w:rsidP="00B40442">
      <w:pPr>
        <w:spacing w:after="0" w:line="240" w:lineRule="auto"/>
        <w:jc w:val="both"/>
        <w:rPr>
          <w:rFonts w:ascii="Times New Roman" w:eastAsia="Times New Roman" w:hAnsi="Times New Roman" w:cs="Times New Roman"/>
          <w:sz w:val="20"/>
          <w:szCs w:val="20"/>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sz w:val="24"/>
          <w:szCs w:val="24"/>
          <w:lang w:eastAsia="hu-HU"/>
        </w:rPr>
      </w:pPr>
      <w:r w:rsidRPr="00B40442">
        <w:rPr>
          <w:rFonts w:ascii="Times New Roman" w:eastAsia="Times New Roman" w:hAnsi="Times New Roman" w:cs="Times New Roman"/>
          <w:b/>
          <w:caps/>
          <w:sz w:val="24"/>
          <w:szCs w:val="24"/>
          <w:lang w:eastAsia="hu-HU"/>
        </w:rPr>
        <w:lastRenderedPageBreak/>
        <w:t xml:space="preserve">Nyilatkozat </w:t>
      </w:r>
      <w:proofErr w:type="gramStart"/>
      <w:r w:rsidRPr="00B40442">
        <w:rPr>
          <w:rFonts w:ascii="Times New Roman" w:eastAsia="Times New Roman" w:hAnsi="Times New Roman" w:cs="Times New Roman"/>
          <w:b/>
          <w:caps/>
          <w:sz w:val="24"/>
          <w:szCs w:val="24"/>
          <w:lang w:eastAsia="hu-HU"/>
        </w:rPr>
        <w:t>a</w:t>
      </w:r>
      <w:proofErr w:type="gramEnd"/>
      <w:r w:rsidRPr="00B40442">
        <w:rPr>
          <w:rFonts w:ascii="Times New Roman" w:eastAsia="Times New Roman" w:hAnsi="Times New Roman" w:cs="Times New Roman"/>
          <w:b/>
          <w:caps/>
          <w:sz w:val="24"/>
          <w:szCs w:val="24"/>
          <w:lang w:eastAsia="hu-HU"/>
        </w:rPr>
        <w:t xml:space="preserve"> RÉSZVÉTELI felhívás 13. Pontja Szerinti kizáró okokról</w:t>
      </w:r>
      <w:r w:rsidRPr="00B40442">
        <w:rPr>
          <w:rFonts w:ascii="Times New Roman" w:eastAsia="Times New Roman" w:hAnsi="Times New Roman" w:cs="Times New Roman"/>
          <w:b/>
          <w:caps/>
          <w:sz w:val="24"/>
          <w:szCs w:val="24"/>
          <w:vertAlign w:val="superscript"/>
          <w:lang w:eastAsia="hu-HU"/>
        </w:rPr>
        <w:footnoteReference w:id="5"/>
      </w: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z w:val="24"/>
          <w:szCs w:val="24"/>
          <w:lang w:eastAsia="hu-HU"/>
        </w:rPr>
        <w:t>a</w:t>
      </w:r>
      <w:proofErr w:type="gramEnd"/>
      <w:r w:rsidRPr="00B40442">
        <w:rPr>
          <w:rFonts w:ascii="Times New Roman" w:eastAsia="Times New Roman" w:hAnsi="Times New Roman" w:cs="Times New Roman"/>
          <w:b/>
          <w:sz w:val="24"/>
          <w:szCs w:val="24"/>
          <w:lang w:eastAsia="hu-HU"/>
        </w:rPr>
        <w:t xml:space="preserve"> </w:t>
      </w: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45. § (1) bekezdés 18. pontjában foglalt kizáró ok</w:t>
      </w:r>
    </w:p>
    <w:p w:rsidR="00B40442" w:rsidRPr="00B40442" w:rsidRDefault="00B40442" w:rsidP="00B40442">
      <w:pPr>
        <w:tabs>
          <w:tab w:val="left" w:pos="0"/>
        </w:tabs>
        <w:spacing w:after="0" w:line="240" w:lineRule="auto"/>
        <w:rPr>
          <w:rFonts w:ascii="Times New Roman" w:eastAsia="Times New Roman" w:hAnsi="Times New Roman" w:cs="Times New Roman"/>
          <w:i/>
          <w:sz w:val="24"/>
          <w:szCs w:val="24"/>
          <w:lang w:eastAsia="hu-HU"/>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 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/556/2017</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r w:rsidRPr="00B40442">
        <w:rPr>
          <w:rFonts w:ascii="Times New Roman" w:eastAsia="Times New Roman" w:hAnsi="Times New Roman" w:cs="Times New Roman"/>
          <w:b/>
          <w:sz w:val="24"/>
          <w:szCs w:val="24"/>
          <w:lang w:eastAsia="hu-HU"/>
        </w:rPr>
        <w:t>:</w:t>
      </w: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
    <w:p w:rsidR="00B40442" w:rsidRPr="00B40442" w:rsidRDefault="00B40442" w:rsidP="00B40442">
      <w:pPr>
        <w:tabs>
          <w:tab w:val="left" w:pos="0"/>
        </w:tabs>
        <w:spacing w:before="240"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Nem állnak fenn velünk szemben a védelmi és biztonsági célú beszerzésekről szóló 2016. évi XXX. törvény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45. § (1) bekezdés 18. pontjában foglalt kizáró ok, mely szerint nem lehet ajánlattevő, aki:</w:t>
      </w:r>
    </w:p>
    <w:p w:rsidR="00B40442" w:rsidRPr="00B40442" w:rsidRDefault="00B40442" w:rsidP="00B40442">
      <w:pPr>
        <w:tabs>
          <w:tab w:val="left" w:pos="0"/>
        </w:tabs>
        <w:spacing w:before="240"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120" w:line="240" w:lineRule="auto"/>
        <w:jc w:val="both"/>
        <w:rPr>
          <w:rFonts w:ascii="Times New Roman" w:eastAsia="Times New Roman" w:hAnsi="Times New Roman" w:cs="Times New Roman"/>
          <w:b/>
          <w:sz w:val="24"/>
          <w:szCs w:val="24"/>
          <w:lang w:eastAsia="hu-HU"/>
        </w:rPr>
      </w:pPr>
      <w:r w:rsidRPr="00B40442">
        <w:rPr>
          <w:rFonts w:ascii="Times New Roman" w:eastAsia="Times New Roman" w:hAnsi="Times New Roman" w:cs="Times New Roman"/>
          <w:b/>
          <w:sz w:val="24"/>
          <w:szCs w:val="24"/>
          <w:lang w:eastAsia="hu-HU"/>
        </w:rPr>
        <w:t>45. § (1) bekezdés</w:t>
      </w:r>
    </w:p>
    <w:p w:rsidR="00B40442" w:rsidRPr="00B40442" w:rsidRDefault="00B40442" w:rsidP="00B40442">
      <w:pPr>
        <w:spacing w:after="120" w:line="240" w:lineRule="auto"/>
        <w:ind w:firstLine="181"/>
        <w:jc w:val="both"/>
        <w:rPr>
          <w:rFonts w:ascii="Times" w:eastAsia="Times New Roman" w:hAnsi="Times" w:cs="Times New Roman"/>
          <w:sz w:val="24"/>
          <w:szCs w:val="24"/>
          <w:lang w:eastAsia="hu-HU"/>
        </w:rPr>
      </w:pPr>
      <w:r w:rsidRPr="00B40442">
        <w:rPr>
          <w:rFonts w:ascii="Times" w:eastAsia="Times New Roman" w:hAnsi="Times" w:cs="Times New Roman"/>
          <w:b/>
          <w:sz w:val="24"/>
          <w:szCs w:val="24"/>
          <w:lang w:eastAsia="hu-HU"/>
        </w:rPr>
        <w:t>18.</w:t>
      </w:r>
      <w:r w:rsidRPr="00B40442">
        <w:rPr>
          <w:rFonts w:ascii="Times" w:eastAsia="Times New Roman" w:hAnsi="Times" w:cs="Times New Roman"/>
          <w:sz w:val="24"/>
          <w:szCs w:val="24"/>
          <w:lang w:eastAsia="hu-HU"/>
        </w:rPr>
        <w:t xml:space="preserve"> a </w:t>
      </w:r>
      <w:proofErr w:type="spellStart"/>
      <w:r w:rsidRPr="00B40442">
        <w:rPr>
          <w:rFonts w:ascii="Times" w:eastAsia="Times New Roman" w:hAnsi="Times" w:cs="Times New Roman"/>
          <w:sz w:val="24"/>
          <w:szCs w:val="24"/>
          <w:lang w:eastAsia="hu-HU"/>
        </w:rPr>
        <w:t>Vbt</w:t>
      </w:r>
      <w:proofErr w:type="spellEnd"/>
      <w:r w:rsidRPr="00B40442">
        <w:rPr>
          <w:rFonts w:ascii="Times" w:eastAsia="Times New Roman" w:hAnsi="Times" w:cs="Times New Roman"/>
          <w:sz w:val="24"/>
          <w:szCs w:val="24"/>
          <w:lang w:eastAsia="hu-HU"/>
        </w:rPr>
        <w:t>. 101. § szerinti előleget nem a szerződésnek megfelelően használta fel, és ezt három évnél nem régebben meghozott, jogerős bírósági, közigazgatási, vagy annak felülvizsgálata esetén bírósági határozat megállapította.</w:t>
      </w:r>
    </w:p>
    <w:p w:rsidR="00B40442" w:rsidRPr="00B40442" w:rsidRDefault="00B40442" w:rsidP="00B40442">
      <w:pPr>
        <w:spacing w:after="120" w:line="240" w:lineRule="auto"/>
        <w:ind w:firstLine="181"/>
        <w:jc w:val="both"/>
        <w:rPr>
          <w:rFonts w:ascii="Times" w:eastAsia="Times New Roman" w:hAnsi="Times"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Kelt:</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40442" w:rsidRPr="00B40442" w:rsidTr="00D25E1C">
        <w:tc>
          <w:tcPr>
            <w:tcW w:w="4819" w:type="dxa"/>
          </w:tcPr>
          <w:p w:rsidR="00B40442" w:rsidRPr="00B40442" w:rsidRDefault="00B40442" w:rsidP="00B40442">
            <w:pPr>
              <w:tabs>
                <w:tab w:val="left" w:pos="0"/>
              </w:tabs>
              <w:spacing w:after="0" w:line="240" w:lineRule="auto"/>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w:t>
            </w:r>
          </w:p>
        </w:tc>
      </w:tr>
      <w:tr w:rsidR="00B40442" w:rsidRPr="00B40442" w:rsidTr="00D25E1C">
        <w:tc>
          <w:tcPr>
            <w:tcW w:w="4819" w:type="dxa"/>
          </w:tcPr>
          <w:p w:rsidR="00B40442" w:rsidRPr="00B40442" w:rsidRDefault="00B40442" w:rsidP="00B40442">
            <w:pPr>
              <w:tabs>
                <w:tab w:val="left" w:pos="0"/>
              </w:tabs>
              <w:spacing w:after="0" w:line="240" w:lineRule="auto"/>
              <w:jc w:val="center"/>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cégszerű aláírás</w:t>
            </w:r>
          </w:p>
        </w:tc>
      </w:tr>
    </w:tbl>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before="240" w:after="0" w:line="240" w:lineRule="auto"/>
        <w:jc w:val="both"/>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bookmarkStart w:id="1" w:name="_Toc395375916"/>
      <w:bookmarkStart w:id="2" w:name="_Toc228340123"/>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spacing w:after="0" w:line="240" w:lineRule="auto"/>
        <w:rPr>
          <w:rFonts w:ascii="Times New Roman" w:eastAsia="Times New Roman" w:hAnsi="Times New Roman" w:cs="Times New Roman"/>
          <w:b/>
          <w:caps/>
          <w:sz w:val="24"/>
          <w:szCs w:val="24"/>
          <w:lang w:eastAsia="hu-HU"/>
        </w:rPr>
      </w:pPr>
      <w:r w:rsidRPr="00B40442">
        <w:rPr>
          <w:rFonts w:ascii="Times New Roman" w:eastAsia="Times New Roman" w:hAnsi="Times New Roman" w:cs="Times New Roman"/>
          <w:b/>
          <w:caps/>
          <w:sz w:val="24"/>
          <w:szCs w:val="24"/>
          <w:lang w:eastAsia="hu-HU"/>
        </w:rPr>
        <w:br w:type="page"/>
      </w: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numPr>
          <w:ilvl w:val="0"/>
          <w:numId w:val="7"/>
        </w:numPr>
        <w:spacing w:after="0" w:line="240" w:lineRule="auto"/>
        <w:jc w:val="center"/>
        <w:rPr>
          <w:rFonts w:ascii="Times New Roman" w:eastAsia="Times New Roman" w:hAnsi="Times New Roman" w:cs="Times New Roman"/>
          <w:b/>
          <w:caps/>
          <w:sz w:val="24"/>
          <w:szCs w:val="24"/>
          <w:lang w:eastAsia="hu-HU"/>
        </w:rPr>
      </w:pPr>
      <w:r w:rsidRPr="00B40442">
        <w:rPr>
          <w:rFonts w:ascii="Times New Roman" w:eastAsia="Times New Roman" w:hAnsi="Times New Roman" w:cs="Times New Roman"/>
          <w:b/>
          <w:caps/>
          <w:sz w:val="24"/>
          <w:szCs w:val="24"/>
          <w:lang w:eastAsia="hu-HU"/>
        </w:rPr>
        <w:t xml:space="preserve">Nyilatkozat </w:t>
      </w:r>
      <w:proofErr w:type="gramStart"/>
      <w:r w:rsidRPr="00B40442">
        <w:rPr>
          <w:rFonts w:ascii="Times New Roman" w:eastAsia="Times New Roman" w:hAnsi="Times New Roman" w:cs="Times New Roman"/>
          <w:b/>
          <w:caps/>
          <w:sz w:val="24"/>
          <w:szCs w:val="24"/>
          <w:lang w:eastAsia="hu-HU"/>
        </w:rPr>
        <w:t>a</w:t>
      </w:r>
      <w:proofErr w:type="gramEnd"/>
      <w:r w:rsidRPr="00B40442">
        <w:rPr>
          <w:rFonts w:ascii="Times New Roman" w:eastAsia="Times New Roman" w:hAnsi="Times New Roman" w:cs="Times New Roman"/>
          <w:b/>
          <w:caps/>
          <w:sz w:val="24"/>
          <w:szCs w:val="24"/>
          <w:lang w:eastAsia="hu-HU"/>
        </w:rPr>
        <w:t xml:space="preserve"> RÉSZVÉTELi felhívás 13. Pontja Szerinti kizáró okokról</w:t>
      </w:r>
    </w:p>
    <w:p w:rsidR="00B40442" w:rsidRPr="00B40442" w:rsidRDefault="00B40442" w:rsidP="00B40442">
      <w:pPr>
        <w:tabs>
          <w:tab w:val="left" w:pos="0"/>
        </w:tabs>
        <w:spacing w:after="0" w:line="240" w:lineRule="auto"/>
        <w:jc w:val="center"/>
        <w:rPr>
          <w:rFonts w:ascii="Times New Roman" w:eastAsia="Times New Roman" w:hAnsi="Times New Roman" w:cs="Times New Roman"/>
          <w:b/>
          <w:caps/>
          <w:sz w:val="24"/>
          <w:szCs w:val="24"/>
          <w:lang w:eastAsia="hu-HU"/>
        </w:rPr>
      </w:pPr>
    </w:p>
    <w:p w:rsidR="00B40442" w:rsidRPr="00B40442" w:rsidRDefault="00B40442" w:rsidP="00B40442">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z w:val="24"/>
          <w:szCs w:val="24"/>
          <w:lang w:eastAsia="hu-HU"/>
        </w:rPr>
        <w:t>a</w:t>
      </w:r>
      <w:proofErr w:type="gramEnd"/>
      <w:r w:rsidRPr="00B40442">
        <w:rPr>
          <w:rFonts w:ascii="Times New Roman" w:eastAsia="Times New Roman" w:hAnsi="Times New Roman" w:cs="Times New Roman"/>
          <w:b/>
          <w:sz w:val="24"/>
          <w:szCs w:val="24"/>
          <w:lang w:eastAsia="hu-HU"/>
        </w:rPr>
        <w:t xml:space="preserve"> </w:t>
      </w: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xml:space="preserve">. 91.§ (3) bekezdés alapján az alvállalkozó, valamint az alkalmasság igazolásában résztvevő más szervezet vonatkozásában a </w:t>
      </w:r>
      <w:proofErr w:type="spellStart"/>
      <w:r w:rsidRPr="00B40442">
        <w:rPr>
          <w:rFonts w:ascii="Times New Roman" w:eastAsia="Times New Roman" w:hAnsi="Times New Roman" w:cs="Times New Roman"/>
          <w:b/>
          <w:sz w:val="24"/>
          <w:szCs w:val="24"/>
          <w:lang w:eastAsia="hu-HU"/>
        </w:rPr>
        <w:t>Vbt</w:t>
      </w:r>
      <w:proofErr w:type="spellEnd"/>
      <w:r w:rsidRPr="00B40442">
        <w:rPr>
          <w:rFonts w:ascii="Times New Roman" w:eastAsia="Times New Roman" w:hAnsi="Times New Roman" w:cs="Times New Roman"/>
          <w:b/>
          <w:sz w:val="24"/>
          <w:szCs w:val="24"/>
          <w:lang w:eastAsia="hu-HU"/>
        </w:rPr>
        <w:t xml:space="preserve">. 45.§ (1) és (2) bekezdése szerinti kizáró okok fenn nem állásáról </w:t>
      </w:r>
    </w:p>
    <w:p w:rsidR="00B40442" w:rsidRPr="00B40442" w:rsidRDefault="00B40442" w:rsidP="00B40442">
      <w:pPr>
        <w:spacing w:after="0" w:line="240" w:lineRule="auto"/>
        <w:rPr>
          <w:rFonts w:ascii="Times New Roman" w:eastAsia="Times New Roman" w:hAnsi="Times New Roman" w:cs="Times New Roman"/>
          <w:sz w:val="24"/>
          <w:szCs w:val="24"/>
          <w:lang w:eastAsia="ar-SA"/>
        </w:rPr>
      </w:pP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i/>
          <w:lang w:eastAsia="hu-HU"/>
        </w:rPr>
        <w:t>„</w:t>
      </w:r>
      <w:r w:rsidRPr="00B40442">
        <w:rPr>
          <w:rFonts w:ascii="Times New Roman" w:eastAsia="Times New Roman" w:hAnsi="Times New Roman" w:cs="Times New Roman"/>
          <w:bCs/>
          <w:i/>
          <w:iCs/>
          <w:lang w:eastAsia="hu-HU"/>
        </w:rPr>
        <w:t>Budapest, MH BHD Petőfi laktanya 36/</w:t>
      </w:r>
      <w:proofErr w:type="gramStart"/>
      <w:r w:rsidRPr="00B40442">
        <w:rPr>
          <w:rFonts w:ascii="Times New Roman" w:eastAsia="Times New Roman" w:hAnsi="Times New Roman" w:cs="Times New Roman"/>
          <w:bCs/>
          <w:i/>
          <w:iCs/>
          <w:lang w:eastAsia="hu-HU"/>
        </w:rPr>
        <w:t>A</w:t>
      </w:r>
      <w:proofErr w:type="gramEnd"/>
      <w:r w:rsidRPr="00B40442">
        <w:rPr>
          <w:rFonts w:ascii="Times New Roman" w:eastAsia="Times New Roman" w:hAnsi="Times New Roman" w:cs="Times New Roman"/>
          <w:bCs/>
          <w:i/>
          <w:iCs/>
          <w:lang w:eastAsia="hu-HU"/>
        </w:rPr>
        <w:t xml:space="preserve"> számú konyha és étterem felújítási munkái</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ind w:hanging="24"/>
        <w:jc w:val="center"/>
        <w:rPr>
          <w:rFonts w:ascii="Times New Roman" w:eastAsia="Times New Roman" w:hAnsi="Times New Roman" w:cs="Times New Roman"/>
          <w:b/>
          <w:lang w:eastAsia="hu-HU"/>
        </w:rPr>
      </w:pPr>
      <w:proofErr w:type="gramStart"/>
      <w:r w:rsidRPr="00B40442">
        <w:rPr>
          <w:rFonts w:ascii="Times New Roman" w:eastAsia="Times New Roman" w:hAnsi="Times New Roman" w:cs="Times New Roman"/>
          <w:lang w:eastAsia="hu-HU"/>
        </w:rPr>
        <w:t>tárgyú</w:t>
      </w:r>
      <w:proofErr w:type="gramEnd"/>
      <w:r w:rsidRPr="00B40442">
        <w:rPr>
          <w:rFonts w:ascii="Times New Roman" w:eastAsia="Times New Roman" w:hAnsi="Times New Roman" w:cs="Times New Roman"/>
          <w:lang w:eastAsia="hu-HU"/>
        </w:rPr>
        <w:t xml:space="preserve"> beszerzési eljárás vonatkozásában</w:t>
      </w:r>
    </w:p>
    <w:p w:rsidR="00B40442" w:rsidRPr="00B40442" w:rsidRDefault="00B40442" w:rsidP="00B40442">
      <w:pPr>
        <w:spacing w:after="0" w:line="240" w:lineRule="auto"/>
        <w:ind w:hanging="24"/>
        <w:jc w:val="center"/>
        <w:rPr>
          <w:rFonts w:ascii="Times New Roman" w:eastAsia="Times New Roman" w:hAnsi="Times New Roman" w:cs="Times New Roman"/>
          <w:i/>
          <w:lang w:eastAsia="hu-HU"/>
        </w:rPr>
      </w:pPr>
      <w:r w:rsidRPr="00B40442">
        <w:rPr>
          <w:rFonts w:ascii="Times New Roman" w:eastAsia="Times New Roman" w:hAnsi="Times New Roman" w:cs="Times New Roman"/>
          <w:bCs/>
          <w:i/>
          <w:lang w:eastAsia="hu-HU"/>
        </w:rPr>
        <w:t>(beszerzési azonosító: 6-34/VGH/</w:t>
      </w:r>
      <w:proofErr w:type="spellStart"/>
      <w:r w:rsidRPr="00B40442">
        <w:rPr>
          <w:rFonts w:ascii="Times New Roman" w:eastAsia="Times New Roman" w:hAnsi="Times New Roman" w:cs="Times New Roman"/>
          <w:bCs/>
          <w:i/>
          <w:lang w:eastAsia="hu-HU"/>
        </w:rPr>
        <w:t>Vbt</w:t>
      </w:r>
      <w:proofErr w:type="spellEnd"/>
      <w:r w:rsidRPr="00B40442">
        <w:rPr>
          <w:rFonts w:ascii="Times New Roman" w:eastAsia="Times New Roman" w:hAnsi="Times New Roman" w:cs="Times New Roman"/>
          <w:bCs/>
          <w:i/>
          <w:lang w:eastAsia="hu-HU"/>
        </w:rPr>
        <w:t>/556/2017</w:t>
      </w:r>
      <w:r w:rsidRPr="00B40442">
        <w:rPr>
          <w:rFonts w:ascii="Times New Roman" w:eastAsia="Times New Roman" w:hAnsi="Times New Roman" w:cs="Times New Roman"/>
          <w:i/>
          <w:lang w:eastAsia="hu-HU"/>
        </w:rPr>
        <w:t>)</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 xml:space="preserve">Alulírott </w:t>
      </w:r>
      <w:r w:rsidRPr="00B40442">
        <w:rPr>
          <w:rFonts w:ascii="Times New Roman" w:eastAsia="Times New Roman" w:hAnsi="Times New Roman" w:cs="Times New Roman"/>
          <w:snapToGrid w:val="0"/>
          <w:sz w:val="24"/>
          <w:szCs w:val="24"/>
          <w:lang w:eastAsia="hu-HU"/>
        </w:rPr>
        <w:t>…</w:t>
      </w:r>
      <w:proofErr w:type="gramEnd"/>
      <w:r w:rsidRPr="00B40442">
        <w:rPr>
          <w:rFonts w:ascii="Times New Roman" w:eastAsia="Times New Roman" w:hAnsi="Times New Roman" w:cs="Times New Roman"/>
          <w:snapToGrid w:val="0"/>
          <w:sz w:val="24"/>
          <w:szCs w:val="24"/>
          <w:lang w:eastAsia="hu-HU"/>
        </w:rPr>
        <w:t>…………</w:t>
      </w:r>
      <w:r w:rsidRPr="00B40442">
        <w:rPr>
          <w:rFonts w:ascii="Times New Roman" w:eastAsia="Times New Roman" w:hAnsi="Times New Roman" w:cs="Times New Roman"/>
          <w:sz w:val="24"/>
          <w:szCs w:val="24"/>
          <w:lang w:eastAsia="hu-HU"/>
        </w:rPr>
        <w:t>……………………….. (Részvételre jelentkező),</w:t>
      </w:r>
    </w:p>
    <w:p w:rsidR="00B40442" w:rsidRPr="00B40442" w:rsidRDefault="00B40442" w:rsidP="00B40442">
      <w:pPr>
        <w:spacing w:after="0" w:line="240" w:lineRule="auto"/>
        <w:jc w:val="center"/>
        <w:rPr>
          <w:rFonts w:ascii="Times New Roman" w:eastAsia="Times New Roman" w:hAnsi="Times New Roman" w:cs="Times New Roman"/>
          <w:sz w:val="24"/>
          <w:szCs w:val="24"/>
          <w:lang w:eastAsia="hu-HU"/>
        </w:rPr>
      </w:pPr>
      <w:proofErr w:type="gramStart"/>
      <w:r w:rsidRPr="00B40442">
        <w:rPr>
          <w:rFonts w:ascii="Times New Roman" w:eastAsia="Times New Roman" w:hAnsi="Times New Roman" w:cs="Times New Roman"/>
          <w:sz w:val="24"/>
          <w:szCs w:val="24"/>
          <w:lang w:eastAsia="hu-HU"/>
        </w:rPr>
        <w:t>melyet</w:t>
      </w:r>
      <w:proofErr w:type="gramEnd"/>
      <w:r w:rsidRPr="00B40442">
        <w:rPr>
          <w:rFonts w:ascii="Times New Roman" w:eastAsia="Times New Roman" w:hAnsi="Times New Roman" w:cs="Times New Roman"/>
          <w:sz w:val="24"/>
          <w:szCs w:val="24"/>
          <w:lang w:eastAsia="hu-HU"/>
        </w:rPr>
        <w:t xml:space="preserve"> képvisel: </w:t>
      </w:r>
      <w:r w:rsidRPr="00B40442">
        <w:rPr>
          <w:rFonts w:ascii="Times New Roman" w:eastAsia="Times New Roman" w:hAnsi="Times New Roman" w:cs="Times New Roman"/>
          <w:snapToGrid w:val="0"/>
          <w:sz w:val="24"/>
          <w:szCs w:val="24"/>
          <w:lang w:eastAsia="hu-HU"/>
        </w:rPr>
        <w:t>……………</w:t>
      </w:r>
    </w:p>
    <w:p w:rsidR="00B40442" w:rsidRPr="00B40442" w:rsidRDefault="00B40442" w:rsidP="00B40442">
      <w:pPr>
        <w:spacing w:before="60" w:after="60" w:line="280" w:lineRule="exact"/>
        <w:jc w:val="both"/>
        <w:rPr>
          <w:rFonts w:ascii="Times New Roman" w:eastAsia="Times New Roman" w:hAnsi="Times New Roman" w:cs="Times New Roman"/>
          <w:sz w:val="24"/>
          <w:szCs w:val="24"/>
          <w:lang w:eastAsia="hu-HU"/>
        </w:rPr>
      </w:pPr>
    </w:p>
    <w:p w:rsidR="00B40442" w:rsidRPr="00B40442" w:rsidRDefault="00B40442" w:rsidP="00B40442">
      <w:pPr>
        <w:spacing w:before="60" w:after="60" w:line="280" w:lineRule="exact"/>
        <w:jc w:val="center"/>
        <w:rPr>
          <w:rFonts w:ascii="Times New Roman" w:eastAsia="Times New Roman" w:hAnsi="Times New Roman" w:cs="Times New Roman"/>
          <w:b/>
          <w:sz w:val="24"/>
          <w:szCs w:val="24"/>
          <w:lang w:eastAsia="hu-HU"/>
        </w:rPr>
      </w:pPr>
      <w:proofErr w:type="gramStart"/>
      <w:r w:rsidRPr="00B40442">
        <w:rPr>
          <w:rFonts w:ascii="Times New Roman" w:eastAsia="Times New Roman" w:hAnsi="Times New Roman" w:cs="Times New Roman"/>
          <w:b/>
          <w:spacing w:val="40"/>
          <w:sz w:val="24"/>
          <w:szCs w:val="24"/>
          <w:lang w:eastAsia="hu-HU"/>
        </w:rPr>
        <w:t>az</w:t>
      </w:r>
      <w:proofErr w:type="gramEnd"/>
      <w:r w:rsidRPr="00B40442">
        <w:rPr>
          <w:rFonts w:ascii="Times New Roman" w:eastAsia="Times New Roman" w:hAnsi="Times New Roman" w:cs="Times New Roman"/>
          <w:b/>
          <w:spacing w:val="40"/>
          <w:sz w:val="24"/>
          <w:szCs w:val="24"/>
          <w:lang w:eastAsia="hu-HU"/>
        </w:rPr>
        <w:t xml:space="preserve"> alábbi nyilatkozatot teszem:</w:t>
      </w:r>
    </w:p>
    <w:p w:rsidR="00B40442" w:rsidRPr="00B40442" w:rsidRDefault="00B40442" w:rsidP="00B40442">
      <w:pPr>
        <w:spacing w:before="60" w:after="60" w:line="280" w:lineRule="exact"/>
        <w:jc w:val="both"/>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jc w:val="both"/>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 xml:space="preserve">A szerződés teljesítéséhez nem veszünk igénybe a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45.§ (1) és (2) bekezdésében foglalt kizáró okok hatálya alá eső alvállalkozót, továbbá az általunk az alkalmasság igazolására igénybe venni kívánt más gazdálkodó szervezet/</w:t>
      </w:r>
      <w:proofErr w:type="spellStart"/>
      <w:r w:rsidRPr="00B40442">
        <w:rPr>
          <w:rFonts w:ascii="Times New Roman" w:eastAsia="Times New Roman" w:hAnsi="Times New Roman" w:cs="Times New Roman"/>
          <w:sz w:val="24"/>
          <w:szCs w:val="24"/>
          <w:lang w:eastAsia="hu-HU"/>
        </w:rPr>
        <w:t>ek</w:t>
      </w:r>
      <w:proofErr w:type="spellEnd"/>
      <w:r w:rsidRPr="00B40442">
        <w:rPr>
          <w:rFonts w:ascii="Times New Roman" w:eastAsia="Times New Roman" w:hAnsi="Times New Roman" w:cs="Times New Roman"/>
          <w:sz w:val="24"/>
          <w:szCs w:val="24"/>
          <w:lang w:eastAsia="hu-HU"/>
        </w:rPr>
        <w:t xml:space="preserve"> sem tartoznak a </w:t>
      </w:r>
      <w:proofErr w:type="spellStart"/>
      <w:r w:rsidRPr="00B40442">
        <w:rPr>
          <w:rFonts w:ascii="Times New Roman" w:eastAsia="Times New Roman" w:hAnsi="Times New Roman" w:cs="Times New Roman"/>
          <w:sz w:val="24"/>
          <w:szCs w:val="24"/>
          <w:lang w:eastAsia="hu-HU"/>
        </w:rPr>
        <w:t>Vbt</w:t>
      </w:r>
      <w:proofErr w:type="spellEnd"/>
      <w:r w:rsidRPr="00B40442">
        <w:rPr>
          <w:rFonts w:ascii="Times New Roman" w:eastAsia="Times New Roman" w:hAnsi="Times New Roman" w:cs="Times New Roman"/>
          <w:sz w:val="24"/>
          <w:szCs w:val="24"/>
          <w:lang w:eastAsia="hu-HU"/>
        </w:rPr>
        <w:t>. 45.§ (1) és (2) bekezdésében foglalt kizáró okok hatálya alá.</w:t>
      </w:r>
    </w:p>
    <w:p w:rsidR="00B40442" w:rsidRPr="00B40442" w:rsidRDefault="00B40442" w:rsidP="00B40442">
      <w:pPr>
        <w:spacing w:before="60" w:after="60" w:line="280" w:lineRule="exact"/>
        <w:jc w:val="both"/>
        <w:rPr>
          <w:rFonts w:ascii="Times New Roman" w:eastAsia="Times New Roman" w:hAnsi="Times New Roman" w:cs="Times New Roman"/>
          <w:sz w:val="24"/>
          <w:szCs w:val="24"/>
          <w:lang w:eastAsia="hu-HU"/>
        </w:rPr>
      </w:pPr>
    </w:p>
    <w:p w:rsidR="00B40442" w:rsidRPr="00B40442" w:rsidRDefault="00B40442" w:rsidP="00B40442">
      <w:pPr>
        <w:spacing w:before="60" w:after="60" w:line="280" w:lineRule="exact"/>
        <w:jc w:val="both"/>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 xml:space="preserve">Kelt: </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t>………………………………</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r w:rsidRPr="00B40442">
        <w:rPr>
          <w:rFonts w:ascii="Times New Roman" w:eastAsia="Times New Roman" w:hAnsi="Times New Roman" w:cs="Times New Roman"/>
          <w:sz w:val="24"/>
          <w:szCs w:val="24"/>
          <w:lang w:eastAsia="hu-HU"/>
        </w:rPr>
        <w:tab/>
      </w:r>
      <w:proofErr w:type="gramStart"/>
      <w:r w:rsidRPr="00B40442">
        <w:rPr>
          <w:rFonts w:ascii="Times New Roman" w:eastAsia="Times New Roman" w:hAnsi="Times New Roman" w:cs="Times New Roman"/>
          <w:sz w:val="24"/>
          <w:szCs w:val="24"/>
          <w:lang w:eastAsia="hu-HU"/>
        </w:rPr>
        <w:t>cégszerű</w:t>
      </w:r>
      <w:proofErr w:type="gramEnd"/>
      <w:r w:rsidRPr="00B40442">
        <w:rPr>
          <w:rFonts w:ascii="Times New Roman" w:eastAsia="Times New Roman" w:hAnsi="Times New Roman" w:cs="Times New Roman"/>
          <w:sz w:val="24"/>
          <w:szCs w:val="24"/>
          <w:lang w:eastAsia="hu-HU"/>
        </w:rPr>
        <w:t xml:space="preserve"> aláírás</w:t>
      </w: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p w:rsidR="00B40442" w:rsidRPr="00B40442" w:rsidRDefault="00B40442" w:rsidP="00B40442">
      <w:pPr>
        <w:tabs>
          <w:tab w:val="left" w:pos="0"/>
        </w:tabs>
        <w:spacing w:after="0" w:line="240" w:lineRule="auto"/>
        <w:rPr>
          <w:rFonts w:ascii="Times New Roman" w:eastAsia="Times New Roman" w:hAnsi="Times New Roman" w:cs="Times New Roman"/>
          <w:sz w:val="24"/>
          <w:szCs w:val="24"/>
          <w:lang w:eastAsia="hu-HU"/>
        </w:rPr>
      </w:pPr>
    </w:p>
    <w:bookmarkEnd w:id="1"/>
    <w:bookmarkEnd w:id="2"/>
    <w:p w:rsidR="00CA085A" w:rsidRPr="00B40442" w:rsidRDefault="00B40442">
      <w:pPr>
        <w:rPr>
          <w:rFonts w:ascii="Times New Roman" w:hAnsi="Times New Roman" w:cs="Times New Roman"/>
          <w:sz w:val="24"/>
          <w:szCs w:val="24"/>
        </w:rPr>
      </w:pPr>
    </w:p>
    <w:sectPr w:rsidR="00CA085A" w:rsidRPr="00B404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42" w:rsidRDefault="00B40442" w:rsidP="00B40442">
      <w:pPr>
        <w:spacing w:after="0" w:line="240" w:lineRule="auto"/>
      </w:pPr>
      <w:r>
        <w:separator/>
      </w:r>
    </w:p>
  </w:endnote>
  <w:endnote w:type="continuationSeparator" w:id="0">
    <w:p w:rsidR="00B40442" w:rsidRDefault="00B40442" w:rsidP="00B4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42" w:rsidRDefault="00B40442" w:rsidP="00B40442">
      <w:pPr>
        <w:spacing w:after="0" w:line="240" w:lineRule="auto"/>
      </w:pPr>
      <w:r>
        <w:separator/>
      </w:r>
    </w:p>
  </w:footnote>
  <w:footnote w:type="continuationSeparator" w:id="0">
    <w:p w:rsidR="00B40442" w:rsidRDefault="00B40442" w:rsidP="00B40442">
      <w:pPr>
        <w:spacing w:after="0" w:line="240" w:lineRule="auto"/>
      </w:pPr>
      <w:r>
        <w:continuationSeparator/>
      </w:r>
    </w:p>
  </w:footnote>
  <w:footnote w:id="1">
    <w:p w:rsidR="00B40442" w:rsidRPr="000B1D00" w:rsidRDefault="00B40442" w:rsidP="00B40442">
      <w:pPr>
        <w:pStyle w:val="NormlWeb"/>
        <w:spacing w:after="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B40442" w:rsidRPr="000B1D00" w:rsidRDefault="00B40442" w:rsidP="00B40442">
      <w:pPr>
        <w:pStyle w:val="NormlWeb"/>
        <w:spacing w:after="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B40442" w:rsidRPr="00A56EE2" w:rsidRDefault="00B40442" w:rsidP="00B40442">
      <w:pPr>
        <w:pStyle w:val="NormlWeb"/>
        <w:spacing w:after="0"/>
        <w:ind w:firstLine="180"/>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B40442" w:rsidRPr="00A56EE2" w:rsidRDefault="00B40442" w:rsidP="00B40442">
      <w:pPr>
        <w:pStyle w:val="NormlWeb"/>
        <w:spacing w:after="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B40442" w:rsidRPr="00A56EE2" w:rsidRDefault="00B40442" w:rsidP="00B40442">
      <w:pPr>
        <w:pStyle w:val="NormlWeb"/>
        <w:spacing w:after="0"/>
        <w:ind w:firstLine="180"/>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B40442" w:rsidRPr="00A56EE2" w:rsidRDefault="00B40442" w:rsidP="00B40442">
      <w:pPr>
        <w:pStyle w:val="NormlWeb"/>
        <w:spacing w:after="0"/>
        <w:ind w:firstLine="180"/>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B40442" w:rsidRPr="00A56EE2" w:rsidRDefault="00B40442" w:rsidP="00B40442">
      <w:pPr>
        <w:pStyle w:val="NormlWeb"/>
        <w:spacing w:after="0"/>
        <w:ind w:firstLine="180"/>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B40442" w:rsidRPr="00A56EE2" w:rsidRDefault="00B40442" w:rsidP="00B40442">
      <w:pPr>
        <w:pStyle w:val="NormlWeb"/>
        <w:spacing w:after="0"/>
        <w:ind w:firstLine="180"/>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B40442" w:rsidRPr="00A56EE2" w:rsidRDefault="00B40442" w:rsidP="00B40442">
      <w:pPr>
        <w:pStyle w:val="NormlWeb"/>
        <w:spacing w:after="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B40442" w:rsidRPr="00A56EE2" w:rsidRDefault="00B40442" w:rsidP="00B40442">
      <w:pPr>
        <w:pStyle w:val="NormlWeb"/>
        <w:spacing w:after="0"/>
        <w:ind w:firstLine="180"/>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B40442" w:rsidRPr="00A56EE2" w:rsidRDefault="00B40442" w:rsidP="00B40442">
      <w:pPr>
        <w:pStyle w:val="NormlWeb"/>
        <w:spacing w:after="0"/>
        <w:ind w:firstLine="180"/>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B40442" w:rsidRPr="000B1D00" w:rsidRDefault="00B40442" w:rsidP="00B40442">
      <w:pPr>
        <w:pStyle w:val="NormlWeb"/>
        <w:spacing w:after="0"/>
        <w:ind w:firstLine="180"/>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B40442" w:rsidRPr="000B1D00" w:rsidRDefault="00B40442" w:rsidP="00B40442">
      <w:pPr>
        <w:pStyle w:val="Lbjegyzetszveg"/>
        <w:rPr>
          <w:sz w:val="18"/>
          <w:szCs w:val="18"/>
        </w:rPr>
      </w:pPr>
    </w:p>
  </w:footnote>
  <w:footnote w:id="2">
    <w:p w:rsidR="00B40442" w:rsidRPr="00B11EA5" w:rsidRDefault="00B40442" w:rsidP="00B40442">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B40442" w:rsidRPr="00E85BAE" w:rsidRDefault="00B40442" w:rsidP="00B40442">
      <w:pPr>
        <w:pStyle w:val="Lbjegyzetszveg"/>
      </w:pPr>
    </w:p>
  </w:footnote>
  <w:footnote w:id="3">
    <w:p w:rsidR="00B40442" w:rsidRPr="00D32830" w:rsidRDefault="00B40442" w:rsidP="00B40442">
      <w:pPr>
        <w:pStyle w:val="Lbjegyzetszveg"/>
      </w:pPr>
      <w:r w:rsidRPr="00D32830">
        <w:rPr>
          <w:rStyle w:val="Lbjegyzet-hivatkozs"/>
        </w:rPr>
        <w:footnoteRef/>
      </w:r>
      <w:r w:rsidRPr="00D32830">
        <w:t xml:space="preserve"> A megfelelő rész aláhúzandó!</w:t>
      </w:r>
    </w:p>
  </w:footnote>
  <w:footnote w:id="4">
    <w:p w:rsidR="00B40442" w:rsidRPr="00D32830" w:rsidRDefault="00B40442" w:rsidP="00B40442">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B40442" w:rsidRPr="008A0C36" w:rsidRDefault="00B40442" w:rsidP="00B40442">
      <w:pPr>
        <w:pStyle w:val="Lbjegyzetszveg"/>
        <w:jc w:val="both"/>
        <w:rPr>
          <w:szCs w:val="24"/>
        </w:rPr>
      </w:pPr>
    </w:p>
  </w:footnote>
  <w:footnote w:id="5">
    <w:p w:rsidR="00B40442" w:rsidRDefault="00B40442" w:rsidP="00B40442">
      <w:pPr>
        <w:pStyle w:val="Lbjegyzetszveg"/>
        <w:jc w:val="both"/>
      </w:pPr>
      <w:r>
        <w:rPr>
          <w:rStyle w:val="Lbjegyzet-hivatkozs"/>
        </w:rPr>
        <w:footnoteRef/>
      </w:r>
      <w:r>
        <w:t xml:space="preserve"> Ajánlattevőnek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42"/>
    <w:rsid w:val="00B40442"/>
    <w:rsid w:val="00E0411E"/>
    <w:rsid w:val="00E605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40442"/>
    <w:rPr>
      <w:rFonts w:ascii="Times New Roman" w:hAnsi="Times New Roman" w:cs="Times New Roman"/>
      <w:sz w:val="24"/>
      <w:szCs w:val="24"/>
    </w:rPr>
  </w:style>
  <w:style w:type="character" w:styleId="Hiperhivatkozs">
    <w:name w:val="Hyperlink"/>
    <w:basedOn w:val="Bekezdsalapbettpusa"/>
    <w:uiPriority w:val="99"/>
    <w:rsid w:val="00B40442"/>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404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B4044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40442"/>
    <w:rPr>
      <w:vertAlign w:val="superscript"/>
    </w:rPr>
  </w:style>
  <w:style w:type="character" w:customStyle="1" w:styleId="apple-converted-space">
    <w:name w:val="apple-converted-space"/>
    <w:rsid w:val="00B40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40442"/>
    <w:rPr>
      <w:rFonts w:ascii="Times New Roman" w:hAnsi="Times New Roman" w:cs="Times New Roman"/>
      <w:sz w:val="24"/>
      <w:szCs w:val="24"/>
    </w:rPr>
  </w:style>
  <w:style w:type="character" w:styleId="Hiperhivatkozs">
    <w:name w:val="Hyperlink"/>
    <w:basedOn w:val="Bekezdsalapbettpusa"/>
    <w:uiPriority w:val="99"/>
    <w:rsid w:val="00B40442"/>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404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B4044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40442"/>
    <w:rPr>
      <w:vertAlign w:val="superscript"/>
    </w:rPr>
  </w:style>
  <w:style w:type="character" w:customStyle="1" w:styleId="apple-converted-space">
    <w:name w:val="apple-converted-space"/>
    <w:rsid w:val="00B4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3265</Words>
  <Characters>22535</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Fekete Veronika</cp:lastModifiedBy>
  <cp:revision>1</cp:revision>
  <dcterms:created xsi:type="dcterms:W3CDTF">2017-09-08T10:00:00Z</dcterms:created>
  <dcterms:modified xsi:type="dcterms:W3CDTF">2017-09-08T10:04:00Z</dcterms:modified>
</cp:coreProperties>
</file>