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122"/>
      </w:tblGrid>
      <w:tr w:rsidR="00830F0B" w:rsidTr="00AE2D34">
        <w:tc>
          <w:tcPr>
            <w:tcW w:w="4219" w:type="dxa"/>
            <w:tcBorders>
              <w:bottom w:val="single" w:sz="4" w:space="0" w:color="auto"/>
            </w:tcBorders>
            <w:shd w:val="clear" w:color="auto" w:fill="auto"/>
          </w:tcPr>
          <w:p w:rsidR="00830F0B" w:rsidRPr="00AE2D34" w:rsidRDefault="00830F0B" w:rsidP="005D1730">
            <w:pPr>
              <w:jc w:val="center"/>
              <w:rPr>
                <w:b/>
              </w:rPr>
            </w:pPr>
            <w:bookmarkStart w:id="0" w:name="_Toc271280637"/>
            <w:bookmarkStart w:id="1" w:name="_Toc271280857"/>
            <w:bookmarkStart w:id="2" w:name="_Toc271465972"/>
            <w:bookmarkStart w:id="3" w:name="_Toc271466256"/>
            <w:bookmarkStart w:id="4" w:name="_GoBack"/>
            <w:bookmarkEnd w:id="4"/>
            <w:r w:rsidRPr="00AE2D34">
              <w:rPr>
                <w:b/>
              </w:rPr>
              <w:t>HONVÉDELMI MINISZTÉRIUM</w:t>
            </w:r>
          </w:p>
          <w:p w:rsidR="00830F0B" w:rsidRPr="00AE2D34" w:rsidRDefault="00AE2D34" w:rsidP="000F2CF9">
            <w:pPr>
              <w:jc w:val="center"/>
              <w:rPr>
                <w:b/>
              </w:rPr>
            </w:pPr>
            <w:r w:rsidRPr="00AE2D34">
              <w:rPr>
                <w:b/>
              </w:rPr>
              <w:t>VÉDELEMGAZDASÁGI</w:t>
            </w:r>
            <w:r w:rsidR="00830F0B" w:rsidRPr="00AE2D34">
              <w:rPr>
                <w:b/>
              </w:rPr>
              <w:t xml:space="preserve"> HIVATAL</w:t>
            </w:r>
          </w:p>
        </w:tc>
        <w:tc>
          <w:tcPr>
            <w:tcW w:w="5122" w:type="dxa"/>
            <w:shd w:val="clear" w:color="auto" w:fill="auto"/>
          </w:tcPr>
          <w:p w:rsidR="00830F0B" w:rsidRPr="00AE2D34" w:rsidRDefault="00830F0B" w:rsidP="000F2CF9">
            <w:pPr>
              <w:pStyle w:val="Cmsor1"/>
              <w:spacing w:before="0" w:after="0"/>
              <w:rPr>
                <w:rFonts w:ascii="Times New Roman" w:hAnsi="Times New Roman" w:cs="Times New Roman"/>
              </w:rPr>
            </w:pPr>
          </w:p>
        </w:tc>
      </w:tr>
      <w:tr w:rsidR="00830F0B" w:rsidTr="00AE2D34">
        <w:trPr>
          <w:trHeight w:val="445"/>
        </w:trPr>
        <w:tc>
          <w:tcPr>
            <w:tcW w:w="4219" w:type="dxa"/>
            <w:tcBorders>
              <w:top w:val="single" w:sz="4" w:space="0" w:color="auto"/>
            </w:tcBorders>
            <w:shd w:val="clear" w:color="auto" w:fill="auto"/>
          </w:tcPr>
          <w:p w:rsidR="00830F0B" w:rsidRPr="005D1730" w:rsidRDefault="00830F0B" w:rsidP="00F96EE0">
            <w:pPr>
              <w:tabs>
                <w:tab w:val="center" w:pos="1985"/>
              </w:tabs>
              <w:spacing w:before="120" w:after="120"/>
            </w:pPr>
            <w:r w:rsidRPr="005D1730">
              <w:t>Nyt.</w:t>
            </w:r>
            <w:r w:rsidR="000C044F">
              <w:t xml:space="preserve"> </w:t>
            </w:r>
            <w:r w:rsidRPr="005D1730">
              <w:t>szám</w:t>
            </w:r>
            <w:r w:rsidRPr="00B02FCD">
              <w:t>:</w:t>
            </w:r>
            <w:r w:rsidR="00EE540E" w:rsidRPr="00B02FCD">
              <w:t xml:space="preserve"> </w:t>
            </w:r>
            <w:r w:rsidR="00C46FE3">
              <w:t>BI/</w:t>
            </w:r>
            <w:r w:rsidR="00C46FE3" w:rsidRPr="00D365F7">
              <w:t>442-</w:t>
            </w:r>
            <w:r w:rsidR="003E2A8E">
              <w:t>83</w:t>
            </w:r>
            <w:r w:rsidR="00C46FE3">
              <w:t>/</w:t>
            </w:r>
            <w:r w:rsidR="00E37405">
              <w:t>2017</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Default="004E008D" w:rsidP="000F2CF9">
      <w:pPr>
        <w:pStyle w:val="Cm"/>
        <w:rPr>
          <w:sz w:val="48"/>
          <w:szCs w:val="48"/>
        </w:rPr>
      </w:pPr>
    </w:p>
    <w:p w:rsidR="000C6580" w:rsidRPr="000C6580" w:rsidRDefault="000C6580" w:rsidP="000C6580">
      <w:pPr>
        <w:jc w:val="center"/>
        <w:rPr>
          <w:rFonts w:eastAsia="Calibri"/>
          <w:bCs/>
          <w:sz w:val="30"/>
          <w:szCs w:val="30"/>
        </w:rPr>
      </w:pPr>
      <w:r>
        <w:rPr>
          <w:rFonts w:eastAsia="Calibri"/>
          <w:bCs/>
          <w:sz w:val="30"/>
          <w:szCs w:val="30"/>
        </w:rPr>
        <w:t>1</w:t>
      </w:r>
      <w:r w:rsidRPr="000C6580">
        <w:rPr>
          <w:rFonts w:eastAsia="Calibri"/>
          <w:bCs/>
          <w:sz w:val="30"/>
          <w:szCs w:val="30"/>
        </w:rPr>
        <w:t>. számú módosítás</w:t>
      </w:r>
    </w:p>
    <w:p w:rsidR="000C6580" w:rsidRDefault="000C6580" w:rsidP="005C6CE2">
      <w:pPr>
        <w:pStyle w:val="Cm"/>
        <w:jc w:val="left"/>
        <w:rPr>
          <w:sz w:val="48"/>
          <w:szCs w:val="48"/>
        </w:rPr>
      </w:pPr>
    </w:p>
    <w:p w:rsidR="000C6580" w:rsidRPr="004E008D" w:rsidRDefault="000C6580" w:rsidP="000F2CF9">
      <w:pPr>
        <w:pStyle w:val="Cm"/>
        <w:rPr>
          <w:sz w:val="48"/>
          <w:szCs w:val="48"/>
        </w:rPr>
      </w:pPr>
    </w:p>
    <w:p w:rsidR="00603BEA" w:rsidRDefault="00603BEA" w:rsidP="000F2CF9">
      <w:pPr>
        <w:pStyle w:val="Cm"/>
      </w:pPr>
      <w:r w:rsidRPr="00603BEA">
        <w:t xml:space="preserve"> A </w:t>
      </w:r>
    </w:p>
    <w:p w:rsidR="004E008D" w:rsidRDefault="004E008D" w:rsidP="000F2CF9">
      <w:pPr>
        <w:pStyle w:val="Cm"/>
      </w:pPr>
    </w:p>
    <w:p w:rsidR="00333E98" w:rsidRPr="00333E98" w:rsidRDefault="00E37405" w:rsidP="00E37405">
      <w:pPr>
        <w:jc w:val="center"/>
        <w:rPr>
          <w:i/>
          <w:sz w:val="32"/>
          <w:szCs w:val="32"/>
        </w:rPr>
      </w:pPr>
      <w:r w:rsidRPr="00E37405">
        <w:rPr>
          <w:i/>
          <w:sz w:val="32"/>
          <w:szCs w:val="32"/>
        </w:rPr>
        <w:t xml:space="preserve">„MH EK Balatonfüredi telephely C és D jelű épületek energetikai fejlesztései" </w:t>
      </w:r>
      <w:r w:rsidR="00F96EE0" w:rsidRPr="00F96EE0">
        <w:rPr>
          <w:i/>
          <w:sz w:val="32"/>
          <w:szCs w:val="32"/>
        </w:rPr>
        <w:t>a KEHOP 5.2.1.-15-2015-00005 számú projekt keretében</w:t>
      </w:r>
      <w:r w:rsidR="00806ACC">
        <w:rPr>
          <w:i/>
          <w:sz w:val="32"/>
          <w:szCs w:val="32"/>
        </w:rPr>
        <w:t>.</w:t>
      </w:r>
    </w:p>
    <w:p w:rsidR="00CD50B5" w:rsidRDefault="00CD50B5" w:rsidP="000F2CF9">
      <w:pPr>
        <w:pStyle w:val="Cm"/>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603BEA" w:rsidRPr="002C71F2" w:rsidRDefault="00D87CF4" w:rsidP="00967EB3">
      <w:pPr>
        <w:jc w:val="center"/>
        <w:rPr>
          <w:sz w:val="28"/>
          <w:szCs w:val="28"/>
        </w:rPr>
      </w:pPr>
      <w:r w:rsidRPr="004E008D">
        <w:rPr>
          <w:sz w:val="28"/>
          <w:szCs w:val="28"/>
        </w:rPr>
        <w:t>Beszerzés azonosító</w:t>
      </w:r>
      <w:r w:rsidRPr="00C83F04">
        <w:rPr>
          <w:sz w:val="28"/>
          <w:szCs w:val="28"/>
        </w:rPr>
        <w:t>:</w:t>
      </w:r>
      <w:r w:rsidR="00342292">
        <w:rPr>
          <w:sz w:val="28"/>
          <w:szCs w:val="28"/>
        </w:rPr>
        <w:t xml:space="preserve"> </w:t>
      </w:r>
      <w:r w:rsidR="00AB6DC4">
        <w:rPr>
          <w:sz w:val="28"/>
          <w:szCs w:val="28"/>
        </w:rPr>
        <w:t>6-12/VGH/KBT/442</w:t>
      </w:r>
      <w:r w:rsidR="00322A63" w:rsidRPr="00322A63">
        <w:rPr>
          <w:sz w:val="28"/>
          <w:szCs w:val="28"/>
        </w:rPr>
        <w:t>/2017</w:t>
      </w:r>
    </w:p>
    <w:p w:rsidR="00603BEA"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DF6906" w:rsidRDefault="00D67B01">
      <w:pPr>
        <w:pStyle w:val="Default"/>
        <w:ind w:firstLine="708"/>
        <w:jc w:val="both"/>
        <w:rPr>
          <w:rFonts w:ascii="Times New Roman" w:hAnsi="Times New Roman" w:cs="Times New Roman"/>
          <w:lang w:eastAsia="ar-SA"/>
        </w:rPr>
      </w:pPr>
      <w:r>
        <w:rPr>
          <w:b/>
        </w:rPr>
        <w:br w:type="page"/>
      </w:r>
      <w:r w:rsidR="00DF6906" w:rsidRPr="005C6CE2">
        <w:rPr>
          <w:rFonts w:ascii="Times New Roman" w:hAnsi="Times New Roman" w:cs="Times New Roman"/>
          <w:lang w:eastAsia="ar-SA"/>
        </w:rPr>
        <w:lastRenderedPageBreak/>
        <w:t xml:space="preserve"> </w:t>
      </w:r>
    </w:p>
    <w:p w:rsidR="003E2A8E" w:rsidRDefault="003E2A8E" w:rsidP="003E2A8E">
      <w:pPr>
        <w:pStyle w:val="Default"/>
        <w:ind w:firstLine="708"/>
        <w:jc w:val="both"/>
        <w:rPr>
          <w:rFonts w:ascii="Times New Roman" w:hAnsi="Times New Roman" w:cs="Times New Roman"/>
          <w:lang w:eastAsia="ar-SA"/>
        </w:rPr>
      </w:pPr>
      <w:r>
        <w:rPr>
          <w:rFonts w:ascii="Times New Roman" w:hAnsi="Times New Roman" w:cs="Times New Roman"/>
          <w:lang w:eastAsia="ar-SA"/>
        </w:rPr>
        <w:t>Ajánlatkérő által 2017. március 21-én megküldött BI/442-60/2017 nyt. számú Ajánlattételi</w:t>
      </w:r>
      <w:r w:rsidRPr="006D24A5">
        <w:rPr>
          <w:rFonts w:ascii="Times New Roman" w:hAnsi="Times New Roman" w:cs="Times New Roman"/>
          <w:lang w:eastAsia="ar-SA"/>
        </w:rPr>
        <w:t xml:space="preserve"> felhíváshoz tartozó</w:t>
      </w:r>
      <w:r>
        <w:rPr>
          <w:rFonts w:ascii="Times New Roman" w:hAnsi="Times New Roman" w:cs="Times New Roman"/>
          <w:lang w:eastAsia="ar-SA"/>
        </w:rPr>
        <w:t>, az</w:t>
      </w:r>
      <w:r w:rsidRPr="006D24A5">
        <w:rPr>
          <w:rFonts w:ascii="Times New Roman" w:hAnsi="Times New Roman" w:cs="Times New Roman"/>
          <w:lang w:eastAsia="ar-SA"/>
        </w:rPr>
        <w:t xml:space="preserve"> </w:t>
      </w:r>
      <w:r>
        <w:rPr>
          <w:rFonts w:ascii="Times New Roman" w:hAnsi="Times New Roman" w:cs="Times New Roman"/>
          <w:lang w:eastAsia="ar-SA"/>
        </w:rPr>
        <w:t xml:space="preserve">Ajánlatkérő honlapján közzétett BI/442-61/2017 nyt. számú Kiegészítő Közbeszerzési Dokumentum 1. számú mellékletét képező Műszaki leírás az alábbiak szerint módosul: </w:t>
      </w:r>
    </w:p>
    <w:p w:rsidR="0021018C" w:rsidRDefault="0021018C" w:rsidP="0021018C">
      <w:pPr>
        <w:ind w:left="1418" w:hanging="307"/>
        <w:contextualSpacing/>
        <w:jc w:val="both"/>
      </w:pPr>
    </w:p>
    <w:p w:rsidR="0021018C" w:rsidRDefault="0021018C" w:rsidP="0021018C">
      <w:pPr>
        <w:numPr>
          <w:ilvl w:val="1"/>
          <w:numId w:val="61"/>
        </w:numPr>
        <w:spacing w:after="120"/>
        <w:ind w:left="283" w:hanging="306"/>
        <w:jc w:val="both"/>
      </w:pPr>
      <w:r>
        <w:t>attikafal és záró párkányzatra vonatkozóan (C és D épületre vonatkozóan):</w:t>
      </w:r>
    </w:p>
    <w:p w:rsidR="0021018C" w:rsidRDefault="0021018C" w:rsidP="0021018C">
      <w:pPr>
        <w:numPr>
          <w:ilvl w:val="2"/>
          <w:numId w:val="62"/>
        </w:numPr>
        <w:ind w:left="567" w:hanging="141"/>
        <w:contextualSpacing/>
        <w:jc w:val="both"/>
      </w:pPr>
      <w:r>
        <w:t>a C épület DNY-i és DK-i homlokzat, vb. falazat vakolt külső felületére kell pontszerű ragasztással és mechanikusan (dűbelezéssel) rögzíteni az 5 cm vastag, maximálisan 0,036 W/mK hővezetési tényezőjű táblás A1 tűzvédelmi osztályú kőzetgyapot hőszigetelést,</w:t>
      </w:r>
    </w:p>
    <w:p w:rsidR="0021018C" w:rsidRDefault="0021018C" w:rsidP="0021018C">
      <w:pPr>
        <w:numPr>
          <w:ilvl w:val="2"/>
          <w:numId w:val="62"/>
        </w:numPr>
        <w:ind w:left="567" w:hanging="141"/>
        <w:contextualSpacing/>
        <w:jc w:val="both"/>
      </w:pPr>
      <w:r>
        <w:t xml:space="preserve"> a C és D épület attikafal és záró párkányzatra vonatkozó vasbeton panelek vakolt külső felületére kell pontszerű ragasztással és mechanikusan (dűbelezéssel) rögzíteni a 16 cm vastag, maximálisan 0,036 W/mK hővezetési tényezőjű táblás hőszigetelést (grafitadalékos expandált polisztirol EPS)</w:t>
      </w:r>
    </w:p>
    <w:p w:rsidR="0021018C" w:rsidRDefault="0021018C" w:rsidP="0021018C">
      <w:pPr>
        <w:numPr>
          <w:ilvl w:val="2"/>
          <w:numId w:val="62"/>
        </w:numPr>
        <w:ind w:left="567" w:hanging="141"/>
        <w:contextualSpacing/>
        <w:jc w:val="both"/>
      </w:pPr>
      <w:r>
        <w:t>a hőszigetelésre DRYVIT rendszerű, nagy páraáteresztő képességű, nagy csapóeső ellenállású, öntisztuló homlokzati vékonyvakolat rendszert kell építeni, RAL 1017 – sáfrány sárga</w:t>
      </w:r>
      <w:r>
        <w:rPr>
          <w:rFonts w:ascii="Tahoma" w:hAnsi="Tahoma" w:cs="Tahoma"/>
          <w:color w:val="000000"/>
          <w:sz w:val="20"/>
          <w:szCs w:val="20"/>
        </w:rPr>
        <w:t xml:space="preserve"> </w:t>
      </w:r>
      <w:r>
        <w:t>színezéssel,</w:t>
      </w:r>
    </w:p>
    <w:p w:rsidR="0021018C" w:rsidRDefault="0021018C" w:rsidP="0021018C">
      <w:pPr>
        <w:numPr>
          <w:ilvl w:val="2"/>
          <w:numId w:val="62"/>
        </w:numPr>
        <w:ind w:left="567" w:hanging="141"/>
        <w:contextualSpacing/>
        <w:jc w:val="both"/>
      </w:pPr>
      <w:r>
        <w:t>attika vízszintes lefedését kétvízorros, 0,7 mm vastag, bevonatos alumínium lemezből kell készíteni.</w:t>
      </w:r>
    </w:p>
    <w:p w:rsidR="0021018C" w:rsidRDefault="0021018C" w:rsidP="0021018C">
      <w:pPr>
        <w:numPr>
          <w:ilvl w:val="2"/>
          <w:numId w:val="62"/>
        </w:numPr>
        <w:ind w:left="567" w:hanging="141"/>
        <w:contextualSpacing/>
        <w:jc w:val="both"/>
      </w:pPr>
      <w:r>
        <w:t>a D épület esetében a napelemes rendszer tartószerkezeteinek rögzítéséhez az attikafal tetején fogadó szerkezetek rögzítése, valamint a szereléshez karbantartáshoz beton járólapok lefektetése szükséges.</w:t>
      </w:r>
    </w:p>
    <w:p w:rsidR="0021018C" w:rsidRDefault="0021018C" w:rsidP="0021018C">
      <w:pPr>
        <w:ind w:left="1418" w:hanging="307"/>
        <w:contextualSpacing/>
        <w:jc w:val="both"/>
      </w:pPr>
    </w:p>
    <w:p w:rsidR="0021018C" w:rsidRDefault="0021018C" w:rsidP="0021018C">
      <w:pPr>
        <w:numPr>
          <w:ilvl w:val="1"/>
          <w:numId w:val="61"/>
        </w:numPr>
        <w:ind w:left="284" w:hanging="306"/>
        <w:contextualSpacing/>
        <w:jc w:val="both"/>
      </w:pPr>
      <w:r>
        <w:t>lábazati falra vonatkozóan (C és D épületre vonatkozóan):</w:t>
      </w:r>
    </w:p>
    <w:p w:rsidR="0021018C" w:rsidRDefault="0021018C" w:rsidP="0021018C">
      <w:pPr>
        <w:numPr>
          <w:ilvl w:val="2"/>
          <w:numId w:val="62"/>
        </w:numPr>
        <w:ind w:left="567" w:hanging="141"/>
        <w:contextualSpacing/>
        <w:jc w:val="both"/>
      </w:pPr>
      <w:r>
        <w:t xml:space="preserve">a felület előkészítéséhez a meglévő beton járda burkolat elbontása szükséges, </w:t>
      </w:r>
    </w:p>
    <w:p w:rsidR="0021018C" w:rsidRDefault="0021018C" w:rsidP="0021018C">
      <w:pPr>
        <w:numPr>
          <w:ilvl w:val="2"/>
          <w:numId w:val="62"/>
        </w:numPr>
        <w:ind w:left="567" w:hanging="141"/>
        <w:contextualSpacing/>
        <w:jc w:val="both"/>
      </w:pPr>
      <w:r>
        <w:t>a lábazati vasbeton falazat vékonyan vakolt külső felületére kell pontszerű ragasztással és mechanikusan (dűbelezéssel) rögzíteni a 14 cm vastag, maximálisan 0,036 W/mK hővezetési tényezőjű táblás lábazati hőszigetelést (nehezen éghető extrudált polisztirol XPS)</w:t>
      </w:r>
    </w:p>
    <w:p w:rsidR="0021018C" w:rsidRDefault="0021018C" w:rsidP="0021018C">
      <w:pPr>
        <w:numPr>
          <w:ilvl w:val="2"/>
          <w:numId w:val="62"/>
        </w:numPr>
        <w:ind w:left="567" w:hanging="141"/>
        <w:contextualSpacing/>
        <w:jc w:val="both"/>
      </w:pPr>
      <w:r>
        <w:t>a hőszigetelésre DRYVIT rendszerű, nagy páraáteresztő képességű, nagy csapóeső ellenállású, öntisztuló lábazati vékonyvakolat rendszert kell építeni, RAL 1017 – sáfrány sárga</w:t>
      </w:r>
      <w:r>
        <w:rPr>
          <w:rFonts w:ascii="Tahoma" w:hAnsi="Tahoma" w:cs="Tahoma"/>
          <w:color w:val="000000"/>
          <w:sz w:val="20"/>
          <w:szCs w:val="20"/>
        </w:rPr>
        <w:t xml:space="preserve"> </w:t>
      </w:r>
      <w:r>
        <w:t>színezéssel.</w:t>
      </w:r>
    </w:p>
    <w:p w:rsidR="0021018C" w:rsidRDefault="0021018C" w:rsidP="0021018C">
      <w:pPr>
        <w:numPr>
          <w:ilvl w:val="2"/>
          <w:numId w:val="62"/>
        </w:numPr>
        <w:ind w:left="567" w:hanging="141"/>
        <w:contextualSpacing/>
        <w:jc w:val="both"/>
      </w:pPr>
      <w:r>
        <w:t>Új beton járda építése a meglévővel azonos méretben,</w:t>
      </w:r>
    </w:p>
    <w:p w:rsidR="0021018C" w:rsidRDefault="0021018C" w:rsidP="0021018C">
      <w:pPr>
        <w:ind w:left="1418" w:hanging="307"/>
        <w:contextualSpacing/>
        <w:jc w:val="both"/>
      </w:pPr>
    </w:p>
    <w:p w:rsidR="0021018C" w:rsidRDefault="0021018C" w:rsidP="0021018C">
      <w:pPr>
        <w:numPr>
          <w:ilvl w:val="1"/>
          <w:numId w:val="61"/>
        </w:numPr>
        <w:spacing w:after="120"/>
        <w:ind w:left="283" w:hanging="306"/>
        <w:jc w:val="both"/>
      </w:pPr>
      <w:r>
        <w:t>lapos tetőre vonatkozóan:</w:t>
      </w:r>
    </w:p>
    <w:p w:rsidR="0021018C" w:rsidRDefault="0021018C" w:rsidP="0021018C">
      <w:pPr>
        <w:ind w:left="567"/>
        <w:contextualSpacing/>
        <w:jc w:val="both"/>
      </w:pPr>
      <w:r>
        <w:t>C és D jelű épületekre vonatkozóan:</w:t>
      </w:r>
    </w:p>
    <w:p w:rsidR="0021018C" w:rsidRDefault="0021018C" w:rsidP="0021018C">
      <w:pPr>
        <w:numPr>
          <w:ilvl w:val="2"/>
          <w:numId w:val="62"/>
        </w:numPr>
        <w:ind w:left="567" w:hanging="141"/>
        <w:contextualSpacing/>
        <w:jc w:val="both"/>
      </w:pPr>
      <w:r>
        <w:t>fordított rétegrendben, a meglévő szigetelőlemezre kell fektetni a 22 cm vastag, maximálisan 0,038 W/mK hővezetési tényezőjű táblás hőszigetelést,</w:t>
      </w:r>
    </w:p>
    <w:p w:rsidR="0021018C" w:rsidRDefault="0021018C" w:rsidP="0021018C">
      <w:pPr>
        <w:numPr>
          <w:ilvl w:val="2"/>
          <w:numId w:val="62"/>
        </w:numPr>
        <w:ind w:left="567" w:hanging="141"/>
        <w:contextualSpacing/>
        <w:jc w:val="both"/>
      </w:pPr>
      <w:r>
        <w:t>a hőszigetelő táblákra 1 réteg 125 g/m</w:t>
      </w:r>
      <w:r>
        <w:rPr>
          <w:vertAlign w:val="superscript"/>
        </w:rPr>
        <w:t>2</w:t>
      </w:r>
      <w:r>
        <w:t xml:space="preserve"> súlyú geotextíliát kell teríteni,</w:t>
      </w:r>
    </w:p>
    <w:p w:rsidR="0021018C" w:rsidRDefault="0021018C" w:rsidP="0021018C">
      <w:pPr>
        <w:numPr>
          <w:ilvl w:val="2"/>
          <w:numId w:val="62"/>
        </w:numPr>
        <w:ind w:left="567" w:hanging="141"/>
        <w:contextualSpacing/>
        <w:jc w:val="both"/>
      </w:pPr>
      <w:r>
        <w:t>a szigetelés leterhelését és védelmét 5 cm gyöngykavics terítéssel kell biztosítani,</w:t>
      </w:r>
    </w:p>
    <w:p w:rsidR="0021018C" w:rsidRDefault="0021018C" w:rsidP="0021018C">
      <w:pPr>
        <w:ind w:firstLine="426"/>
        <w:jc w:val="both"/>
      </w:pPr>
      <w:r>
        <w:t>Összekötő folyosó épületrészre vonatkozóan:</w:t>
      </w:r>
    </w:p>
    <w:p w:rsidR="0021018C" w:rsidRDefault="0021018C" w:rsidP="0021018C">
      <w:pPr>
        <w:numPr>
          <w:ilvl w:val="2"/>
          <w:numId w:val="62"/>
        </w:numPr>
        <w:ind w:left="567" w:hanging="141"/>
        <w:contextualSpacing/>
        <w:jc w:val="both"/>
      </w:pPr>
      <w:r>
        <w:t>egyenes rétegrendű lapos tetőszerkezet, meglévő perforált szigetelő lemezre kell pontszerű ragasztással és mechanikusan (dűbelezéssel) rögzíteni a 20 cm vastag, maximálisan 0,038 W/mK hővezetési tényezőjű táblás hőszigetelést,</w:t>
      </w:r>
    </w:p>
    <w:p w:rsidR="0021018C" w:rsidRDefault="0021018C" w:rsidP="0021018C">
      <w:pPr>
        <w:numPr>
          <w:ilvl w:val="2"/>
          <w:numId w:val="62"/>
        </w:numPr>
        <w:ind w:left="567" w:hanging="141"/>
        <w:contextualSpacing/>
        <w:jc w:val="both"/>
      </w:pPr>
      <w:r>
        <w:t xml:space="preserve">a hőszigetelő táblákra további 2 cm táblás hőszigetelés kerül teljes felületű ragasztással, az alapréteghez képest átlapolt fektetéssel, </w:t>
      </w:r>
    </w:p>
    <w:p w:rsidR="0021018C" w:rsidRDefault="0021018C" w:rsidP="0021018C">
      <w:pPr>
        <w:numPr>
          <w:ilvl w:val="2"/>
          <w:numId w:val="62"/>
        </w:numPr>
        <w:ind w:left="567" w:hanging="141"/>
        <w:contextualSpacing/>
        <w:jc w:val="both"/>
      </w:pPr>
      <w:r>
        <w:t>a hőszigetelő táblákra 1 réteg 125 g/m</w:t>
      </w:r>
      <w:r>
        <w:rPr>
          <w:vertAlign w:val="superscript"/>
        </w:rPr>
        <w:t>2</w:t>
      </w:r>
      <w:r>
        <w:t xml:space="preserve"> súlyú geotextíliát kell teríteni,</w:t>
      </w:r>
    </w:p>
    <w:p w:rsidR="0021018C" w:rsidRDefault="0021018C" w:rsidP="0021018C">
      <w:pPr>
        <w:numPr>
          <w:ilvl w:val="2"/>
          <w:numId w:val="62"/>
        </w:numPr>
        <w:ind w:left="567" w:hanging="141"/>
        <w:contextualSpacing/>
        <w:jc w:val="both"/>
      </w:pPr>
      <w:r>
        <w:t>a záró hőszigetelésre minimum 1,5 mm vastag PVC vagy gumilemez csapadékvíz elleni szigetelés kell forrólevegős hegesztéssel rögzíteni.</w:t>
      </w:r>
    </w:p>
    <w:p w:rsidR="00900704" w:rsidRDefault="00900704" w:rsidP="00832031">
      <w:pPr>
        <w:pStyle w:val="Default"/>
        <w:jc w:val="both"/>
        <w:rPr>
          <w:rFonts w:ascii="Times New Roman" w:hAnsi="Times New Roman" w:cs="Times New Roman"/>
          <w:lang w:eastAsia="ar-SA"/>
        </w:rPr>
      </w:pPr>
    </w:p>
    <w:p w:rsidR="0056483A" w:rsidRDefault="00900704">
      <w:pPr>
        <w:pStyle w:val="Default"/>
        <w:ind w:firstLine="708"/>
        <w:jc w:val="both"/>
        <w:rPr>
          <w:rFonts w:ascii="Times New Roman" w:hAnsi="Times New Roman" w:cs="Times New Roman"/>
          <w:lang w:eastAsia="ar-SA"/>
        </w:rPr>
      </w:pPr>
      <w:r>
        <w:rPr>
          <w:rFonts w:ascii="Times New Roman" w:hAnsi="Times New Roman" w:cs="Times New Roman"/>
          <w:lang w:eastAsia="ar-SA"/>
        </w:rPr>
        <w:lastRenderedPageBreak/>
        <w:t xml:space="preserve">A </w:t>
      </w:r>
      <w:r w:rsidR="00DF6906">
        <w:rPr>
          <w:rFonts w:ascii="Times New Roman" w:hAnsi="Times New Roman" w:cs="Times New Roman"/>
          <w:lang w:eastAsia="ar-SA"/>
        </w:rPr>
        <w:t xml:space="preserve">BI/442-61/2017 nyt. számú Kiegészítő Közbeszerzési Dokumentum </w:t>
      </w:r>
      <w:r w:rsidR="0056483A">
        <w:rPr>
          <w:rFonts w:ascii="Times New Roman" w:hAnsi="Times New Roman" w:cs="Times New Roman"/>
          <w:lang w:eastAsia="ar-SA"/>
        </w:rPr>
        <w:t>2. számú mellékletét képező Felolvasólap</w:t>
      </w:r>
      <w:r w:rsidR="0081497E">
        <w:rPr>
          <w:rFonts w:ascii="Times New Roman" w:hAnsi="Times New Roman" w:cs="Times New Roman"/>
          <w:lang w:eastAsia="ar-SA"/>
        </w:rPr>
        <w:t xml:space="preserve"> </w:t>
      </w:r>
      <w:r w:rsidR="0056483A">
        <w:rPr>
          <w:rFonts w:ascii="Times New Roman" w:hAnsi="Times New Roman" w:cs="Times New Roman"/>
          <w:lang w:eastAsia="ar-SA"/>
        </w:rPr>
        <w:t xml:space="preserve">az alábbiak szerint módosul: </w:t>
      </w:r>
    </w:p>
    <w:p w:rsidR="008830D4" w:rsidRDefault="008830D4">
      <w:pPr>
        <w:pStyle w:val="Default"/>
        <w:ind w:firstLine="708"/>
        <w:jc w:val="both"/>
        <w:rPr>
          <w:rFonts w:ascii="Times New Roman" w:hAnsi="Times New Roman" w:cs="Times New Roman"/>
          <w:lang w:eastAsia="ar-SA"/>
        </w:rPr>
      </w:pPr>
    </w:p>
    <w:tbl>
      <w:tblPr>
        <w:tblW w:w="0" w:type="auto"/>
        <w:tblLayout w:type="fixed"/>
        <w:tblLook w:val="01E0" w:firstRow="1" w:lastRow="1" w:firstColumn="1" w:lastColumn="1" w:noHBand="0" w:noVBand="0"/>
      </w:tblPr>
      <w:tblGrid>
        <w:gridCol w:w="3652"/>
        <w:gridCol w:w="5456"/>
      </w:tblGrid>
      <w:tr w:rsidR="008830D4" w:rsidRPr="00DC7E3C" w:rsidTr="00E91176">
        <w:tc>
          <w:tcPr>
            <w:tcW w:w="3652" w:type="dxa"/>
          </w:tcPr>
          <w:p w:rsidR="008830D4" w:rsidRPr="00DC7E3C" w:rsidRDefault="008830D4" w:rsidP="00E91176">
            <w:pPr>
              <w:pStyle w:val="Listaszerbekezds"/>
              <w:numPr>
                <w:ilvl w:val="0"/>
                <w:numId w:val="26"/>
              </w:numPr>
              <w:spacing w:after="120"/>
              <w:rPr>
                <w:b/>
              </w:rPr>
            </w:pPr>
            <w:r w:rsidRPr="00DC7E3C">
              <w:rPr>
                <w:b/>
              </w:rPr>
              <w:t>Ajánlattevő neve</w:t>
            </w:r>
            <w:r w:rsidRPr="00DC7E3C">
              <w:rPr>
                <w:b/>
                <w:vertAlign w:val="superscript"/>
              </w:rPr>
              <w:footnoteReference w:id="1"/>
            </w:r>
            <w:r w:rsidRPr="00DC7E3C">
              <w:rPr>
                <w:b/>
              </w:rPr>
              <w:t>:</w:t>
            </w:r>
          </w:p>
        </w:tc>
        <w:tc>
          <w:tcPr>
            <w:tcW w:w="5456" w:type="dxa"/>
          </w:tcPr>
          <w:p w:rsidR="008830D4" w:rsidRPr="00DC7E3C" w:rsidRDefault="008830D4" w:rsidP="00E91176">
            <w:pPr>
              <w:spacing w:before="60" w:after="60" w:line="280" w:lineRule="exact"/>
            </w:pPr>
          </w:p>
        </w:tc>
      </w:tr>
      <w:tr w:rsidR="008830D4" w:rsidRPr="00DC7E3C" w:rsidTr="00E91176">
        <w:trPr>
          <w:trHeight w:val="70"/>
        </w:trPr>
        <w:tc>
          <w:tcPr>
            <w:tcW w:w="3652" w:type="dxa"/>
          </w:tcPr>
          <w:p w:rsidR="008830D4" w:rsidRPr="00DC7E3C" w:rsidRDefault="008830D4" w:rsidP="00832031">
            <w:r w:rsidRPr="00DC7E3C">
              <w:tab/>
              <w:t>Kapcsolattartó neve:</w:t>
            </w:r>
          </w:p>
        </w:tc>
        <w:tc>
          <w:tcPr>
            <w:tcW w:w="5456" w:type="dxa"/>
          </w:tcPr>
          <w:p w:rsidR="008830D4" w:rsidRPr="00DC7E3C" w:rsidRDefault="008830D4" w:rsidP="00E91176"/>
        </w:tc>
      </w:tr>
      <w:tr w:rsidR="008830D4" w:rsidRPr="00DC7E3C" w:rsidTr="00E91176">
        <w:trPr>
          <w:trHeight w:val="70"/>
        </w:trPr>
        <w:tc>
          <w:tcPr>
            <w:tcW w:w="3652" w:type="dxa"/>
          </w:tcPr>
          <w:p w:rsidR="008830D4" w:rsidRPr="00DC7E3C" w:rsidRDefault="008830D4" w:rsidP="00832031">
            <w:r w:rsidRPr="00DC7E3C">
              <w:tab/>
              <w:t>Ajánlattevő címe:</w:t>
            </w:r>
          </w:p>
        </w:tc>
        <w:tc>
          <w:tcPr>
            <w:tcW w:w="5456" w:type="dxa"/>
          </w:tcPr>
          <w:p w:rsidR="008830D4" w:rsidRPr="00DC7E3C" w:rsidRDefault="008830D4" w:rsidP="00E91176"/>
        </w:tc>
      </w:tr>
      <w:tr w:rsidR="008830D4" w:rsidRPr="00DC7E3C" w:rsidTr="00E91176">
        <w:tc>
          <w:tcPr>
            <w:tcW w:w="3652" w:type="dxa"/>
          </w:tcPr>
          <w:p w:rsidR="008830D4" w:rsidRPr="00DC7E3C" w:rsidRDefault="008830D4" w:rsidP="00832031">
            <w:r w:rsidRPr="00DC7E3C">
              <w:tab/>
              <w:t>Ajánlattevő telefonszáma:</w:t>
            </w:r>
          </w:p>
        </w:tc>
        <w:tc>
          <w:tcPr>
            <w:tcW w:w="5456" w:type="dxa"/>
          </w:tcPr>
          <w:p w:rsidR="008830D4" w:rsidRPr="00DC7E3C" w:rsidRDefault="008830D4" w:rsidP="00E91176"/>
        </w:tc>
      </w:tr>
      <w:tr w:rsidR="008830D4" w:rsidRPr="00DC7E3C" w:rsidTr="00E91176">
        <w:tc>
          <w:tcPr>
            <w:tcW w:w="3652" w:type="dxa"/>
          </w:tcPr>
          <w:p w:rsidR="008830D4" w:rsidRPr="00DC7E3C" w:rsidRDefault="008830D4" w:rsidP="00832031">
            <w:r w:rsidRPr="00DC7E3C">
              <w:tab/>
              <w:t>Ajánlattevő telefaxszáma:</w:t>
            </w:r>
          </w:p>
        </w:tc>
        <w:tc>
          <w:tcPr>
            <w:tcW w:w="5456" w:type="dxa"/>
          </w:tcPr>
          <w:p w:rsidR="008830D4" w:rsidRPr="00DC7E3C" w:rsidRDefault="008830D4" w:rsidP="00E91176"/>
        </w:tc>
      </w:tr>
      <w:tr w:rsidR="008830D4" w:rsidRPr="00DC7E3C" w:rsidTr="00E91176">
        <w:tc>
          <w:tcPr>
            <w:tcW w:w="3652" w:type="dxa"/>
          </w:tcPr>
          <w:p w:rsidR="008830D4" w:rsidRPr="00DC7E3C" w:rsidRDefault="008830D4" w:rsidP="00832031">
            <w:r>
              <w:tab/>
            </w:r>
            <w:r w:rsidRPr="00DC7E3C">
              <w:t>Ajánlattevő e-mail címe:</w:t>
            </w:r>
          </w:p>
        </w:tc>
        <w:tc>
          <w:tcPr>
            <w:tcW w:w="5456" w:type="dxa"/>
          </w:tcPr>
          <w:p w:rsidR="008830D4" w:rsidRPr="00DC7E3C" w:rsidRDefault="008830D4" w:rsidP="00E91176"/>
        </w:tc>
      </w:tr>
      <w:tr w:rsidR="008830D4" w:rsidRPr="00DC7E3C" w:rsidTr="00E91176">
        <w:tc>
          <w:tcPr>
            <w:tcW w:w="3652" w:type="dxa"/>
          </w:tcPr>
          <w:p w:rsidR="008830D4" w:rsidRPr="00DC7E3C" w:rsidRDefault="008830D4" w:rsidP="00832031">
            <w:r w:rsidRPr="00DC7E3C">
              <w:tab/>
              <w:t>Ajánlattevő adószáma:</w:t>
            </w:r>
          </w:p>
        </w:tc>
        <w:tc>
          <w:tcPr>
            <w:tcW w:w="5456" w:type="dxa"/>
          </w:tcPr>
          <w:p w:rsidR="008830D4" w:rsidRDefault="008830D4" w:rsidP="00E91176"/>
          <w:p w:rsidR="008830D4" w:rsidRPr="00DC7E3C" w:rsidRDefault="008830D4" w:rsidP="00E91176"/>
        </w:tc>
      </w:tr>
    </w:tbl>
    <w:p w:rsidR="008830D4" w:rsidRDefault="008830D4" w:rsidP="008830D4">
      <w:pPr>
        <w:pStyle w:val="Listaszerbekezds"/>
        <w:numPr>
          <w:ilvl w:val="0"/>
          <w:numId w:val="26"/>
        </w:numPr>
        <w:contextualSpacing w:val="0"/>
      </w:pPr>
      <w:r w:rsidRPr="00DC7E3C">
        <w:rPr>
          <w:b/>
        </w:rPr>
        <w:t>Az ajánlat tárgya:</w:t>
      </w:r>
      <w:r w:rsidRPr="00DC7E3C">
        <w:t xml:space="preserve"> </w:t>
      </w:r>
      <w:r w:rsidRPr="00D75B7A">
        <w:rPr>
          <w:iCs/>
        </w:rPr>
        <w:t>„MH</w:t>
      </w:r>
      <w:r>
        <w:rPr>
          <w:iCs/>
        </w:rPr>
        <w:t xml:space="preserve"> EK</w:t>
      </w:r>
      <w:r w:rsidRPr="00D75B7A">
        <w:rPr>
          <w:iCs/>
        </w:rPr>
        <w:t xml:space="preserve"> Balatonfüredi telephely C és D jelű épü</w:t>
      </w:r>
      <w:r>
        <w:rPr>
          <w:iCs/>
        </w:rPr>
        <w:t>letek energetikai fejlesztései”</w:t>
      </w:r>
      <w:r w:rsidRPr="001D0A36">
        <w:rPr>
          <w:iCs/>
        </w:rPr>
        <w:t xml:space="preserve"> a KEHOP 5.2.1.-15-2015-00005 számú projekt keretében</w:t>
      </w:r>
      <w:r w:rsidRPr="00DC7E3C">
        <w:t>.</w:t>
      </w:r>
    </w:p>
    <w:p w:rsidR="0056483A" w:rsidRDefault="0056483A" w:rsidP="005C6CE2">
      <w:pPr>
        <w:spacing w:after="120"/>
        <w:rPr>
          <w:sz w:val="12"/>
          <w:szCs w:val="12"/>
        </w:rPr>
      </w:pPr>
    </w:p>
    <w:p w:rsidR="003E2A8E" w:rsidRPr="00832031" w:rsidRDefault="008830D4" w:rsidP="00832031">
      <w:pPr>
        <w:spacing w:after="120"/>
        <w:rPr>
          <w:b/>
        </w:rPr>
      </w:pPr>
      <w:r>
        <w:rPr>
          <w:b/>
        </w:rPr>
        <w:t xml:space="preserve">   3. </w:t>
      </w:r>
      <w:r w:rsidR="003E2A8E" w:rsidRPr="00832031">
        <w:rPr>
          <w:b/>
        </w:rPr>
        <w:t>Az ajánlat értékelésre kerülő tartalmi elemei:</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3E2A8E" w:rsidRPr="007D4852" w:rsidTr="00E91176">
        <w:tc>
          <w:tcPr>
            <w:tcW w:w="8647" w:type="dxa"/>
            <w:gridSpan w:val="3"/>
            <w:tcBorders>
              <w:bottom w:val="single" w:sz="4" w:space="0" w:color="auto"/>
            </w:tcBorders>
            <w:vAlign w:val="center"/>
          </w:tcPr>
          <w:p w:rsidR="003E2A8E" w:rsidRPr="0063447E" w:rsidRDefault="003E2A8E" w:rsidP="00832031">
            <w:pPr>
              <w:rPr>
                <w:b/>
                <w:sz w:val="22"/>
                <w:szCs w:val="22"/>
              </w:rPr>
            </w:pPr>
            <w:r w:rsidRPr="007D4852">
              <w:rPr>
                <w:b/>
                <w:sz w:val="22"/>
                <w:szCs w:val="22"/>
              </w:rPr>
              <w:t xml:space="preserve">Ajánlati ár </w:t>
            </w:r>
            <w:r w:rsidRPr="007D4852">
              <w:rPr>
                <w:sz w:val="22"/>
                <w:szCs w:val="22"/>
              </w:rPr>
              <w:t>(a beárazott költségvetés mindösszesen sorában szereplő összegek)</w:t>
            </w:r>
          </w:p>
        </w:tc>
      </w:tr>
      <w:tr w:rsidR="003E2A8E" w:rsidRPr="007D4852" w:rsidTr="00E91176">
        <w:tc>
          <w:tcPr>
            <w:tcW w:w="2977" w:type="dxa"/>
            <w:tcBorders>
              <w:bottom w:val="single" w:sz="4" w:space="0" w:color="auto"/>
            </w:tcBorders>
            <w:vAlign w:val="center"/>
          </w:tcPr>
          <w:p w:rsidR="003E2A8E" w:rsidRPr="007D4852" w:rsidRDefault="003E2A8E" w:rsidP="00E91176">
            <w:pPr>
              <w:jc w:val="center"/>
              <w:rPr>
                <w:sz w:val="22"/>
                <w:szCs w:val="22"/>
              </w:rPr>
            </w:pPr>
            <w:r w:rsidRPr="007D4852">
              <w:rPr>
                <w:sz w:val="22"/>
                <w:szCs w:val="22"/>
              </w:rPr>
              <w:t>Nettó ár (Ft)</w:t>
            </w:r>
          </w:p>
        </w:tc>
        <w:tc>
          <w:tcPr>
            <w:tcW w:w="2552" w:type="dxa"/>
            <w:tcBorders>
              <w:bottom w:val="single" w:sz="4" w:space="0" w:color="auto"/>
            </w:tcBorders>
            <w:vAlign w:val="center"/>
          </w:tcPr>
          <w:p w:rsidR="003E2A8E" w:rsidRPr="007D4852" w:rsidRDefault="003E2A8E" w:rsidP="00E91176">
            <w:pPr>
              <w:jc w:val="center"/>
              <w:rPr>
                <w:sz w:val="22"/>
                <w:szCs w:val="22"/>
              </w:rPr>
            </w:pPr>
            <w:r w:rsidRPr="007D4852">
              <w:rPr>
                <w:sz w:val="22"/>
                <w:szCs w:val="22"/>
              </w:rPr>
              <w:t>ÁFA 27%</w:t>
            </w:r>
          </w:p>
        </w:tc>
        <w:tc>
          <w:tcPr>
            <w:tcW w:w="3118" w:type="dxa"/>
            <w:tcBorders>
              <w:bottom w:val="single" w:sz="4" w:space="0" w:color="auto"/>
            </w:tcBorders>
            <w:vAlign w:val="center"/>
          </w:tcPr>
          <w:p w:rsidR="003E2A8E" w:rsidRPr="007D4852" w:rsidRDefault="003E2A8E" w:rsidP="00E91176">
            <w:pPr>
              <w:jc w:val="center"/>
              <w:rPr>
                <w:sz w:val="22"/>
                <w:szCs w:val="22"/>
              </w:rPr>
            </w:pPr>
            <w:r w:rsidRPr="007D4852">
              <w:rPr>
                <w:sz w:val="22"/>
                <w:szCs w:val="22"/>
              </w:rPr>
              <w:t>Bruttó ár (Ft)</w:t>
            </w:r>
          </w:p>
        </w:tc>
      </w:tr>
      <w:tr w:rsidR="003E2A8E" w:rsidRPr="007D4852" w:rsidTr="00E91176">
        <w:trPr>
          <w:trHeight w:val="400"/>
        </w:trPr>
        <w:tc>
          <w:tcPr>
            <w:tcW w:w="2977" w:type="dxa"/>
            <w:tcBorders>
              <w:bottom w:val="single" w:sz="4" w:space="0" w:color="auto"/>
            </w:tcBorders>
            <w:vAlign w:val="center"/>
          </w:tcPr>
          <w:p w:rsidR="003E2A8E" w:rsidRPr="007D4852" w:rsidRDefault="003E2A8E" w:rsidP="00E91176">
            <w:pPr>
              <w:jc w:val="center"/>
              <w:rPr>
                <w:sz w:val="22"/>
                <w:szCs w:val="22"/>
              </w:rPr>
            </w:pPr>
          </w:p>
        </w:tc>
        <w:tc>
          <w:tcPr>
            <w:tcW w:w="2552" w:type="dxa"/>
            <w:tcBorders>
              <w:bottom w:val="single" w:sz="4" w:space="0" w:color="auto"/>
            </w:tcBorders>
            <w:vAlign w:val="center"/>
          </w:tcPr>
          <w:p w:rsidR="003E2A8E" w:rsidRPr="007D4852" w:rsidRDefault="003E2A8E" w:rsidP="00E91176">
            <w:pPr>
              <w:jc w:val="center"/>
              <w:rPr>
                <w:sz w:val="22"/>
                <w:szCs w:val="22"/>
              </w:rPr>
            </w:pPr>
          </w:p>
        </w:tc>
        <w:tc>
          <w:tcPr>
            <w:tcW w:w="3118" w:type="dxa"/>
            <w:tcBorders>
              <w:bottom w:val="single" w:sz="4" w:space="0" w:color="auto"/>
            </w:tcBorders>
            <w:vAlign w:val="center"/>
          </w:tcPr>
          <w:p w:rsidR="003E2A8E" w:rsidRPr="007D4852" w:rsidRDefault="003E2A8E" w:rsidP="00E91176">
            <w:pPr>
              <w:jc w:val="center"/>
              <w:rPr>
                <w:sz w:val="22"/>
                <w:szCs w:val="22"/>
              </w:rPr>
            </w:pPr>
          </w:p>
        </w:tc>
      </w:tr>
    </w:tbl>
    <w:p w:rsidR="003E2A8E" w:rsidRPr="00D10B58" w:rsidRDefault="003E2A8E" w:rsidP="003E2A8E">
      <w:pPr>
        <w:rPr>
          <w:sz w:val="12"/>
          <w:szCs w:val="12"/>
        </w:rPr>
      </w:pPr>
    </w:p>
    <w:p w:rsidR="003E2A8E" w:rsidRPr="00832031" w:rsidRDefault="003E2A8E" w:rsidP="003E2A8E">
      <w:pPr>
        <w:spacing w:after="120"/>
        <w:ind w:left="567"/>
        <w:rPr>
          <w:b/>
        </w:rPr>
      </w:pPr>
      <w:r w:rsidRPr="00832031">
        <w:rPr>
          <w:b/>
        </w:rPr>
        <w:t xml:space="preserve">Ajánlott építőanyagok minősége*: </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1"/>
        <w:gridCol w:w="2162"/>
        <w:gridCol w:w="2162"/>
        <w:gridCol w:w="2162"/>
      </w:tblGrid>
      <w:tr w:rsidR="003E2A8E" w:rsidRPr="003575D2" w:rsidTr="002B0492">
        <w:trPr>
          <w:trHeight w:val="951"/>
        </w:trPr>
        <w:tc>
          <w:tcPr>
            <w:tcW w:w="2161" w:type="dxa"/>
            <w:vAlign w:val="center"/>
            <w:hideMark/>
          </w:tcPr>
          <w:p w:rsidR="003E2A8E" w:rsidRPr="003575D2" w:rsidRDefault="003E2A8E" w:rsidP="00E91176">
            <w:pPr>
              <w:jc w:val="center"/>
              <w:rPr>
                <w:sz w:val="22"/>
                <w:szCs w:val="22"/>
              </w:rPr>
            </w:pPr>
            <w:r w:rsidRPr="003575D2">
              <w:rPr>
                <w:sz w:val="22"/>
                <w:szCs w:val="22"/>
              </w:rPr>
              <w:t xml:space="preserve">ablak szerkezet </w:t>
            </w:r>
            <w:r w:rsidRPr="003575D2">
              <w:rPr>
                <w:sz w:val="22"/>
                <w:szCs w:val="22"/>
              </w:rPr>
              <w:br/>
              <w:t>U</w:t>
            </w:r>
            <w:r w:rsidRPr="003575D2">
              <w:rPr>
                <w:sz w:val="22"/>
                <w:szCs w:val="22"/>
                <w:vertAlign w:val="subscript"/>
              </w:rPr>
              <w:t>w</w:t>
            </w:r>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3E2A8E" w:rsidRPr="003575D2" w:rsidRDefault="003E2A8E" w:rsidP="00E91176">
            <w:pPr>
              <w:jc w:val="center"/>
              <w:rPr>
                <w:sz w:val="22"/>
                <w:szCs w:val="22"/>
              </w:rPr>
            </w:pPr>
            <w:r w:rsidRPr="003575D2">
              <w:rPr>
                <w:sz w:val="22"/>
                <w:szCs w:val="22"/>
              </w:rPr>
              <w:t xml:space="preserve">ajtó szerkezet </w:t>
            </w:r>
            <w:r w:rsidRPr="003575D2">
              <w:rPr>
                <w:sz w:val="22"/>
                <w:szCs w:val="22"/>
              </w:rPr>
              <w:br/>
              <w:t>U</w:t>
            </w:r>
            <w:r w:rsidRPr="003575D2">
              <w:rPr>
                <w:sz w:val="22"/>
                <w:szCs w:val="22"/>
                <w:vertAlign w:val="subscript"/>
              </w:rPr>
              <w:t>d</w:t>
            </w:r>
            <w:r w:rsidRPr="003575D2">
              <w:rPr>
                <w:sz w:val="22"/>
                <w:szCs w:val="22"/>
              </w:rPr>
              <w:t xml:space="preserve"> [W/m</w:t>
            </w:r>
            <w:r w:rsidRPr="003575D2">
              <w:rPr>
                <w:sz w:val="22"/>
                <w:szCs w:val="22"/>
                <w:vertAlign w:val="superscript"/>
              </w:rPr>
              <w:t>2</w:t>
            </w:r>
            <w:r w:rsidRPr="003575D2">
              <w:rPr>
                <w:sz w:val="22"/>
                <w:szCs w:val="22"/>
              </w:rPr>
              <w:t>K]</w:t>
            </w:r>
          </w:p>
        </w:tc>
        <w:tc>
          <w:tcPr>
            <w:tcW w:w="2162" w:type="dxa"/>
            <w:vAlign w:val="center"/>
            <w:hideMark/>
          </w:tcPr>
          <w:p w:rsidR="003E2A8E" w:rsidRPr="003575D2" w:rsidRDefault="003E2A8E" w:rsidP="00E91176">
            <w:pPr>
              <w:jc w:val="center"/>
              <w:rPr>
                <w:sz w:val="22"/>
                <w:szCs w:val="22"/>
              </w:rPr>
            </w:pPr>
            <w:r w:rsidRPr="003575D2">
              <w:rPr>
                <w:sz w:val="22"/>
                <w:szCs w:val="22"/>
              </w:rPr>
              <w:t>homlokzati külső fa</w:t>
            </w:r>
            <w:r w:rsidR="00F00FAC">
              <w:rPr>
                <w:sz w:val="22"/>
                <w:szCs w:val="22"/>
              </w:rPr>
              <w:t xml:space="preserve">lszerkezeti hőszigetelő anyag </w:t>
            </w:r>
            <w:r w:rsidR="00F00FAC">
              <w:rPr>
                <w:sz w:val="22"/>
                <w:szCs w:val="22"/>
              </w:rPr>
              <w:br/>
            </w:r>
            <w:r w:rsidRPr="003575D2">
              <w:rPr>
                <w:sz w:val="22"/>
                <w:szCs w:val="22"/>
              </w:rPr>
              <w:t xml:space="preserve"> </w:t>
            </w:r>
            <w:r w:rsidR="00F00FAC" w:rsidRPr="001D4D90">
              <w:rPr>
                <w:rFonts w:cstheme="minorHAnsi"/>
                <w:b/>
                <w:shd w:val="clear" w:color="auto" w:fill="FFFFFF"/>
              </w:rPr>
              <w:t>λ</w:t>
            </w:r>
            <w:r w:rsidR="00F00FAC" w:rsidRPr="003575D2">
              <w:rPr>
                <w:sz w:val="22"/>
                <w:szCs w:val="22"/>
              </w:rPr>
              <w:t xml:space="preserve"> </w:t>
            </w:r>
            <w:r w:rsidRPr="003575D2">
              <w:rPr>
                <w:sz w:val="22"/>
                <w:szCs w:val="22"/>
              </w:rPr>
              <w:t>[W/mK]</w:t>
            </w:r>
          </w:p>
        </w:tc>
        <w:tc>
          <w:tcPr>
            <w:tcW w:w="2162" w:type="dxa"/>
            <w:vAlign w:val="center"/>
            <w:hideMark/>
          </w:tcPr>
          <w:p w:rsidR="003E2A8E" w:rsidRPr="003575D2" w:rsidRDefault="003E2A8E" w:rsidP="00E91176">
            <w:pPr>
              <w:jc w:val="center"/>
              <w:rPr>
                <w:sz w:val="22"/>
                <w:szCs w:val="22"/>
              </w:rPr>
            </w:pPr>
            <w:r w:rsidRPr="003575D2">
              <w:rPr>
                <w:sz w:val="22"/>
                <w:szCs w:val="22"/>
              </w:rPr>
              <w:t xml:space="preserve">lapostető hőszigetelő anyag </w:t>
            </w:r>
            <w:r w:rsidRPr="003575D2">
              <w:rPr>
                <w:sz w:val="22"/>
                <w:szCs w:val="22"/>
              </w:rPr>
              <w:br/>
            </w:r>
            <w:r w:rsidR="00F00FAC" w:rsidRPr="001D4D90">
              <w:rPr>
                <w:rFonts w:cstheme="minorHAnsi"/>
                <w:b/>
                <w:shd w:val="clear" w:color="auto" w:fill="FFFFFF"/>
              </w:rPr>
              <w:t>λ</w:t>
            </w:r>
            <w:r w:rsidRPr="003575D2">
              <w:rPr>
                <w:sz w:val="22"/>
                <w:szCs w:val="22"/>
              </w:rPr>
              <w:t xml:space="preserve"> [W/mK]</w:t>
            </w:r>
          </w:p>
        </w:tc>
      </w:tr>
      <w:tr w:rsidR="003E2A8E" w:rsidRPr="003575D2" w:rsidTr="00E91176">
        <w:trPr>
          <w:trHeight w:val="60"/>
        </w:trPr>
        <w:tc>
          <w:tcPr>
            <w:tcW w:w="2161" w:type="dxa"/>
            <w:vAlign w:val="center"/>
            <w:hideMark/>
          </w:tcPr>
          <w:p w:rsidR="003E2A8E" w:rsidRPr="00EE51C9" w:rsidRDefault="003E2A8E" w:rsidP="00E91176">
            <w:pPr>
              <w:jc w:val="center"/>
              <w:rPr>
                <w:color w:val="000000"/>
                <w:sz w:val="20"/>
                <w:szCs w:val="20"/>
              </w:rPr>
            </w:pPr>
            <w:r w:rsidRPr="00EE51C9">
              <w:rPr>
                <w:color w:val="000000"/>
                <w:sz w:val="20"/>
                <w:szCs w:val="20"/>
              </w:rPr>
              <w:t xml:space="preserve">Fa- és műanyag szerkezet elhelyezése munkanem, </w:t>
            </w:r>
            <w:r w:rsidRPr="00EE51C9">
              <w:rPr>
                <w:color w:val="000000"/>
                <w:sz w:val="20"/>
                <w:szCs w:val="20"/>
              </w:rPr>
              <w:br/>
              <w:t>C épület esetében:</w:t>
            </w:r>
            <w:r w:rsidRPr="00EE51C9">
              <w:rPr>
                <w:color w:val="000000"/>
                <w:sz w:val="20"/>
                <w:szCs w:val="20"/>
              </w:rPr>
              <w:br/>
              <w:t>8-21. sorszámú tétel</w:t>
            </w:r>
          </w:p>
          <w:p w:rsidR="003E2A8E" w:rsidRPr="003575D2" w:rsidRDefault="003E2A8E" w:rsidP="00E91176">
            <w:pPr>
              <w:jc w:val="center"/>
              <w:rPr>
                <w:sz w:val="22"/>
                <w:szCs w:val="22"/>
              </w:rPr>
            </w:pPr>
            <w:r w:rsidRPr="00EE51C9">
              <w:rPr>
                <w:color w:val="000000"/>
                <w:sz w:val="20"/>
                <w:szCs w:val="20"/>
              </w:rPr>
              <w:t xml:space="preserve">D épület esetében: </w:t>
            </w:r>
            <w:r w:rsidRPr="00EE51C9">
              <w:rPr>
                <w:color w:val="000000"/>
                <w:sz w:val="20"/>
                <w:szCs w:val="20"/>
              </w:rPr>
              <w:br/>
              <w:t>6-12. sorszámú tétel</w:t>
            </w:r>
          </w:p>
        </w:tc>
        <w:tc>
          <w:tcPr>
            <w:tcW w:w="2162" w:type="dxa"/>
            <w:vAlign w:val="center"/>
            <w:hideMark/>
          </w:tcPr>
          <w:p w:rsidR="003E2A8E" w:rsidRPr="00EE51C9" w:rsidRDefault="003E2A8E" w:rsidP="00E91176">
            <w:pPr>
              <w:jc w:val="center"/>
              <w:rPr>
                <w:color w:val="000000"/>
                <w:sz w:val="20"/>
                <w:szCs w:val="20"/>
              </w:rPr>
            </w:pPr>
            <w:r w:rsidRPr="00EE51C9">
              <w:rPr>
                <w:color w:val="000000"/>
                <w:sz w:val="20"/>
                <w:szCs w:val="20"/>
              </w:rPr>
              <w:t xml:space="preserve">Fa- és műanyag szerkezet elhelyezése munkanem, </w:t>
            </w:r>
            <w:r w:rsidRPr="00EE51C9">
              <w:rPr>
                <w:color w:val="000000"/>
                <w:sz w:val="20"/>
                <w:szCs w:val="20"/>
              </w:rPr>
              <w:br/>
              <w:t xml:space="preserve">C épület esetében: </w:t>
            </w:r>
            <w:r w:rsidRPr="00EE51C9">
              <w:rPr>
                <w:color w:val="000000"/>
                <w:sz w:val="20"/>
                <w:szCs w:val="20"/>
              </w:rPr>
              <w:br/>
              <w:t xml:space="preserve">22. sorszámú tétel </w:t>
            </w:r>
          </w:p>
          <w:p w:rsidR="003E2A8E" w:rsidRPr="003575D2" w:rsidRDefault="003E2A8E" w:rsidP="00E91176">
            <w:pPr>
              <w:jc w:val="center"/>
              <w:rPr>
                <w:sz w:val="22"/>
                <w:szCs w:val="22"/>
              </w:rPr>
            </w:pPr>
            <w:r w:rsidRPr="00EE51C9">
              <w:rPr>
                <w:color w:val="000000"/>
                <w:sz w:val="20"/>
                <w:szCs w:val="20"/>
              </w:rPr>
              <w:t xml:space="preserve">D épület esetében: </w:t>
            </w:r>
            <w:r w:rsidRPr="00EE51C9">
              <w:rPr>
                <w:color w:val="000000"/>
                <w:sz w:val="20"/>
                <w:szCs w:val="20"/>
              </w:rPr>
              <w:br/>
              <w:t>13. sorszámú tétel</w:t>
            </w:r>
          </w:p>
        </w:tc>
        <w:tc>
          <w:tcPr>
            <w:tcW w:w="2162" w:type="dxa"/>
            <w:vAlign w:val="center"/>
            <w:hideMark/>
          </w:tcPr>
          <w:p w:rsidR="003E2A8E" w:rsidRPr="003575D2" w:rsidRDefault="003E2A8E" w:rsidP="00E91176">
            <w:pPr>
              <w:jc w:val="center"/>
              <w:rPr>
                <w:sz w:val="22"/>
                <w:szCs w:val="22"/>
              </w:rPr>
            </w:pPr>
            <w:r>
              <w:rPr>
                <w:sz w:val="22"/>
                <w:szCs w:val="22"/>
              </w:rPr>
              <w:t xml:space="preserve">Szigetelés munkanem, </w:t>
            </w:r>
            <w:r>
              <w:rPr>
                <w:sz w:val="22"/>
                <w:szCs w:val="22"/>
              </w:rPr>
              <w:br/>
              <w:t>8</w:t>
            </w:r>
            <w:r w:rsidRPr="003575D2">
              <w:rPr>
                <w:sz w:val="22"/>
                <w:szCs w:val="22"/>
              </w:rPr>
              <w:t>. sorszámú tétel</w:t>
            </w:r>
          </w:p>
        </w:tc>
        <w:tc>
          <w:tcPr>
            <w:tcW w:w="2162" w:type="dxa"/>
            <w:vAlign w:val="center"/>
            <w:hideMark/>
          </w:tcPr>
          <w:p w:rsidR="003E2A8E" w:rsidRPr="003575D2" w:rsidRDefault="003E2A8E" w:rsidP="00E91176">
            <w:pPr>
              <w:jc w:val="center"/>
              <w:rPr>
                <w:sz w:val="22"/>
                <w:szCs w:val="22"/>
              </w:rPr>
            </w:pPr>
            <w:r>
              <w:rPr>
                <w:sz w:val="22"/>
                <w:szCs w:val="22"/>
              </w:rPr>
              <w:t xml:space="preserve">Szigetelés munkanem, </w:t>
            </w:r>
            <w:r>
              <w:rPr>
                <w:sz w:val="22"/>
                <w:szCs w:val="22"/>
              </w:rPr>
              <w:br/>
              <w:t>5</w:t>
            </w:r>
            <w:r w:rsidRPr="003575D2">
              <w:rPr>
                <w:sz w:val="22"/>
                <w:szCs w:val="22"/>
              </w:rPr>
              <w:t>. sorszámú tétel</w:t>
            </w:r>
          </w:p>
        </w:tc>
      </w:tr>
      <w:tr w:rsidR="003E2A8E" w:rsidRPr="003575D2" w:rsidTr="00E91176">
        <w:trPr>
          <w:trHeight w:val="300"/>
        </w:trPr>
        <w:tc>
          <w:tcPr>
            <w:tcW w:w="2161" w:type="dxa"/>
            <w:vAlign w:val="center"/>
          </w:tcPr>
          <w:p w:rsidR="003E2A8E" w:rsidRPr="003575D2" w:rsidRDefault="003E2A8E" w:rsidP="00E91176">
            <w:pPr>
              <w:jc w:val="center"/>
              <w:rPr>
                <w:sz w:val="22"/>
                <w:szCs w:val="22"/>
              </w:rPr>
            </w:pPr>
          </w:p>
        </w:tc>
        <w:tc>
          <w:tcPr>
            <w:tcW w:w="2162" w:type="dxa"/>
            <w:vAlign w:val="center"/>
          </w:tcPr>
          <w:p w:rsidR="003E2A8E" w:rsidRPr="003575D2" w:rsidRDefault="003E2A8E" w:rsidP="00E91176">
            <w:pPr>
              <w:rPr>
                <w:sz w:val="22"/>
                <w:szCs w:val="22"/>
              </w:rPr>
            </w:pPr>
          </w:p>
        </w:tc>
        <w:tc>
          <w:tcPr>
            <w:tcW w:w="2162" w:type="dxa"/>
            <w:vAlign w:val="center"/>
          </w:tcPr>
          <w:p w:rsidR="003E2A8E" w:rsidRPr="003575D2" w:rsidRDefault="003E2A8E" w:rsidP="00E91176">
            <w:pPr>
              <w:jc w:val="center"/>
              <w:rPr>
                <w:sz w:val="22"/>
                <w:szCs w:val="22"/>
              </w:rPr>
            </w:pPr>
          </w:p>
        </w:tc>
        <w:tc>
          <w:tcPr>
            <w:tcW w:w="2162" w:type="dxa"/>
            <w:vAlign w:val="center"/>
          </w:tcPr>
          <w:p w:rsidR="003E2A8E" w:rsidRPr="003575D2" w:rsidRDefault="003E2A8E" w:rsidP="00E91176">
            <w:pPr>
              <w:jc w:val="center"/>
              <w:rPr>
                <w:sz w:val="22"/>
                <w:szCs w:val="22"/>
              </w:rPr>
            </w:pPr>
          </w:p>
        </w:tc>
      </w:tr>
    </w:tbl>
    <w:p w:rsidR="00001695" w:rsidRDefault="003E2A8E" w:rsidP="00832031">
      <w:pPr>
        <w:ind w:left="567"/>
        <w:jc w:val="both"/>
        <w:rPr>
          <w:sz w:val="20"/>
          <w:szCs w:val="20"/>
        </w:rPr>
      </w:pPr>
      <w:r>
        <w:rPr>
          <w:sz w:val="20"/>
          <w:szCs w:val="20"/>
        </w:rPr>
        <w:t>*</w:t>
      </w:r>
      <w:r w:rsidRPr="00F24121">
        <w:rPr>
          <w:sz w:val="20"/>
          <w:szCs w:val="20"/>
        </w:rPr>
        <w:t>az ajánlati elem nem lehet kedvezőtlenebb (rosszabb minőségi értékű), mint amit a műszaki követelményekben az értékelendő szerkezetekre meghatározott minimális minőségi elvárás tartalmaz.</w:t>
      </w:r>
      <w:r>
        <w:rPr>
          <w:sz w:val="20"/>
          <w:szCs w:val="20"/>
        </w:rPr>
        <w:t xml:space="preserve"> </w:t>
      </w:r>
    </w:p>
    <w:p w:rsidR="00001695" w:rsidRPr="00832031" w:rsidRDefault="00001695" w:rsidP="00832031">
      <w:pPr>
        <w:ind w:left="567"/>
        <w:jc w:val="both"/>
        <w:rPr>
          <w:sz w:val="20"/>
          <w:szCs w:val="20"/>
        </w:rPr>
      </w:pPr>
      <w:r>
        <w:rPr>
          <w:sz w:val="20"/>
          <w:szCs w:val="20"/>
        </w:rPr>
        <w:t>*</w:t>
      </w:r>
      <w:r w:rsidRPr="00832031">
        <w:rPr>
          <w:sz w:val="20"/>
          <w:szCs w:val="20"/>
        </w:rPr>
        <w:t>Az építőanyagok minőségét az ÉMI (Építési Minőségellenőrző Intézet) által hitelesített minőségi megfelelőségi tanúsítványokkal (ablak, ajtó, homlokzati külső falszerkezeti hőszigetelő anyag, lapostető hőszigetelő anyag vonatkozásában) kell igazolni, amelyek másolati példányait az ajánlathoz kell csatolni.</w:t>
      </w:r>
    </w:p>
    <w:p w:rsidR="00001695" w:rsidRDefault="00001695" w:rsidP="008830D4">
      <w:pPr>
        <w:spacing w:after="120"/>
        <w:ind w:left="567"/>
        <w:rPr>
          <w:sz w:val="20"/>
          <w:szCs w:val="20"/>
        </w:rPr>
      </w:pPr>
    </w:p>
    <w:p w:rsidR="008830D4" w:rsidRPr="00E91176" w:rsidRDefault="008830D4" w:rsidP="008830D4">
      <w:pPr>
        <w:spacing w:after="120"/>
        <w:ind w:left="567"/>
        <w:rPr>
          <w:b/>
          <w:sz w:val="22"/>
          <w:szCs w:val="22"/>
        </w:rPr>
      </w:pPr>
      <w:r w:rsidRPr="00E91176">
        <w:rPr>
          <w:b/>
        </w:rPr>
        <w:t>Személyi állomány szakmai tapasztalata</w:t>
      </w:r>
      <w:r w:rsidRPr="00E91176">
        <w:rPr>
          <w:b/>
          <w:sz w:val="22"/>
          <w:szCs w:val="22"/>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8830D4" w:rsidRPr="006E340B" w:rsidTr="00E91176">
        <w:tc>
          <w:tcPr>
            <w:tcW w:w="5387" w:type="dxa"/>
            <w:tcBorders>
              <w:top w:val="single" w:sz="4" w:space="0" w:color="auto"/>
              <w:left w:val="single" w:sz="4" w:space="0" w:color="auto"/>
              <w:bottom w:val="single" w:sz="4" w:space="0" w:color="auto"/>
              <w:right w:val="single" w:sz="4" w:space="0" w:color="auto"/>
            </w:tcBorders>
            <w:vAlign w:val="center"/>
            <w:hideMark/>
          </w:tcPr>
          <w:p w:rsidR="008830D4" w:rsidRPr="008C5971" w:rsidRDefault="008830D4" w:rsidP="00E91176">
            <w:pPr>
              <w:jc w:val="center"/>
              <w:rPr>
                <w:sz w:val="22"/>
                <w:szCs w:val="22"/>
              </w:rPr>
            </w:pPr>
            <w:r w:rsidRPr="00832031">
              <w:rPr>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830D4" w:rsidRPr="008C5971" w:rsidRDefault="008830D4" w:rsidP="00E91176">
            <w:pPr>
              <w:jc w:val="center"/>
              <w:rPr>
                <w:sz w:val="22"/>
                <w:szCs w:val="22"/>
              </w:rPr>
            </w:pPr>
            <w:r w:rsidRPr="00832031">
              <w:rPr>
                <w:sz w:val="22"/>
                <w:szCs w:val="22"/>
              </w:rPr>
              <w:t>Szakmai tapasztalat (hónap)</w:t>
            </w:r>
          </w:p>
        </w:tc>
      </w:tr>
      <w:tr w:rsidR="008830D4" w:rsidRPr="006E340B" w:rsidTr="00E91176">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8830D4" w:rsidRPr="006E340B" w:rsidRDefault="008830D4" w:rsidP="00E91176">
            <w:pPr>
              <w:widowControl w:val="0"/>
              <w:autoSpaceDE w:val="0"/>
              <w:autoSpaceDN w:val="0"/>
              <w:spacing w:before="40" w:after="40"/>
              <w:contextualSpacing/>
              <w:jc w:val="center"/>
              <w:rPr>
                <w:rFonts w:eastAsia="Calibri"/>
                <w:sz w:val="22"/>
                <w:szCs w:val="22"/>
              </w:rPr>
            </w:pPr>
            <w:r w:rsidRPr="006E340B">
              <w:rPr>
                <w:rFonts w:eastAsia="Calibri"/>
                <w:sz w:val="22"/>
                <w:szCs w:val="22"/>
              </w:rPr>
              <w:t xml:space="preserve">Felelős műszaki vezető </w:t>
            </w:r>
            <w:r w:rsidRPr="006E340B">
              <w:rPr>
                <w:sz w:val="22"/>
                <w:szCs w:val="22"/>
              </w:rPr>
              <w:t>(„építési” megnevezésű szakmagyakorlási területen)</w:t>
            </w:r>
          </w:p>
        </w:tc>
        <w:tc>
          <w:tcPr>
            <w:tcW w:w="3260" w:type="dxa"/>
            <w:tcBorders>
              <w:top w:val="single" w:sz="4" w:space="0" w:color="auto"/>
              <w:left w:val="single" w:sz="4" w:space="0" w:color="auto"/>
              <w:right w:val="single" w:sz="4" w:space="0" w:color="auto"/>
            </w:tcBorders>
            <w:vAlign w:val="center"/>
          </w:tcPr>
          <w:p w:rsidR="008830D4" w:rsidRPr="006E340B" w:rsidRDefault="008830D4" w:rsidP="00E91176">
            <w:pPr>
              <w:rPr>
                <w:sz w:val="22"/>
                <w:szCs w:val="22"/>
              </w:rPr>
            </w:pPr>
          </w:p>
        </w:tc>
      </w:tr>
    </w:tbl>
    <w:p w:rsidR="00832031" w:rsidRDefault="00832031" w:rsidP="002B0492">
      <w:pPr>
        <w:spacing w:after="240"/>
        <w:jc w:val="both"/>
      </w:pPr>
    </w:p>
    <w:p w:rsidR="008830D4" w:rsidRPr="00832031" w:rsidRDefault="008830D4" w:rsidP="00832031">
      <w:pPr>
        <w:spacing w:after="240"/>
        <w:ind w:firstLine="709"/>
        <w:jc w:val="both"/>
      </w:pPr>
      <w:r w:rsidRPr="00832031">
        <w:t>Kelt</w:t>
      </w:r>
      <w:r>
        <w:tab/>
      </w:r>
      <w:r>
        <w:tab/>
      </w:r>
      <w:r>
        <w:tab/>
      </w:r>
      <w:r>
        <w:tab/>
      </w:r>
      <w:r>
        <w:tab/>
      </w:r>
      <w:r>
        <w:tab/>
      </w:r>
      <w:r>
        <w:tab/>
      </w:r>
      <w:r>
        <w:tab/>
        <w:t>Cégszerű aláírás</w:t>
      </w:r>
    </w:p>
    <w:p w:rsidR="00832031" w:rsidRDefault="00832031" w:rsidP="002B0492">
      <w:pPr>
        <w:pStyle w:val="Lbjegyzetszveg"/>
        <w:autoSpaceDE w:val="0"/>
        <w:jc w:val="both"/>
        <w:rPr>
          <w:sz w:val="2"/>
        </w:rPr>
      </w:pPr>
    </w:p>
    <w:p w:rsidR="00832031" w:rsidRDefault="00832031" w:rsidP="002B0492">
      <w:pPr>
        <w:pStyle w:val="Lbjegyzetszveg"/>
        <w:autoSpaceDE w:val="0"/>
        <w:jc w:val="both"/>
        <w:rPr>
          <w:sz w:val="2"/>
        </w:rPr>
      </w:pPr>
    </w:p>
    <w:p w:rsidR="00832031" w:rsidRDefault="00832031" w:rsidP="002B0492">
      <w:pPr>
        <w:pStyle w:val="Lbjegyzetszveg"/>
        <w:autoSpaceDE w:val="0"/>
        <w:jc w:val="both"/>
        <w:rPr>
          <w:sz w:val="2"/>
        </w:rPr>
      </w:pPr>
    </w:p>
    <w:p w:rsidR="00832031" w:rsidRDefault="00832031" w:rsidP="002B0492">
      <w:pPr>
        <w:pStyle w:val="Lbjegyzetszveg"/>
        <w:autoSpaceDE w:val="0"/>
        <w:jc w:val="both"/>
        <w:rPr>
          <w:sz w:val="2"/>
        </w:rPr>
      </w:pPr>
    </w:p>
    <w:p w:rsidR="008830D4" w:rsidRDefault="008830D4" w:rsidP="002B0492">
      <w:pPr>
        <w:pStyle w:val="Lbjegyzetszveg"/>
        <w:autoSpaceDE w:val="0"/>
        <w:jc w:val="both"/>
      </w:pPr>
    </w:p>
    <w:p w:rsidR="00F35A19" w:rsidRDefault="0081497E" w:rsidP="00832031">
      <w:pPr>
        <w:pStyle w:val="Default"/>
        <w:spacing w:after="120"/>
        <w:ind w:firstLine="709"/>
        <w:jc w:val="both"/>
      </w:pPr>
      <w:r>
        <w:rPr>
          <w:rFonts w:ascii="Times New Roman" w:hAnsi="Times New Roman" w:cs="Times New Roman"/>
          <w:lang w:eastAsia="ar-SA"/>
        </w:rPr>
        <w:lastRenderedPageBreak/>
        <w:t xml:space="preserve">A </w:t>
      </w:r>
      <w:r w:rsidRPr="0081497E">
        <w:rPr>
          <w:rFonts w:ascii="Times New Roman" w:hAnsi="Times New Roman" w:cs="Times New Roman"/>
          <w:lang w:eastAsia="ar-SA"/>
        </w:rPr>
        <w:t>BI/442-61/2017 nyt. számú Kiegészítő Közbeszerzési Dokumentum</w:t>
      </w:r>
      <w:r>
        <w:rPr>
          <w:rFonts w:ascii="Times New Roman" w:hAnsi="Times New Roman" w:cs="Times New Roman"/>
          <w:lang w:eastAsia="ar-SA"/>
        </w:rPr>
        <w:t xml:space="preserve"> </w:t>
      </w:r>
      <w:r w:rsidR="00DF6906">
        <w:rPr>
          <w:rFonts w:ascii="Times New Roman" w:hAnsi="Times New Roman" w:cs="Times New Roman"/>
          <w:lang w:eastAsia="ar-SA"/>
        </w:rPr>
        <w:t xml:space="preserve">4. számú mellékletét képező Vállalkozási Szerződéstervezet 5.3.3., 5.3.4., </w:t>
      </w:r>
      <w:r w:rsidR="00345C7E">
        <w:rPr>
          <w:rFonts w:ascii="Times New Roman" w:hAnsi="Times New Roman" w:cs="Times New Roman"/>
          <w:lang w:eastAsia="ar-SA"/>
        </w:rPr>
        <w:t xml:space="preserve">5.4.2., </w:t>
      </w:r>
      <w:r w:rsidR="00DF6906">
        <w:rPr>
          <w:rFonts w:ascii="Times New Roman" w:hAnsi="Times New Roman" w:cs="Times New Roman"/>
          <w:lang w:eastAsia="ar-SA"/>
        </w:rPr>
        <w:t>5.7., 7.8., 8.4., 9.7</w:t>
      </w:r>
      <w:r w:rsidR="00345C7E">
        <w:rPr>
          <w:rFonts w:ascii="Times New Roman" w:hAnsi="Times New Roman" w:cs="Times New Roman"/>
          <w:lang w:eastAsia="ar-SA"/>
        </w:rPr>
        <w:t xml:space="preserve">., 14.3. </w:t>
      </w:r>
      <w:r w:rsidR="00DF6906">
        <w:rPr>
          <w:rFonts w:ascii="Times New Roman" w:hAnsi="Times New Roman" w:cs="Times New Roman"/>
          <w:lang w:eastAsia="ar-SA"/>
        </w:rPr>
        <w:t>pontjai</w:t>
      </w:r>
      <w:r w:rsidR="00DF6906" w:rsidRPr="005C6CE2">
        <w:rPr>
          <w:rFonts w:ascii="Times New Roman" w:hAnsi="Times New Roman" w:cs="Times New Roman"/>
          <w:lang w:eastAsia="ar-SA"/>
        </w:rPr>
        <w:t xml:space="preserve"> az alábbiak szerint módosul</w:t>
      </w:r>
      <w:r w:rsidR="00DF6906">
        <w:rPr>
          <w:rFonts w:ascii="Times New Roman" w:hAnsi="Times New Roman" w:cs="Times New Roman"/>
          <w:lang w:eastAsia="ar-SA"/>
        </w:rPr>
        <w:t>nak</w:t>
      </w:r>
      <w:r w:rsidR="00DF6906" w:rsidRPr="005C6CE2">
        <w:rPr>
          <w:rFonts w:ascii="Times New Roman" w:hAnsi="Times New Roman" w:cs="Times New Roman"/>
          <w:lang w:eastAsia="ar-SA"/>
        </w:rPr>
        <w:t>:</w:t>
      </w:r>
      <w:bookmarkEnd w:id="0"/>
      <w:bookmarkEnd w:id="1"/>
      <w:bookmarkEnd w:id="2"/>
      <w:bookmarkEnd w:id="3"/>
    </w:p>
    <w:p w:rsidR="008830D4" w:rsidRPr="00770B65" w:rsidRDefault="00261C87" w:rsidP="00832031">
      <w:pPr>
        <w:widowControl w:val="0"/>
        <w:tabs>
          <w:tab w:val="left" w:pos="1152"/>
        </w:tabs>
        <w:autoSpaceDE w:val="0"/>
        <w:autoSpaceDN w:val="0"/>
        <w:adjustRightInd w:val="0"/>
        <w:spacing w:after="120"/>
        <w:jc w:val="both"/>
        <w:rPr>
          <w:lang w:eastAsia="x-none"/>
        </w:rPr>
      </w:pPr>
      <w:r>
        <w:rPr>
          <w:szCs w:val="20"/>
        </w:rPr>
        <w:t xml:space="preserve">5.3.3. </w:t>
      </w:r>
      <w:r w:rsidRPr="00770B65">
        <w:rPr>
          <w:szCs w:val="20"/>
        </w:rPr>
        <w:t>A 3. számú rész-számla - 2 eredeti példányban történő - benyújtásának feltétele az 1. pontban foglalt munkák 75%-os teljesítése</w:t>
      </w:r>
      <w:r w:rsidRPr="00770B65">
        <w:rPr>
          <w:b/>
        </w:rPr>
        <w:t xml:space="preserve">, </w:t>
      </w:r>
      <w:r w:rsidRPr="00770B65">
        <w:t>a műszaki ellenőr által kiállított szakmai teljesítésigazolás, mely alapja a vállalkozó által összeállított, ajánlat szerinti, teljesített költségvetési kimutatás, valamint a megrendelő kijelölt képviselője által kiállított rész-teljesítésigazolás.</w:t>
      </w:r>
    </w:p>
    <w:p w:rsidR="00261C87" w:rsidRPr="00770B65" w:rsidRDefault="00AE0302">
      <w:pPr>
        <w:widowControl w:val="0"/>
        <w:tabs>
          <w:tab w:val="left" w:pos="1152"/>
        </w:tabs>
        <w:autoSpaceDE w:val="0"/>
        <w:autoSpaceDN w:val="0"/>
        <w:adjustRightInd w:val="0"/>
        <w:ind w:left="720"/>
        <w:jc w:val="both"/>
        <w:rPr>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pt;margin-top:17.65pt;width:380.15pt;height:49.2pt;z-index:251665408">
            <v:imagedata r:id="rId9" o:title=""/>
            <w10:wrap type="topAndBottom"/>
          </v:shape>
          <o:OLEObject Type="Embed" ProgID="Excel.Sheet.8" ShapeID="_x0000_s1031" DrawAspect="Content" ObjectID="_1553430998" r:id="rId10"/>
        </w:pict>
      </w:r>
      <w:r w:rsidR="00261C87" w:rsidRPr="00770B65">
        <w:rPr>
          <w:bCs/>
        </w:rPr>
        <w:t xml:space="preserve">A </w:t>
      </w:r>
      <w:r w:rsidR="00261C87">
        <w:rPr>
          <w:bCs/>
        </w:rPr>
        <w:t>3</w:t>
      </w:r>
      <w:r w:rsidR="00261C87" w:rsidRPr="00770B65">
        <w:rPr>
          <w:bCs/>
        </w:rPr>
        <w:t xml:space="preserve">. számú rész-számla </w:t>
      </w:r>
      <w:r w:rsidR="00261C87" w:rsidRPr="00770B65">
        <w:rPr>
          <w:bCs/>
          <w:szCs w:val="20"/>
        </w:rPr>
        <w:t>összege</w:t>
      </w:r>
      <w:r w:rsidR="00261C87" w:rsidRPr="00770B65">
        <w:rPr>
          <w:b/>
          <w:bCs/>
          <w:szCs w:val="20"/>
        </w:rPr>
        <w:t>:</w:t>
      </w:r>
    </w:p>
    <w:p w:rsidR="00F35A19" w:rsidRDefault="00261C87" w:rsidP="00832031">
      <w:pPr>
        <w:spacing w:after="120"/>
        <w:ind w:left="709"/>
      </w:pPr>
      <w:r w:rsidRPr="00770B65">
        <w:rPr>
          <w:b/>
          <w:szCs w:val="20"/>
        </w:rPr>
        <w:t>azaz:        forint.</w:t>
      </w:r>
    </w:p>
    <w:p w:rsidR="00E35103" w:rsidRDefault="00E35103" w:rsidP="005C6CE2">
      <w:pPr>
        <w:widowControl w:val="0"/>
        <w:tabs>
          <w:tab w:val="left" w:pos="1152"/>
        </w:tabs>
        <w:autoSpaceDE w:val="0"/>
        <w:autoSpaceDN w:val="0"/>
        <w:adjustRightInd w:val="0"/>
        <w:spacing w:after="120"/>
        <w:jc w:val="both"/>
      </w:pPr>
      <w:r>
        <w:rPr>
          <w:szCs w:val="20"/>
        </w:rPr>
        <w:t xml:space="preserve">5.3.4. </w:t>
      </w:r>
      <w:r w:rsidRPr="00770B65">
        <w:rPr>
          <w:szCs w:val="20"/>
        </w:rPr>
        <w:t xml:space="preserve">A végszámla - 2 eredeti példányban történő - benyújtásának feltétele az 1. pontban foglalt munkák 100%-os teljesítése, sikeres, hiány nélküli műszaki átadás-átvétele, a </w:t>
      </w:r>
      <w:r>
        <w:rPr>
          <w:szCs w:val="20"/>
        </w:rPr>
        <w:t>7</w:t>
      </w:r>
      <w:r w:rsidRPr="00770B65">
        <w:rPr>
          <w:szCs w:val="20"/>
        </w:rPr>
        <w:t>.8. pontban meghatározott iratok, dokumentációk hiány nélküli benyújtása és</w:t>
      </w:r>
      <w:r w:rsidRPr="00770B65">
        <w:t xml:space="preserve"> a megrendelő kijelölt képviselője által kiállított teljesítésigazolás</w:t>
      </w:r>
      <w:r w:rsidRPr="00770B65">
        <w:rPr>
          <w:szCs w:val="20"/>
        </w:rPr>
        <w:t xml:space="preserve"> </w:t>
      </w:r>
      <w:r w:rsidRPr="00770B65">
        <w:t>valamint</w:t>
      </w:r>
      <w:r w:rsidRPr="00770B65">
        <w:rPr>
          <w:szCs w:val="20"/>
        </w:rPr>
        <w:t xml:space="preserve"> a 1</w:t>
      </w:r>
      <w:r>
        <w:rPr>
          <w:szCs w:val="20"/>
        </w:rPr>
        <w:t>4</w:t>
      </w:r>
      <w:r w:rsidRPr="00770B65">
        <w:rPr>
          <w:szCs w:val="20"/>
        </w:rPr>
        <w:t>.2. pont szerinti közüzemi díj befizetésének megfelelő igazolása, valamint a kiállítás időpontjától számított 30 napnál nem régebbi nemlegesnek minősülő együttes adóigazolás megléte</w:t>
      </w:r>
      <w:r w:rsidR="004F4B9C">
        <w:rPr>
          <w:szCs w:val="20"/>
        </w:rPr>
        <w:t>, vagy</w:t>
      </w:r>
      <w:r w:rsidRPr="00770B65">
        <w:rPr>
          <w:szCs w:val="20"/>
        </w:rPr>
        <w:t>.</w:t>
      </w:r>
    </w:p>
    <w:p w:rsidR="00E35103" w:rsidRPr="0067406E" w:rsidRDefault="004F4B9C" w:rsidP="00832031">
      <w:pPr>
        <w:widowControl w:val="0"/>
        <w:tabs>
          <w:tab w:val="left" w:pos="1152"/>
        </w:tabs>
        <w:autoSpaceDE w:val="0"/>
        <w:autoSpaceDN w:val="0"/>
        <w:adjustRightInd w:val="0"/>
        <w:spacing w:after="120"/>
        <w:jc w:val="both"/>
        <w:rPr>
          <w:lang w:eastAsia="x-none"/>
        </w:rPr>
      </w:pPr>
      <w:r>
        <w:rPr>
          <w:rFonts w:eastAsia="Calibri"/>
          <w:bCs/>
          <w:u w:val="single"/>
          <w:lang w:eastAsia="en-US"/>
        </w:rPr>
        <w:t>a</w:t>
      </w:r>
      <w:r w:rsidR="00E35103" w:rsidRPr="005C6CE2">
        <w:rPr>
          <w:rFonts w:eastAsia="Calibri"/>
          <w:bCs/>
          <w:u w:val="single"/>
          <w:lang w:eastAsia="en-US"/>
        </w:rPr>
        <w:t xml:space="preserve"> kifizetés időpontjában a köztartozásmentes adózói adatbázisban</w:t>
      </w:r>
      <w:r w:rsidRPr="004F4B9C">
        <w:rPr>
          <w:rFonts w:eastAsia="Calibri"/>
          <w:bCs/>
          <w:u w:val="single"/>
          <w:lang w:eastAsia="en-US"/>
        </w:rPr>
        <w:t xml:space="preserve"> </w:t>
      </w:r>
      <w:r>
        <w:rPr>
          <w:rFonts w:eastAsia="Calibri"/>
          <w:bCs/>
          <w:u w:val="single"/>
          <w:lang w:eastAsia="en-US"/>
        </w:rPr>
        <w:t>való szerep</w:t>
      </w:r>
      <w:r w:rsidRPr="005C6CE2">
        <w:rPr>
          <w:rFonts w:eastAsia="Calibri"/>
          <w:bCs/>
          <w:u w:val="single"/>
          <w:lang w:eastAsia="en-US"/>
        </w:rPr>
        <w:t>l</w:t>
      </w:r>
      <w:r>
        <w:rPr>
          <w:rFonts w:eastAsia="Calibri"/>
          <w:bCs/>
          <w:u w:val="single"/>
          <w:lang w:eastAsia="en-US"/>
        </w:rPr>
        <w:t>és</w:t>
      </w:r>
      <w:r w:rsidR="00E35103" w:rsidRPr="005C6CE2">
        <w:rPr>
          <w:rFonts w:eastAsia="Calibri"/>
          <w:bCs/>
          <w:u w:val="single"/>
          <w:lang w:eastAsia="en-US"/>
        </w:rPr>
        <w:t>.</w:t>
      </w:r>
    </w:p>
    <w:p w:rsidR="00E35103" w:rsidRPr="00770B65" w:rsidRDefault="00AE0302" w:rsidP="00E35103">
      <w:pPr>
        <w:widowControl w:val="0"/>
        <w:tabs>
          <w:tab w:val="left" w:pos="1152"/>
        </w:tabs>
        <w:autoSpaceDE w:val="0"/>
        <w:autoSpaceDN w:val="0"/>
        <w:adjustRightInd w:val="0"/>
        <w:ind w:left="720"/>
        <w:jc w:val="both"/>
        <w:rPr>
          <w:bCs/>
        </w:rPr>
      </w:pPr>
      <w:r>
        <w:rPr>
          <w:b/>
          <w:bCs/>
          <w:sz w:val="20"/>
          <w:szCs w:val="20"/>
        </w:rPr>
        <w:pict>
          <v:shape id="_x0000_s1032" type="#_x0000_t75" style="position:absolute;left:0;text-align:left;margin-left:36pt;margin-top:17.05pt;width:380.15pt;height:49.2pt;z-index:251667456">
            <v:imagedata r:id="rId11" o:title=""/>
            <w10:wrap type="topAndBottom"/>
          </v:shape>
          <o:OLEObject Type="Embed" ProgID="Excel.Sheet.8" ShapeID="_x0000_s1032" DrawAspect="Content" ObjectID="_1553430999" r:id="rId12"/>
        </w:pict>
      </w:r>
      <w:r w:rsidR="00E35103" w:rsidRPr="00770B65">
        <w:rPr>
          <w:bCs/>
        </w:rPr>
        <w:t>A</w:t>
      </w:r>
      <w:r w:rsidR="00E35103" w:rsidRPr="00770B65">
        <w:rPr>
          <w:szCs w:val="20"/>
        </w:rPr>
        <w:t xml:space="preserve"> </w:t>
      </w:r>
      <w:r w:rsidR="00E35103" w:rsidRPr="00770B65">
        <w:rPr>
          <w:bCs/>
          <w:szCs w:val="20"/>
        </w:rPr>
        <w:t>végszámla összege</w:t>
      </w:r>
      <w:r w:rsidR="00E35103" w:rsidRPr="00770B65">
        <w:rPr>
          <w:b/>
          <w:bCs/>
          <w:szCs w:val="20"/>
        </w:rPr>
        <w:t>:</w:t>
      </w:r>
    </w:p>
    <w:p w:rsidR="001938EA" w:rsidRDefault="00E35103" w:rsidP="00832031">
      <w:pPr>
        <w:spacing w:after="120"/>
        <w:ind w:left="709"/>
      </w:pPr>
      <w:r w:rsidRPr="00770B65">
        <w:rPr>
          <w:b/>
          <w:szCs w:val="20"/>
        </w:rPr>
        <w:t>azaz:       forint.</w:t>
      </w:r>
    </w:p>
    <w:p w:rsidR="001938EA" w:rsidRPr="00770B65" w:rsidRDefault="001938EA" w:rsidP="00832031">
      <w:pPr>
        <w:widowControl w:val="0"/>
        <w:tabs>
          <w:tab w:val="left" w:pos="1152"/>
        </w:tabs>
        <w:autoSpaceDE w:val="0"/>
        <w:autoSpaceDN w:val="0"/>
        <w:adjustRightInd w:val="0"/>
        <w:spacing w:after="120"/>
        <w:jc w:val="both"/>
        <w:rPr>
          <w:bCs/>
        </w:rPr>
      </w:pPr>
      <w:r>
        <w:rPr>
          <w:szCs w:val="20"/>
        </w:rPr>
        <w:t xml:space="preserve">5.4.2. </w:t>
      </w:r>
      <w:r w:rsidRPr="00770B65">
        <w:rPr>
          <w:szCs w:val="20"/>
        </w:rPr>
        <w:t xml:space="preserve">A végszámla példányhoz csatolni kell </w:t>
      </w:r>
      <w:r w:rsidRPr="00770B65">
        <w:rPr>
          <w:bCs/>
          <w:iCs/>
        </w:rPr>
        <w:t xml:space="preserve">minden olyan okmányt, ami a számla összegét befolyásolhatja. </w:t>
      </w:r>
    </w:p>
    <w:p w:rsidR="001938EA" w:rsidRPr="00770B65" w:rsidRDefault="001938EA" w:rsidP="005C6CE2">
      <w:pPr>
        <w:widowControl w:val="0"/>
        <w:tabs>
          <w:tab w:val="left" w:pos="1152"/>
        </w:tabs>
        <w:autoSpaceDE w:val="0"/>
        <w:autoSpaceDN w:val="0"/>
        <w:adjustRightInd w:val="0"/>
        <w:spacing w:after="120"/>
        <w:jc w:val="both"/>
        <w:rPr>
          <w:bCs/>
          <w:iCs/>
          <w:u w:val="single"/>
        </w:rPr>
      </w:pPr>
      <w:r w:rsidRPr="00770B65">
        <w:rPr>
          <w:bCs/>
          <w:iCs/>
          <w:u w:val="single"/>
        </w:rPr>
        <w:t xml:space="preserve">A </w:t>
      </w:r>
      <w:r>
        <w:rPr>
          <w:bCs/>
          <w:iCs/>
          <w:u w:val="single"/>
        </w:rPr>
        <w:t>számlabenyújtások</w:t>
      </w:r>
      <w:r w:rsidRPr="00770B65">
        <w:rPr>
          <w:bCs/>
          <w:iCs/>
          <w:u w:val="single"/>
        </w:rPr>
        <w:t xml:space="preserve"> kötelező mellékletei: </w:t>
      </w:r>
    </w:p>
    <w:p w:rsidR="001938EA" w:rsidRPr="00770B65" w:rsidRDefault="001938EA" w:rsidP="001938EA">
      <w:pPr>
        <w:widowControl w:val="0"/>
        <w:numPr>
          <w:ilvl w:val="0"/>
          <w:numId w:val="52"/>
        </w:numPr>
        <w:autoSpaceDE w:val="0"/>
        <w:autoSpaceDN w:val="0"/>
        <w:adjustRightInd w:val="0"/>
        <w:ind w:left="0" w:firstLine="567"/>
        <w:jc w:val="both"/>
        <w:rPr>
          <w:bCs/>
          <w:iCs/>
        </w:rPr>
      </w:pPr>
      <w:r w:rsidRPr="00770B65">
        <w:rPr>
          <w:bCs/>
          <w:iCs/>
        </w:rPr>
        <w:t>építési napló (rész- és végszámla)</w:t>
      </w:r>
    </w:p>
    <w:p w:rsidR="001938EA" w:rsidRPr="00770B65" w:rsidRDefault="001938EA" w:rsidP="001938EA">
      <w:pPr>
        <w:widowControl w:val="0"/>
        <w:numPr>
          <w:ilvl w:val="0"/>
          <w:numId w:val="52"/>
        </w:numPr>
        <w:autoSpaceDE w:val="0"/>
        <w:autoSpaceDN w:val="0"/>
        <w:adjustRightInd w:val="0"/>
        <w:ind w:left="0" w:firstLine="567"/>
        <w:jc w:val="both"/>
        <w:rPr>
          <w:bCs/>
          <w:iCs/>
        </w:rPr>
      </w:pPr>
      <w:r w:rsidRPr="00770B65">
        <w:rPr>
          <w:bCs/>
          <w:iCs/>
        </w:rPr>
        <w:t>műszaki átadás-átvételi eljárási jegyzőkönyv (végszámla)</w:t>
      </w:r>
    </w:p>
    <w:p w:rsidR="001938EA" w:rsidRPr="00770B65" w:rsidRDefault="001938EA" w:rsidP="001938EA">
      <w:pPr>
        <w:widowControl w:val="0"/>
        <w:numPr>
          <w:ilvl w:val="0"/>
          <w:numId w:val="52"/>
        </w:numPr>
        <w:autoSpaceDE w:val="0"/>
        <w:autoSpaceDN w:val="0"/>
        <w:adjustRightInd w:val="0"/>
        <w:ind w:left="0" w:firstLine="567"/>
        <w:jc w:val="both"/>
        <w:rPr>
          <w:bCs/>
          <w:iCs/>
        </w:rPr>
      </w:pPr>
      <w:r w:rsidRPr="00770B65">
        <w:rPr>
          <w:bCs/>
          <w:iCs/>
        </w:rPr>
        <w:t>részteljesítés igazolás, teljesítésigazolás (rész- és végszámla)</w:t>
      </w:r>
    </w:p>
    <w:p w:rsidR="001938EA" w:rsidRPr="00770B65" w:rsidRDefault="001938EA" w:rsidP="005C6CE2">
      <w:pPr>
        <w:widowControl w:val="0"/>
        <w:numPr>
          <w:ilvl w:val="0"/>
          <w:numId w:val="52"/>
        </w:numPr>
        <w:autoSpaceDE w:val="0"/>
        <w:autoSpaceDN w:val="0"/>
        <w:adjustRightInd w:val="0"/>
        <w:ind w:left="709" w:hanging="142"/>
        <w:jc w:val="both"/>
        <w:rPr>
          <w:szCs w:val="20"/>
        </w:rPr>
      </w:pPr>
      <w:r w:rsidRPr="00770B65">
        <w:rPr>
          <w:szCs w:val="20"/>
        </w:rPr>
        <w:t xml:space="preserve">a kiállítás időpontjától számított 30 napnál nem régebbi nemlegesnek minősülő együttes </w:t>
      </w:r>
      <w:r w:rsidR="004F4B9C" w:rsidRPr="00770B65">
        <w:rPr>
          <w:szCs w:val="20"/>
        </w:rPr>
        <w:t>adóigazolás</w:t>
      </w:r>
      <w:r w:rsidR="004F4B9C">
        <w:rPr>
          <w:szCs w:val="20"/>
        </w:rPr>
        <w:t xml:space="preserve">, vagy a </w:t>
      </w:r>
      <w:r w:rsidR="004F4B9C" w:rsidRPr="004F4B9C">
        <w:rPr>
          <w:bCs/>
          <w:szCs w:val="20"/>
          <w:u w:val="single"/>
        </w:rPr>
        <w:t>köztartozásmentes adózói adatbázisban való szereplés</w:t>
      </w:r>
      <w:r w:rsidR="004F4B9C">
        <w:rPr>
          <w:szCs w:val="20"/>
        </w:rPr>
        <w:t xml:space="preserve"> </w:t>
      </w:r>
      <w:r>
        <w:rPr>
          <w:szCs w:val="20"/>
        </w:rPr>
        <w:t>az 5.3.4. pontban leírtak szerint</w:t>
      </w:r>
      <w:r w:rsidRPr="00770B65">
        <w:rPr>
          <w:szCs w:val="20"/>
        </w:rPr>
        <w:t xml:space="preserve"> </w:t>
      </w:r>
      <w:r w:rsidRPr="00770B65">
        <w:rPr>
          <w:bCs/>
          <w:iCs/>
        </w:rPr>
        <w:t>(rész- és végszámla)</w:t>
      </w:r>
    </w:p>
    <w:p w:rsidR="001938EA" w:rsidRPr="00770B65" w:rsidRDefault="001938EA" w:rsidP="001938EA">
      <w:pPr>
        <w:widowControl w:val="0"/>
        <w:numPr>
          <w:ilvl w:val="0"/>
          <w:numId w:val="52"/>
        </w:numPr>
        <w:autoSpaceDE w:val="0"/>
        <w:autoSpaceDN w:val="0"/>
        <w:adjustRightInd w:val="0"/>
        <w:ind w:left="0" w:firstLine="567"/>
        <w:jc w:val="both"/>
        <w:rPr>
          <w:szCs w:val="20"/>
        </w:rPr>
      </w:pPr>
      <w:r w:rsidRPr="00770B65">
        <w:rPr>
          <w:szCs w:val="20"/>
        </w:rPr>
        <w:t xml:space="preserve">átláthatósági nyilatkozat </w:t>
      </w:r>
      <w:r w:rsidRPr="00770B65">
        <w:rPr>
          <w:bCs/>
          <w:iCs/>
        </w:rPr>
        <w:t>(rész- és végszámla)</w:t>
      </w:r>
    </w:p>
    <w:p w:rsidR="00261C87" w:rsidRDefault="001938EA" w:rsidP="00832031">
      <w:pPr>
        <w:widowControl w:val="0"/>
        <w:numPr>
          <w:ilvl w:val="0"/>
          <w:numId w:val="52"/>
        </w:numPr>
        <w:autoSpaceDE w:val="0"/>
        <w:autoSpaceDN w:val="0"/>
        <w:adjustRightInd w:val="0"/>
        <w:spacing w:after="120"/>
        <w:ind w:left="0" w:firstLine="567"/>
        <w:jc w:val="both"/>
      </w:pPr>
      <w:r w:rsidRPr="00770B65">
        <w:rPr>
          <w:szCs w:val="20"/>
        </w:rPr>
        <w:t xml:space="preserve">közüzemi díj befizetésének igazolása </w:t>
      </w:r>
      <w:r w:rsidRPr="00770B65">
        <w:rPr>
          <w:bCs/>
          <w:iCs/>
        </w:rPr>
        <w:t>(végszámla)</w:t>
      </w:r>
    </w:p>
    <w:p w:rsidR="00261C87" w:rsidRDefault="00E35103" w:rsidP="00832031">
      <w:pPr>
        <w:spacing w:after="120"/>
        <w:jc w:val="both"/>
      </w:pPr>
      <w:r>
        <w:rPr>
          <w:szCs w:val="20"/>
        </w:rPr>
        <w:t xml:space="preserve">5.7. </w:t>
      </w:r>
      <w:r w:rsidRPr="00770B65">
        <w:rPr>
          <w:szCs w:val="20"/>
        </w:rPr>
        <w:t xml:space="preserve">Abban az esetben, ha az Megrendelő a szerződés 5.4.4. pontjában meghatározott határidőhöz képest késedelmes fizetést teljesít, </w:t>
      </w:r>
      <w:r w:rsidRPr="00770B65">
        <w:rPr>
          <w:bCs/>
          <w:iCs/>
          <w:szCs w:val="20"/>
        </w:rPr>
        <w:t xml:space="preserve">a </w:t>
      </w:r>
      <w:r>
        <w:rPr>
          <w:bCs/>
          <w:iCs/>
          <w:szCs w:val="20"/>
        </w:rPr>
        <w:t xml:space="preserve">számla fizetési határidőn túl kifizetett </w:t>
      </w:r>
      <w:r w:rsidRPr="00770B65">
        <w:rPr>
          <w:bCs/>
          <w:iCs/>
          <w:szCs w:val="20"/>
        </w:rPr>
        <w:t>összege után a Vállalkozó részére a Ptk. 6:155 §-ban meghatározott késedelmi</w:t>
      </w:r>
      <w:r>
        <w:rPr>
          <w:bCs/>
          <w:iCs/>
          <w:szCs w:val="20"/>
        </w:rPr>
        <w:t xml:space="preserve"> kamatot</w:t>
      </w:r>
      <w:r w:rsidRPr="00770B65">
        <w:rPr>
          <w:bCs/>
          <w:iCs/>
          <w:szCs w:val="20"/>
        </w:rPr>
        <w:t xml:space="preserve"> </w:t>
      </w:r>
      <w:r w:rsidRPr="00770B65">
        <w:rPr>
          <w:szCs w:val="20"/>
        </w:rPr>
        <w:t>köteles fizetni. A Vállalkozó késedelmi kamatának érvényesítése céljából felszólító levelet és fizetési felszólítást (számlát) küld a Megrendelő nevére és címére. Vállalkozó a behajtási költségátalányról szóló 2016. évi IX. törvény szerint behajtási költségátalányra jogosult</w:t>
      </w:r>
      <w:r w:rsidR="00001695">
        <w:t>.</w:t>
      </w:r>
    </w:p>
    <w:p w:rsidR="00E35103" w:rsidRPr="00770B65" w:rsidRDefault="00E35103" w:rsidP="00832031">
      <w:pPr>
        <w:spacing w:after="120"/>
        <w:jc w:val="both"/>
        <w:rPr>
          <w:lang w:eastAsia="x-none"/>
        </w:rPr>
      </w:pPr>
      <w:r>
        <w:rPr>
          <w:lang w:eastAsia="x-none"/>
        </w:rPr>
        <w:t xml:space="preserve">7.8. </w:t>
      </w:r>
      <w:r w:rsidRPr="00770B65">
        <w:rPr>
          <w:lang w:val="x-none" w:eastAsia="x-none"/>
        </w:rPr>
        <w:t xml:space="preserve">A </w:t>
      </w:r>
      <w:r w:rsidRPr="00770B65">
        <w:rPr>
          <w:szCs w:val="20"/>
          <w:lang w:val="x-none" w:eastAsia="x-none"/>
        </w:rPr>
        <w:t>műszaki</w:t>
      </w:r>
      <w:r w:rsidRPr="00770B65">
        <w:rPr>
          <w:lang w:val="x-none" w:eastAsia="x-none"/>
        </w:rPr>
        <w:t xml:space="preserve"> átadás-átvételi eljárásra Vállalkozó köteles biztosítani és átadni Megrendelő részére átadási dokumentációt 2</w:t>
      </w:r>
      <w:r w:rsidRPr="00770B65">
        <w:rPr>
          <w:lang w:eastAsia="x-none"/>
        </w:rPr>
        <w:t xml:space="preserve"> papír alapú</w:t>
      </w:r>
      <w:r w:rsidRPr="00770B65">
        <w:rPr>
          <w:lang w:val="x-none" w:eastAsia="x-none"/>
        </w:rPr>
        <w:t xml:space="preserve"> példányban</w:t>
      </w:r>
      <w:r w:rsidRPr="00770B65">
        <w:rPr>
          <w:lang w:eastAsia="x-none"/>
        </w:rPr>
        <w:t xml:space="preserve"> és 1 elektronikus példányban (CD/DVD)</w:t>
      </w:r>
      <w:r w:rsidRPr="00770B65">
        <w:rPr>
          <w:lang w:val="x-none" w:eastAsia="x-none"/>
        </w:rPr>
        <w:t xml:space="preserve"> </w:t>
      </w:r>
      <w:r w:rsidRPr="00770B65">
        <w:rPr>
          <w:lang w:eastAsia="x-none"/>
        </w:rPr>
        <w:t xml:space="preserve">a </w:t>
      </w:r>
      <w:r w:rsidRPr="00770B65">
        <w:rPr>
          <w:lang w:val="x-none" w:eastAsia="x-none"/>
        </w:rPr>
        <w:t>műszaki ellenőr előírása alapján</w:t>
      </w:r>
      <w:r w:rsidRPr="00770B65">
        <w:rPr>
          <w:lang w:eastAsia="x-none"/>
        </w:rPr>
        <w:t xml:space="preserve">.  </w:t>
      </w:r>
      <w:r w:rsidRPr="00770B65">
        <w:rPr>
          <w:szCs w:val="20"/>
          <w:lang w:val="x-none" w:eastAsia="x-none"/>
        </w:rPr>
        <w:t xml:space="preserve">Az átadási dokumentációban szükséges a </w:t>
      </w:r>
      <w:r w:rsidRPr="00770B65">
        <w:rPr>
          <w:szCs w:val="20"/>
          <w:lang w:val="x-none" w:eastAsia="x-none"/>
        </w:rPr>
        <w:lastRenderedPageBreak/>
        <w:t>felhasznált anyagokra és a szerkezetekre vonatkozó minőségbiztosítási dokumentumokat (pl. ÉME, CE, ETA minősítés) szerepeltetése.</w:t>
      </w:r>
    </w:p>
    <w:p w:rsidR="00E35103" w:rsidRPr="00770B65" w:rsidRDefault="00E35103" w:rsidP="00E35103">
      <w:pPr>
        <w:ind w:left="567"/>
        <w:jc w:val="both"/>
        <w:rPr>
          <w:bCs/>
          <w:lang w:val="x-none" w:eastAsia="x-none"/>
        </w:rPr>
      </w:pPr>
      <w:r w:rsidRPr="00770B65">
        <w:rPr>
          <w:lang w:eastAsia="x-none"/>
        </w:rPr>
        <w:t xml:space="preserve">Átadási dokumentáció elvárt </w:t>
      </w:r>
      <w:r w:rsidRPr="00770B65">
        <w:rPr>
          <w:lang w:val="x-none" w:eastAsia="x-none"/>
        </w:rPr>
        <w:t>tartal</w:t>
      </w:r>
      <w:r w:rsidRPr="00770B65">
        <w:rPr>
          <w:lang w:eastAsia="x-none"/>
        </w:rPr>
        <w:t>ma</w:t>
      </w:r>
      <w:r w:rsidRPr="00770B65">
        <w:rPr>
          <w:lang w:val="x-none" w:eastAsia="x-none"/>
        </w:rPr>
        <w:t>:</w:t>
      </w:r>
    </w:p>
    <w:p w:rsidR="00E35103" w:rsidRPr="00770B65" w:rsidRDefault="00E35103" w:rsidP="00E35103">
      <w:pPr>
        <w:numPr>
          <w:ilvl w:val="1"/>
          <w:numId w:val="26"/>
        </w:numPr>
        <w:jc w:val="both"/>
        <w:rPr>
          <w:szCs w:val="20"/>
        </w:rPr>
      </w:pPr>
      <w:r w:rsidRPr="00770B65">
        <w:rPr>
          <w:szCs w:val="20"/>
        </w:rPr>
        <w:t>Megvalósulási tervdokumentáció</w:t>
      </w:r>
    </w:p>
    <w:p w:rsidR="00E35103" w:rsidRPr="00770B65" w:rsidRDefault="00E35103" w:rsidP="00E35103">
      <w:pPr>
        <w:numPr>
          <w:ilvl w:val="1"/>
          <w:numId w:val="26"/>
        </w:numPr>
        <w:jc w:val="both"/>
        <w:rPr>
          <w:szCs w:val="20"/>
        </w:rPr>
      </w:pPr>
      <w:r w:rsidRPr="00770B65">
        <w:rPr>
          <w:szCs w:val="20"/>
        </w:rPr>
        <w:t>Kivitelezői és felelős műszaki vezetői nyilatkozat</w:t>
      </w:r>
    </w:p>
    <w:p w:rsidR="00E35103" w:rsidRPr="00770B65" w:rsidRDefault="00E35103" w:rsidP="00E35103">
      <w:pPr>
        <w:numPr>
          <w:ilvl w:val="1"/>
          <w:numId w:val="26"/>
        </w:numPr>
        <w:jc w:val="both"/>
        <w:rPr>
          <w:szCs w:val="20"/>
        </w:rPr>
      </w:pPr>
      <w:r w:rsidRPr="00770B65">
        <w:rPr>
          <w:szCs w:val="20"/>
        </w:rPr>
        <w:t>Építési napló</w:t>
      </w:r>
    </w:p>
    <w:p w:rsidR="00E35103" w:rsidRPr="00770B65" w:rsidRDefault="00E35103" w:rsidP="00E35103">
      <w:pPr>
        <w:numPr>
          <w:ilvl w:val="1"/>
          <w:numId w:val="26"/>
        </w:numPr>
        <w:jc w:val="both"/>
        <w:rPr>
          <w:b/>
          <w:szCs w:val="20"/>
        </w:rPr>
      </w:pPr>
      <w:r w:rsidRPr="00770B65">
        <w:rPr>
          <w:szCs w:val="20"/>
        </w:rPr>
        <w:t>Beépítésre került anyagok gyártói, forgalmazói teljesítmény-nyilatkozatai, tanúsítványai</w:t>
      </w:r>
    </w:p>
    <w:p w:rsidR="00E35103" w:rsidRPr="00770B65" w:rsidRDefault="00E35103" w:rsidP="00E35103">
      <w:pPr>
        <w:numPr>
          <w:ilvl w:val="1"/>
          <w:numId w:val="26"/>
        </w:numPr>
        <w:jc w:val="both"/>
        <w:rPr>
          <w:b/>
          <w:szCs w:val="20"/>
        </w:rPr>
      </w:pPr>
      <w:r w:rsidRPr="00770B65">
        <w:rPr>
          <w:szCs w:val="20"/>
        </w:rPr>
        <w:t>Szabványossági nyilatkozatok</w:t>
      </w:r>
    </w:p>
    <w:p w:rsidR="00E35103" w:rsidRPr="00770B65" w:rsidRDefault="00E35103" w:rsidP="00E35103">
      <w:pPr>
        <w:numPr>
          <w:ilvl w:val="1"/>
          <w:numId w:val="26"/>
        </w:numPr>
        <w:jc w:val="both"/>
        <w:rPr>
          <w:szCs w:val="20"/>
        </w:rPr>
      </w:pPr>
      <w:r w:rsidRPr="00770B65">
        <w:rPr>
          <w:szCs w:val="20"/>
        </w:rPr>
        <w:t>Kezelési és karbantartási utasítások</w:t>
      </w:r>
    </w:p>
    <w:p w:rsidR="00E35103" w:rsidRPr="00770B65" w:rsidRDefault="00E35103" w:rsidP="00E35103">
      <w:pPr>
        <w:numPr>
          <w:ilvl w:val="1"/>
          <w:numId w:val="26"/>
        </w:numPr>
        <w:jc w:val="both"/>
        <w:rPr>
          <w:szCs w:val="20"/>
        </w:rPr>
      </w:pPr>
      <w:r w:rsidRPr="00770B65">
        <w:rPr>
          <w:szCs w:val="20"/>
        </w:rPr>
        <w:t xml:space="preserve">Építés-bontási hulladék-nyilvántartó lap </w:t>
      </w:r>
    </w:p>
    <w:p w:rsidR="00E35103" w:rsidRPr="00770B65" w:rsidRDefault="00E35103" w:rsidP="00E35103">
      <w:pPr>
        <w:numPr>
          <w:ilvl w:val="1"/>
          <w:numId w:val="26"/>
        </w:numPr>
        <w:jc w:val="both"/>
        <w:rPr>
          <w:szCs w:val="20"/>
        </w:rPr>
      </w:pPr>
      <w:r w:rsidRPr="00770B65">
        <w:rPr>
          <w:szCs w:val="20"/>
        </w:rPr>
        <w:t>Oktatási jegyzőkönyvek</w:t>
      </w:r>
    </w:p>
    <w:p w:rsidR="00E35103" w:rsidRPr="00770B65" w:rsidRDefault="00E35103" w:rsidP="00E35103">
      <w:pPr>
        <w:numPr>
          <w:ilvl w:val="1"/>
          <w:numId w:val="26"/>
        </w:numPr>
        <w:jc w:val="both"/>
        <w:rPr>
          <w:szCs w:val="20"/>
        </w:rPr>
      </w:pPr>
      <w:r w:rsidRPr="00770B65">
        <w:rPr>
          <w:szCs w:val="20"/>
        </w:rPr>
        <w:t>Próbaüzemi jegyzőkönyv</w:t>
      </w:r>
    </w:p>
    <w:p w:rsidR="00E35103" w:rsidRDefault="00E35103" w:rsidP="00E35103">
      <w:pPr>
        <w:numPr>
          <w:ilvl w:val="1"/>
          <w:numId w:val="26"/>
        </w:numPr>
        <w:jc w:val="both"/>
        <w:rPr>
          <w:szCs w:val="20"/>
        </w:rPr>
      </w:pPr>
      <w:r w:rsidRPr="00770B65">
        <w:rPr>
          <w:szCs w:val="20"/>
        </w:rPr>
        <w:t>Fotódokumentáció</w:t>
      </w:r>
    </w:p>
    <w:p w:rsidR="00E35103" w:rsidRPr="008C5971" w:rsidRDefault="00E35103" w:rsidP="00832031">
      <w:pPr>
        <w:numPr>
          <w:ilvl w:val="1"/>
          <w:numId w:val="26"/>
        </w:numPr>
        <w:jc w:val="both"/>
        <w:rPr>
          <w:szCs w:val="20"/>
        </w:rPr>
      </w:pPr>
      <w:r>
        <w:rPr>
          <w:szCs w:val="20"/>
        </w:rPr>
        <w:t>Mérési jegyzőkönyvek</w:t>
      </w:r>
    </w:p>
    <w:p w:rsidR="00261C87" w:rsidRDefault="00E35103" w:rsidP="00832031">
      <w:pPr>
        <w:spacing w:after="120"/>
        <w:ind w:left="720"/>
        <w:jc w:val="both"/>
      </w:pPr>
      <w:r w:rsidRPr="00770B65">
        <w:rPr>
          <w:lang w:val="x-none" w:eastAsia="x-none"/>
        </w:rPr>
        <w:t>A felsorolt iratok hiánya az eljárás meghiúsulását eredményezheti.</w:t>
      </w:r>
    </w:p>
    <w:p w:rsidR="00AC14FE" w:rsidRDefault="006D6D47" w:rsidP="00832031">
      <w:pPr>
        <w:spacing w:after="120"/>
        <w:jc w:val="both"/>
      </w:pPr>
      <w:r>
        <w:t xml:space="preserve">8.4. </w:t>
      </w:r>
      <w:r w:rsidRPr="006D6D47">
        <w:t>A jótállási idő alatt a Felek évente utó-felülvizsgálati eljárást tartanak, melyet a Felek jegyzőkönyvben rögzítenek.</w:t>
      </w:r>
      <w:r>
        <w:t xml:space="preserve"> </w:t>
      </w:r>
      <w:r w:rsidR="004B4235" w:rsidRPr="004B4235">
        <w:t>Az eljárásra a műszaki átadás-átvételi eljárás lezárásának napjától számítottan évente 365 naponta) kerül sor, a Megrendelő kezdeményezésére és vezetése alatt, a felek által előzetesen írásban egyeztetett időpontban. Megrendelő köteles minimum 10 munkanappal az eljárás kezdésének tervezett időpontját megelőzően az utó- felülvizsgálatot kezdeményezni, a tervezett időpontról a Vállalkozót tájékoztatni. Az utolsó utó-felülvizsgálatra a műszaki átadás-átvételt követő 5. évben kerül sor. Az eljáráson feltárt jótállási hibákat (ide értve az 5. évben elvégzett utó-felülvizsgálati eljárást is) a Vállalkozó köteles a jótállás keretein belül, jegyzőkönyvben rögzített időpontig javítani.</w:t>
      </w:r>
    </w:p>
    <w:p w:rsidR="007B13B6" w:rsidRDefault="007B13B6" w:rsidP="005C6CE2">
      <w:pPr>
        <w:spacing w:after="120"/>
        <w:jc w:val="both"/>
      </w:pPr>
      <w:r>
        <w:t>9.7. Súlyos szerződésszegésnek minősül különösen, de nem kizárólagosan:</w:t>
      </w:r>
    </w:p>
    <w:p w:rsidR="007B13B6" w:rsidRDefault="007B13B6" w:rsidP="007B13B6">
      <w:pPr>
        <w:ind w:left="426"/>
        <w:jc w:val="both"/>
      </w:pPr>
      <w:r>
        <w:t>-</w:t>
      </w:r>
      <w:r>
        <w:tab/>
        <w:t>Vállalkozó vagy Alvállalkozója megsérti a szerződés 14.15. pontjában meghatározott titoktartási kötelezettségét;</w:t>
      </w:r>
    </w:p>
    <w:p w:rsidR="007B13B6" w:rsidRDefault="007B13B6" w:rsidP="007B13B6">
      <w:pPr>
        <w:ind w:left="426"/>
        <w:jc w:val="both"/>
      </w:pPr>
      <w:r>
        <w:t>-</w:t>
      </w:r>
      <w:r>
        <w:tab/>
        <w:t>Vállalkozó megszegi a szerződés 14.16. pontjában a foglalt összeférhetetlenségi szabályokat;</w:t>
      </w:r>
    </w:p>
    <w:p w:rsidR="007B13B6" w:rsidRDefault="007B13B6" w:rsidP="007B13B6">
      <w:pPr>
        <w:ind w:left="426"/>
        <w:jc w:val="both"/>
      </w:pPr>
      <w:r>
        <w:t>-</w:t>
      </w:r>
      <w:r>
        <w:tab/>
        <w:t>Vállalkozó a Megrendelő írásbeli engedélye nélkül más alvállalkozót vesz igénybe;</w:t>
      </w:r>
    </w:p>
    <w:p w:rsidR="007B13B6" w:rsidRDefault="007B13B6" w:rsidP="007B13B6">
      <w:pPr>
        <w:ind w:left="426"/>
        <w:jc w:val="both"/>
      </w:pPr>
      <w:r>
        <w:t>-</w:t>
      </w:r>
      <w:r>
        <w:tab/>
        <w:t>A szerződés teljesítése során derül ki, hogy Vállalkozó a közbeszerzési eljárás, illetve a szerződéskötés során lényeges körülményről, tényről valótlan vagy hamis adatot szolgáltatott;</w:t>
      </w:r>
    </w:p>
    <w:p w:rsidR="007B13B6" w:rsidRDefault="007B13B6" w:rsidP="005C6CE2">
      <w:pPr>
        <w:ind w:left="426"/>
        <w:jc w:val="both"/>
      </w:pPr>
      <w:r>
        <w:t>-</w:t>
      </w:r>
      <w:r>
        <w:tab/>
        <w:t>Vállalkozó szerződésszegést követ el, és a szerződésszegést az arra történő többszöri felszólítás ellenére sem szünteti meg, vagy ismétlődően hasonló szerződésszegést követ el.</w:t>
      </w:r>
    </w:p>
    <w:p w:rsidR="00001695" w:rsidRDefault="00001695" w:rsidP="00832031">
      <w:pPr>
        <w:jc w:val="both"/>
      </w:pPr>
    </w:p>
    <w:p w:rsidR="008D3760" w:rsidRDefault="008D3760" w:rsidP="00832031">
      <w:pPr>
        <w:spacing w:after="120"/>
        <w:jc w:val="both"/>
      </w:pPr>
      <w:r>
        <w:t>14.3. A megállapított közüzemi díj befizetésének szabályai:</w:t>
      </w:r>
    </w:p>
    <w:p w:rsidR="008D3760" w:rsidRDefault="008D3760" w:rsidP="005C6CE2">
      <w:pPr>
        <w:jc w:val="both"/>
      </w:pPr>
      <w:r>
        <w:t>A közüzemi díjat a Vállalkozó HM Védelemgazdasági Hivatal részére a Hivatal által kiállított számla alapján banki átutalással</w:t>
      </w:r>
      <w:r w:rsidR="008C5971">
        <w:t xml:space="preserve"> vagy</w:t>
      </w:r>
      <w:r>
        <w:t xml:space="preserve"> készpénz átutalási megbízáson</w:t>
      </w:r>
      <w:r w:rsidR="008C5971">
        <w:t xml:space="preserve"> (</w:t>
      </w:r>
      <w:r>
        <w:t>csekken</w:t>
      </w:r>
      <w:r w:rsidR="008C5971">
        <w:t>)</w:t>
      </w:r>
      <w:r>
        <w:t xml:space="preserve"> a Magyar Államkincstárnál vezetett HM Védelemgazdasági Hivatal (számlaszáma: 10023002-00333520-00000000) számlájára a műszaki átadás-átvételt követően 5 (öt) munkanapon belül köteles befizetni.</w:t>
      </w:r>
    </w:p>
    <w:p w:rsidR="003E2A8E" w:rsidRDefault="003E2A8E" w:rsidP="005C6CE2">
      <w:pPr>
        <w:jc w:val="both"/>
      </w:pPr>
    </w:p>
    <w:p w:rsidR="0088467F" w:rsidRDefault="0002226E" w:rsidP="002B0492">
      <w:pPr>
        <w:ind w:firstLine="709"/>
        <w:jc w:val="both"/>
      </w:pPr>
      <w:r w:rsidRPr="000D65E8">
        <w:t xml:space="preserve">Budapest, </w:t>
      </w:r>
      <w:r w:rsidR="00F96EE0">
        <w:t>2017.</w:t>
      </w:r>
      <w:r w:rsidR="00735E8D">
        <w:t>április</w:t>
      </w:r>
    </w:p>
    <w:tbl>
      <w:tblPr>
        <w:tblW w:w="9209" w:type="dxa"/>
        <w:tblLook w:val="01E0" w:firstRow="1" w:lastRow="1" w:firstColumn="1" w:lastColumn="1" w:noHBand="0" w:noVBand="0"/>
      </w:tblPr>
      <w:tblGrid>
        <w:gridCol w:w="4531"/>
        <w:gridCol w:w="4678"/>
      </w:tblGrid>
      <w:tr w:rsidR="0002226E" w:rsidRPr="00BB4351" w:rsidTr="00A334E4">
        <w:tc>
          <w:tcPr>
            <w:tcW w:w="4531" w:type="dxa"/>
          </w:tcPr>
          <w:p w:rsidR="0002226E" w:rsidRPr="00BB4351" w:rsidRDefault="0002226E" w:rsidP="00A334E4">
            <w:pPr>
              <w:jc w:val="both"/>
            </w:pPr>
          </w:p>
        </w:tc>
        <w:tc>
          <w:tcPr>
            <w:tcW w:w="4678" w:type="dxa"/>
          </w:tcPr>
          <w:p w:rsidR="0002226E" w:rsidRPr="00AE2D34" w:rsidRDefault="001D0A36" w:rsidP="003D0970">
            <w:pPr>
              <w:jc w:val="center"/>
              <w:rPr>
                <w:b/>
              </w:rPr>
            </w:pPr>
            <w:r>
              <w:rPr>
                <w:b/>
              </w:rPr>
              <w:t>Dr. Práth-Lévai Erzsébet</w:t>
            </w:r>
          </w:p>
        </w:tc>
      </w:tr>
      <w:tr w:rsidR="0002226E" w:rsidRPr="00BB4351" w:rsidTr="00A334E4">
        <w:tc>
          <w:tcPr>
            <w:tcW w:w="4531" w:type="dxa"/>
          </w:tcPr>
          <w:p w:rsidR="0002226E" w:rsidRPr="00BB4351" w:rsidRDefault="0002226E" w:rsidP="00A334E4">
            <w:pPr>
              <w:jc w:val="both"/>
            </w:pPr>
          </w:p>
        </w:tc>
        <w:tc>
          <w:tcPr>
            <w:tcW w:w="4678" w:type="dxa"/>
          </w:tcPr>
          <w:p w:rsidR="001D0A36" w:rsidRPr="00A60831" w:rsidRDefault="001D0A36" w:rsidP="001D0A36">
            <w:r w:rsidRPr="00A60831">
              <w:t>beszerzési és logisztikai képességtámogató</w:t>
            </w:r>
          </w:p>
          <w:p w:rsidR="0002226E" w:rsidRPr="00AE2D34" w:rsidRDefault="001D0A36" w:rsidP="001D0A36">
            <w:pPr>
              <w:jc w:val="center"/>
            </w:pPr>
            <w:r w:rsidRPr="00A60831">
              <w:t>főigazgató-helyettes</w:t>
            </w:r>
          </w:p>
        </w:tc>
      </w:tr>
    </w:tbl>
    <w:p w:rsidR="00770B65" w:rsidRPr="005243D0" w:rsidRDefault="00770B65">
      <w:pPr>
        <w:suppressAutoHyphens/>
      </w:pPr>
      <w:bookmarkStart w:id="5" w:name="Fejléc_Első_Sor"/>
      <w:bookmarkStart w:id="6" w:name="Fejléc_Második_Sor"/>
      <w:bookmarkEnd w:id="5"/>
      <w:bookmarkEnd w:id="6"/>
    </w:p>
    <w:sectPr w:rsidR="00770B65" w:rsidRPr="005243D0" w:rsidSect="00832031">
      <w:footerReference w:type="even" r:id="rId13"/>
      <w:footerReference w:type="default" r:id="rId14"/>
      <w:type w:val="continuous"/>
      <w:pgSz w:w="11906" w:h="16838" w:code="9"/>
      <w:pgMar w:top="1247" w:right="1287" w:bottom="1247" w:left="1418" w:header="709"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02" w:rsidRDefault="00AE0302">
      <w:r>
        <w:separator/>
      </w:r>
    </w:p>
  </w:endnote>
  <w:endnote w:type="continuationSeparator" w:id="0">
    <w:p w:rsidR="00AE0302" w:rsidRDefault="00AE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0" w:rsidRDefault="008D376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D3760" w:rsidRDefault="008D376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71092"/>
      <w:docPartObj>
        <w:docPartGallery w:val="Page Numbers (Bottom of Page)"/>
        <w:docPartUnique/>
      </w:docPartObj>
    </w:sdtPr>
    <w:sdtEndPr/>
    <w:sdtContent>
      <w:p w:rsidR="008D3760" w:rsidRDefault="008D3760">
        <w:pPr>
          <w:pStyle w:val="llb"/>
          <w:jc w:val="right"/>
        </w:pPr>
        <w:r>
          <w:fldChar w:fldCharType="begin"/>
        </w:r>
        <w:r>
          <w:instrText>PAGE   \* MERGEFORMAT</w:instrText>
        </w:r>
        <w:r>
          <w:fldChar w:fldCharType="separate"/>
        </w:r>
        <w:r w:rsidR="00867164">
          <w:rPr>
            <w:noProof/>
          </w:rPr>
          <w:t>5</w:t>
        </w:r>
        <w:r>
          <w:fldChar w:fldCharType="end"/>
        </w:r>
      </w:p>
    </w:sdtContent>
  </w:sdt>
  <w:p w:rsidR="008D3760" w:rsidRDefault="008D3760" w:rsidP="00BD46B8">
    <w:pPr>
      <w:pStyle w:val="llb"/>
      <w:jc w:val="center"/>
    </w:pPr>
    <w:r w:rsidRPr="004456B4">
      <w:t>KEHOP 5.2.1.-15-2015-00005 azonosító számú projekt</w:t>
    </w:r>
  </w:p>
  <w:p w:rsidR="008D3760" w:rsidRDefault="008D37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02" w:rsidRDefault="00AE0302">
      <w:r>
        <w:separator/>
      </w:r>
    </w:p>
  </w:footnote>
  <w:footnote w:type="continuationSeparator" w:id="0">
    <w:p w:rsidR="00AE0302" w:rsidRDefault="00AE0302">
      <w:r>
        <w:continuationSeparator/>
      </w:r>
    </w:p>
  </w:footnote>
  <w:footnote w:id="1">
    <w:p w:rsidR="008830D4" w:rsidRPr="009300EA" w:rsidRDefault="008830D4" w:rsidP="008830D4">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8830D4" w:rsidRPr="00D04653" w:rsidRDefault="008830D4" w:rsidP="008830D4">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AB619A"/>
    <w:multiLevelType w:val="hybridMultilevel"/>
    <w:tmpl w:val="CE8A1A4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5">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2FF1AD1"/>
    <w:multiLevelType w:val="hybridMultilevel"/>
    <w:tmpl w:val="D0807DFA"/>
    <w:lvl w:ilvl="0" w:tplc="040E000F">
      <w:start w:val="1"/>
      <w:numFmt w:val="decimal"/>
      <w:lvlText w:val="%1."/>
      <w:lvlJc w:val="left"/>
      <w:pPr>
        <w:ind w:left="1866" w:hanging="360"/>
      </w:pPr>
    </w:lvl>
    <w:lvl w:ilvl="1" w:tplc="040E0019" w:tentative="1">
      <w:start w:val="1"/>
      <w:numFmt w:val="lowerLetter"/>
      <w:lvlText w:val="%2."/>
      <w:lvlJc w:val="left"/>
      <w:pPr>
        <w:ind w:left="2586" w:hanging="360"/>
      </w:pPr>
    </w:lvl>
    <w:lvl w:ilvl="2" w:tplc="040E001B" w:tentative="1">
      <w:start w:val="1"/>
      <w:numFmt w:val="lowerRoman"/>
      <w:lvlText w:val="%3."/>
      <w:lvlJc w:val="right"/>
      <w:pPr>
        <w:ind w:left="3306" w:hanging="180"/>
      </w:pPr>
    </w:lvl>
    <w:lvl w:ilvl="3" w:tplc="040E000F" w:tentative="1">
      <w:start w:val="1"/>
      <w:numFmt w:val="decimal"/>
      <w:lvlText w:val="%4."/>
      <w:lvlJc w:val="left"/>
      <w:pPr>
        <w:ind w:left="4026" w:hanging="360"/>
      </w:pPr>
    </w:lvl>
    <w:lvl w:ilvl="4" w:tplc="040E0019" w:tentative="1">
      <w:start w:val="1"/>
      <w:numFmt w:val="lowerLetter"/>
      <w:lvlText w:val="%5."/>
      <w:lvlJc w:val="left"/>
      <w:pPr>
        <w:ind w:left="4746" w:hanging="360"/>
      </w:pPr>
    </w:lvl>
    <w:lvl w:ilvl="5" w:tplc="040E001B" w:tentative="1">
      <w:start w:val="1"/>
      <w:numFmt w:val="lowerRoman"/>
      <w:lvlText w:val="%6."/>
      <w:lvlJc w:val="right"/>
      <w:pPr>
        <w:ind w:left="5466" w:hanging="180"/>
      </w:pPr>
    </w:lvl>
    <w:lvl w:ilvl="6" w:tplc="040E000F" w:tentative="1">
      <w:start w:val="1"/>
      <w:numFmt w:val="decimal"/>
      <w:lvlText w:val="%7."/>
      <w:lvlJc w:val="left"/>
      <w:pPr>
        <w:ind w:left="6186" w:hanging="360"/>
      </w:pPr>
    </w:lvl>
    <w:lvl w:ilvl="7" w:tplc="040E0019" w:tentative="1">
      <w:start w:val="1"/>
      <w:numFmt w:val="lowerLetter"/>
      <w:lvlText w:val="%8."/>
      <w:lvlJc w:val="left"/>
      <w:pPr>
        <w:ind w:left="6906" w:hanging="360"/>
      </w:pPr>
    </w:lvl>
    <w:lvl w:ilvl="8" w:tplc="040E001B" w:tentative="1">
      <w:start w:val="1"/>
      <w:numFmt w:val="lowerRoman"/>
      <w:lvlText w:val="%9."/>
      <w:lvlJc w:val="right"/>
      <w:pPr>
        <w:ind w:left="7626" w:hanging="180"/>
      </w:pPr>
    </w:lvl>
  </w:abstractNum>
  <w:abstractNum w:abstractNumId="7">
    <w:nsid w:val="05D26819"/>
    <w:multiLevelType w:val="hybridMultilevel"/>
    <w:tmpl w:val="1C2AE68A"/>
    <w:lvl w:ilvl="0" w:tplc="C972A888">
      <w:start w:val="6"/>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06580DFA"/>
    <w:multiLevelType w:val="hybridMultilevel"/>
    <w:tmpl w:val="C226BA0C"/>
    <w:lvl w:ilvl="0" w:tplc="040E001B">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0">
    <w:nsid w:val="0A01048F"/>
    <w:multiLevelType w:val="hybridMultilevel"/>
    <w:tmpl w:val="9F0620EA"/>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22">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294087E"/>
    <w:multiLevelType w:val="hybridMultilevel"/>
    <w:tmpl w:val="85E2B512"/>
    <w:lvl w:ilvl="0" w:tplc="64988EA2">
      <w:start w:val="12"/>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nsid w:val="34E907ED"/>
    <w:multiLevelType w:val="multilevel"/>
    <w:tmpl w:val="1D8AB7E8"/>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color w:val="auto"/>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36657EBD"/>
    <w:multiLevelType w:val="hybridMultilevel"/>
    <w:tmpl w:val="B5807556"/>
    <w:lvl w:ilvl="0" w:tplc="CD08401C">
      <w:start w:val="1"/>
      <w:numFmt w:val="lowerLetter"/>
      <w:lvlText w:val="%1)"/>
      <w:lvlJc w:val="left"/>
      <w:pPr>
        <w:ind w:left="2137" w:hanging="360"/>
      </w:pPr>
      <w:rPr>
        <w:b w:val="0"/>
        <w:i w:val="0"/>
      </w:rPr>
    </w:lvl>
    <w:lvl w:ilvl="1" w:tplc="040E0019">
      <w:start w:val="1"/>
      <w:numFmt w:val="lowerLetter"/>
      <w:lvlText w:val="%2."/>
      <w:lvlJc w:val="left"/>
      <w:pPr>
        <w:ind w:left="2857" w:hanging="360"/>
      </w:pPr>
    </w:lvl>
    <w:lvl w:ilvl="2" w:tplc="040E001B">
      <w:start w:val="1"/>
      <w:numFmt w:val="lowerRoman"/>
      <w:lvlText w:val="%3."/>
      <w:lvlJc w:val="right"/>
      <w:pPr>
        <w:ind w:left="3577" w:hanging="180"/>
      </w:pPr>
    </w:lvl>
    <w:lvl w:ilvl="3" w:tplc="040E000F">
      <w:start w:val="1"/>
      <w:numFmt w:val="decimal"/>
      <w:lvlText w:val="%4."/>
      <w:lvlJc w:val="left"/>
      <w:pPr>
        <w:ind w:left="4297" w:hanging="360"/>
      </w:pPr>
    </w:lvl>
    <w:lvl w:ilvl="4" w:tplc="040E0019">
      <w:start w:val="1"/>
      <w:numFmt w:val="lowerLetter"/>
      <w:lvlText w:val="%5."/>
      <w:lvlJc w:val="left"/>
      <w:pPr>
        <w:ind w:left="5017" w:hanging="360"/>
      </w:pPr>
    </w:lvl>
    <w:lvl w:ilvl="5" w:tplc="040E001B">
      <w:start w:val="1"/>
      <w:numFmt w:val="lowerRoman"/>
      <w:lvlText w:val="%6."/>
      <w:lvlJc w:val="right"/>
      <w:pPr>
        <w:ind w:left="5737" w:hanging="180"/>
      </w:pPr>
    </w:lvl>
    <w:lvl w:ilvl="6" w:tplc="040E000F">
      <w:start w:val="1"/>
      <w:numFmt w:val="decimal"/>
      <w:lvlText w:val="%7."/>
      <w:lvlJc w:val="left"/>
      <w:pPr>
        <w:ind w:left="6457" w:hanging="360"/>
      </w:pPr>
    </w:lvl>
    <w:lvl w:ilvl="7" w:tplc="040E0019">
      <w:start w:val="1"/>
      <w:numFmt w:val="lowerLetter"/>
      <w:lvlText w:val="%8."/>
      <w:lvlJc w:val="left"/>
      <w:pPr>
        <w:ind w:left="7177" w:hanging="360"/>
      </w:pPr>
    </w:lvl>
    <w:lvl w:ilvl="8" w:tplc="040E001B">
      <w:start w:val="1"/>
      <w:numFmt w:val="lowerRoman"/>
      <w:lvlText w:val="%9."/>
      <w:lvlJc w:val="right"/>
      <w:pPr>
        <w:ind w:left="7897" w:hanging="180"/>
      </w:pPr>
    </w:lvl>
  </w:abstractNum>
  <w:abstractNum w:abstractNumId="27">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FBC5262"/>
    <w:multiLevelType w:val="hybridMultilevel"/>
    <w:tmpl w:val="7702E5E4"/>
    <w:lvl w:ilvl="0" w:tplc="C414A8C0">
      <w:numFmt w:val="bullet"/>
      <w:lvlText w:val="-"/>
      <w:lvlJc w:val="left"/>
      <w:pPr>
        <w:ind w:left="1353" w:hanging="360"/>
      </w:pPr>
      <w:rPr>
        <w:rFonts w:ascii="Times New Roman" w:eastAsia="Times New Roman" w:hAnsi="Times New Roman" w:cs="Times New Roman" w:hint="default"/>
      </w:rPr>
    </w:lvl>
    <w:lvl w:ilvl="1" w:tplc="040E0003">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0">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2">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7940B0C"/>
    <w:multiLevelType w:val="hybridMultilevel"/>
    <w:tmpl w:val="BF6417EE"/>
    <w:lvl w:ilvl="0" w:tplc="2C4253A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D7633E9"/>
    <w:multiLevelType w:val="hybridMultilevel"/>
    <w:tmpl w:val="85269ADA"/>
    <w:lvl w:ilvl="0" w:tplc="80363C38">
      <w:start w:val="1"/>
      <w:numFmt w:val="upperRoman"/>
      <w:lvlText w:val="%1."/>
      <w:lvlJc w:val="right"/>
      <w:pPr>
        <w:ind w:left="927" w:hanging="360"/>
      </w:pPr>
      <w:rPr>
        <w:rFonts w:hint="default"/>
        <w:b/>
      </w:rPr>
    </w:lvl>
    <w:lvl w:ilvl="1" w:tplc="040E0019">
      <w:start w:val="1"/>
      <w:numFmt w:val="lowerLetter"/>
      <w:lvlText w:val="%2."/>
      <w:lvlJc w:val="left"/>
      <w:pPr>
        <w:ind w:left="1647" w:hanging="36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nsid w:val="60E91481"/>
    <w:multiLevelType w:val="multilevel"/>
    <w:tmpl w:val="F0AEC1A6"/>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0EF6D45"/>
    <w:multiLevelType w:val="hybridMultilevel"/>
    <w:tmpl w:val="71DC75EA"/>
    <w:lvl w:ilvl="0" w:tplc="BF56F004">
      <w:start w:val="1"/>
      <w:numFmt w:val="decimal"/>
      <w:lvlText w:val="%1."/>
      <w:lvlJc w:val="left"/>
      <w:pPr>
        <w:tabs>
          <w:tab w:val="num" w:pos="564"/>
        </w:tabs>
        <w:ind w:left="56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531553B"/>
    <w:multiLevelType w:val="hybridMultilevel"/>
    <w:tmpl w:val="E2E2BA7C"/>
    <w:lvl w:ilvl="0" w:tplc="A11648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580395F"/>
    <w:multiLevelType w:val="hybridMultilevel"/>
    <w:tmpl w:val="76588418"/>
    <w:lvl w:ilvl="0" w:tplc="551A3AEA">
      <w:start w:val="1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7A60700"/>
    <w:multiLevelType w:val="hybridMultilevel"/>
    <w:tmpl w:val="6D248750"/>
    <w:lvl w:ilvl="0" w:tplc="301C2960">
      <w:start w:val="1"/>
      <w:numFmt w:val="lowerLetter"/>
      <w:lvlText w:val="%1)"/>
      <w:lvlJc w:val="left"/>
      <w:pPr>
        <w:ind w:left="4896" w:hanging="360"/>
      </w:pPr>
      <w:rPr>
        <w:rFonts w:hint="default"/>
      </w:rPr>
    </w:lvl>
    <w:lvl w:ilvl="1" w:tplc="040E0019">
      <w:start w:val="1"/>
      <w:numFmt w:val="lowerLetter"/>
      <w:lvlText w:val="%2."/>
      <w:lvlJc w:val="left"/>
      <w:pPr>
        <w:ind w:left="1440" w:hanging="360"/>
      </w:pPr>
    </w:lvl>
    <w:lvl w:ilvl="2" w:tplc="040E0019">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6">
    <w:nsid w:val="716F01B4"/>
    <w:multiLevelType w:val="multilevel"/>
    <w:tmpl w:val="41C0C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930D37"/>
    <w:multiLevelType w:val="hybridMultilevel"/>
    <w:tmpl w:val="385ED442"/>
    <w:lvl w:ilvl="0" w:tplc="4F7CAB5E">
      <w:start w:val="1"/>
      <w:numFmt w:val="lowerLetter"/>
      <w:lvlText w:val="%1)"/>
      <w:lvlJc w:val="left"/>
      <w:pPr>
        <w:ind w:left="4896"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7"/>
  </w:num>
  <w:num w:numId="2">
    <w:abstractNumId w:val="0"/>
  </w:num>
  <w:num w:numId="3">
    <w:abstractNumId w:val="1"/>
  </w:num>
  <w:num w:numId="4">
    <w:abstractNumId w:val="28"/>
  </w:num>
  <w:num w:numId="5">
    <w:abstractNumId w:val="11"/>
  </w:num>
  <w:num w:numId="6">
    <w:abstractNumId w:val="5"/>
  </w:num>
  <w:num w:numId="7">
    <w:abstractNumId w:val="23"/>
  </w:num>
  <w:num w:numId="8">
    <w:abstractNumId w:val="12"/>
  </w:num>
  <w:num w:numId="9">
    <w:abstractNumId w:val="31"/>
  </w:num>
  <w:num w:numId="10">
    <w:abstractNumId w:val="15"/>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2"/>
  </w:num>
  <w:num w:numId="13">
    <w:abstractNumId w:val="45"/>
  </w:num>
  <w:num w:numId="14">
    <w:abstractNumId w:val="14"/>
  </w:num>
  <w:num w:numId="15">
    <w:abstractNumId w:val="48"/>
  </w:num>
  <w:num w:numId="16">
    <w:abstractNumId w:val="18"/>
  </w:num>
  <w:num w:numId="17">
    <w:abstractNumId w:val="33"/>
  </w:num>
  <w:num w:numId="18">
    <w:abstractNumId w:val="34"/>
  </w:num>
  <w:num w:numId="19">
    <w:abstractNumId w:val="3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3"/>
  </w:num>
  <w:num w:numId="23">
    <w:abstractNumId w:val="9"/>
  </w:num>
  <w:num w:numId="2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
  </w:num>
  <w:num w:numId="29">
    <w:abstractNumId w:val="39"/>
  </w:num>
  <w:num w:numId="30">
    <w:abstractNumId w:val="36"/>
  </w:num>
  <w:num w:numId="31">
    <w:abstractNumId w:val="34"/>
  </w:num>
  <w:num w:numId="32">
    <w:abstractNumId w:val="16"/>
  </w:num>
  <w:num w:numId="33">
    <w:abstractNumId w:val="30"/>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38"/>
  </w:num>
  <w:num w:numId="39">
    <w:abstractNumId w:val="44"/>
  </w:num>
  <w:num w:numId="40">
    <w:abstractNumId w:val="7"/>
  </w:num>
  <w:num w:numId="41">
    <w:abstractNumId w:val="10"/>
  </w:num>
  <w:num w:numId="42">
    <w:abstractNumId w:val="2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3"/>
  </w:num>
  <w:num w:numId="47">
    <w:abstractNumId w:val="40"/>
  </w:num>
  <w:num w:numId="48">
    <w:abstractNumId w:val="47"/>
  </w:num>
  <w:num w:numId="49">
    <w:abstractNumId w:val="6"/>
  </w:num>
  <w:num w:numId="50">
    <w:abstractNumId w:val="46"/>
  </w:num>
  <w:num w:numId="51">
    <w:abstractNumId w:val="24"/>
  </w:num>
  <w:num w:numId="52">
    <w:abstractNumId w:val="29"/>
  </w:num>
  <w:num w:numId="53">
    <w:abstractNumId w:val="19"/>
  </w:num>
  <w:num w:numId="54">
    <w:abstractNumId w:val="8"/>
  </w:num>
  <w:num w:numId="55">
    <w:abstractNumId w:val="34"/>
  </w:num>
  <w:num w:numId="56">
    <w:abstractNumId w:val="34"/>
  </w:num>
  <w:num w:numId="57">
    <w:abstractNumId w:val="34"/>
  </w:num>
  <w:num w:numId="58">
    <w:abstractNumId w:val="34"/>
  </w:num>
  <w:num w:numId="59">
    <w:abstractNumId w:val="3"/>
  </w:num>
  <w:num w:numId="60">
    <w:abstractNumId w:val="41"/>
  </w:num>
  <w:num w:numId="6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169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1C6D"/>
    <w:rsid w:val="0004216A"/>
    <w:rsid w:val="00043DC5"/>
    <w:rsid w:val="00044BBF"/>
    <w:rsid w:val="00044D2C"/>
    <w:rsid w:val="00044DD2"/>
    <w:rsid w:val="00045655"/>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17D2"/>
    <w:rsid w:val="00072042"/>
    <w:rsid w:val="0007356F"/>
    <w:rsid w:val="00073760"/>
    <w:rsid w:val="00073B76"/>
    <w:rsid w:val="00074D60"/>
    <w:rsid w:val="00075EC6"/>
    <w:rsid w:val="00076398"/>
    <w:rsid w:val="00076408"/>
    <w:rsid w:val="00076862"/>
    <w:rsid w:val="00082760"/>
    <w:rsid w:val="00083FF9"/>
    <w:rsid w:val="00084E0B"/>
    <w:rsid w:val="00087740"/>
    <w:rsid w:val="00096C45"/>
    <w:rsid w:val="00096DF6"/>
    <w:rsid w:val="00097244"/>
    <w:rsid w:val="000972A7"/>
    <w:rsid w:val="000977DF"/>
    <w:rsid w:val="000A1904"/>
    <w:rsid w:val="000A22E2"/>
    <w:rsid w:val="000A327C"/>
    <w:rsid w:val="000A3790"/>
    <w:rsid w:val="000A66E6"/>
    <w:rsid w:val="000A6E4A"/>
    <w:rsid w:val="000B2C4E"/>
    <w:rsid w:val="000B5F1A"/>
    <w:rsid w:val="000C044F"/>
    <w:rsid w:val="000C0552"/>
    <w:rsid w:val="000C1DFF"/>
    <w:rsid w:val="000C47A8"/>
    <w:rsid w:val="000C48E1"/>
    <w:rsid w:val="000C497C"/>
    <w:rsid w:val="000C4BDA"/>
    <w:rsid w:val="000C6580"/>
    <w:rsid w:val="000C756B"/>
    <w:rsid w:val="000D0CAE"/>
    <w:rsid w:val="000D639D"/>
    <w:rsid w:val="000D7216"/>
    <w:rsid w:val="000D795B"/>
    <w:rsid w:val="000D79E8"/>
    <w:rsid w:val="000E24F0"/>
    <w:rsid w:val="000E2E12"/>
    <w:rsid w:val="000E6536"/>
    <w:rsid w:val="000E71BE"/>
    <w:rsid w:val="000E75CC"/>
    <w:rsid w:val="000F1C70"/>
    <w:rsid w:val="000F1DD8"/>
    <w:rsid w:val="000F2CF9"/>
    <w:rsid w:val="000F33AD"/>
    <w:rsid w:val="000F3A7C"/>
    <w:rsid w:val="000F57B1"/>
    <w:rsid w:val="000F616E"/>
    <w:rsid w:val="000F6500"/>
    <w:rsid w:val="000F6998"/>
    <w:rsid w:val="000F777B"/>
    <w:rsid w:val="00105AF9"/>
    <w:rsid w:val="001107B9"/>
    <w:rsid w:val="001121EA"/>
    <w:rsid w:val="001139DA"/>
    <w:rsid w:val="00116B49"/>
    <w:rsid w:val="0012031D"/>
    <w:rsid w:val="00120379"/>
    <w:rsid w:val="00120676"/>
    <w:rsid w:val="00120D82"/>
    <w:rsid w:val="00121773"/>
    <w:rsid w:val="00122D77"/>
    <w:rsid w:val="00124D27"/>
    <w:rsid w:val="001255E9"/>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1EA8"/>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38EA"/>
    <w:rsid w:val="0019602C"/>
    <w:rsid w:val="001960BE"/>
    <w:rsid w:val="00196427"/>
    <w:rsid w:val="001A02D6"/>
    <w:rsid w:val="001A09E6"/>
    <w:rsid w:val="001A0C74"/>
    <w:rsid w:val="001A120E"/>
    <w:rsid w:val="001A3BA3"/>
    <w:rsid w:val="001A49FB"/>
    <w:rsid w:val="001B09E9"/>
    <w:rsid w:val="001B0A68"/>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F72"/>
    <w:rsid w:val="001F14F7"/>
    <w:rsid w:val="001F1BFF"/>
    <w:rsid w:val="001F2493"/>
    <w:rsid w:val="001F29B9"/>
    <w:rsid w:val="001F3BBC"/>
    <w:rsid w:val="001F6E51"/>
    <w:rsid w:val="001F73A5"/>
    <w:rsid w:val="00201524"/>
    <w:rsid w:val="002039B3"/>
    <w:rsid w:val="00203D00"/>
    <w:rsid w:val="0020405D"/>
    <w:rsid w:val="002046C7"/>
    <w:rsid w:val="002046CB"/>
    <w:rsid w:val="002050EC"/>
    <w:rsid w:val="00205701"/>
    <w:rsid w:val="0021018C"/>
    <w:rsid w:val="00210745"/>
    <w:rsid w:val="002122A2"/>
    <w:rsid w:val="002126EC"/>
    <w:rsid w:val="00217392"/>
    <w:rsid w:val="002174CE"/>
    <w:rsid w:val="00217855"/>
    <w:rsid w:val="00220B85"/>
    <w:rsid w:val="002229C9"/>
    <w:rsid w:val="00223141"/>
    <w:rsid w:val="0022660C"/>
    <w:rsid w:val="00230841"/>
    <w:rsid w:val="00230FAC"/>
    <w:rsid w:val="00231564"/>
    <w:rsid w:val="00231C98"/>
    <w:rsid w:val="00232D1A"/>
    <w:rsid w:val="00233EEA"/>
    <w:rsid w:val="00234967"/>
    <w:rsid w:val="00237E65"/>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188"/>
    <w:rsid w:val="00261C87"/>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80A0D"/>
    <w:rsid w:val="00281461"/>
    <w:rsid w:val="0028387C"/>
    <w:rsid w:val="002850C9"/>
    <w:rsid w:val="002877CB"/>
    <w:rsid w:val="00292093"/>
    <w:rsid w:val="00292EA0"/>
    <w:rsid w:val="002935F2"/>
    <w:rsid w:val="00294467"/>
    <w:rsid w:val="00296A0F"/>
    <w:rsid w:val="002974BB"/>
    <w:rsid w:val="00297B8D"/>
    <w:rsid w:val="002A0040"/>
    <w:rsid w:val="002A1B00"/>
    <w:rsid w:val="002A2C1E"/>
    <w:rsid w:val="002A3A81"/>
    <w:rsid w:val="002A3F6E"/>
    <w:rsid w:val="002A535A"/>
    <w:rsid w:val="002A6F0A"/>
    <w:rsid w:val="002A7679"/>
    <w:rsid w:val="002B0492"/>
    <w:rsid w:val="002B487D"/>
    <w:rsid w:val="002B4FB4"/>
    <w:rsid w:val="002B5745"/>
    <w:rsid w:val="002B763B"/>
    <w:rsid w:val="002C0194"/>
    <w:rsid w:val="002C0CD2"/>
    <w:rsid w:val="002C115C"/>
    <w:rsid w:val="002C1547"/>
    <w:rsid w:val="002C1CF3"/>
    <w:rsid w:val="002C27C3"/>
    <w:rsid w:val="002C32F8"/>
    <w:rsid w:val="002C35AA"/>
    <w:rsid w:val="002C36F4"/>
    <w:rsid w:val="002C3B57"/>
    <w:rsid w:val="002C3C26"/>
    <w:rsid w:val="002C402A"/>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E7508"/>
    <w:rsid w:val="002F067B"/>
    <w:rsid w:val="002F3A0E"/>
    <w:rsid w:val="002F48DB"/>
    <w:rsid w:val="002F5581"/>
    <w:rsid w:val="002F55C9"/>
    <w:rsid w:val="002F5C17"/>
    <w:rsid w:val="00301D13"/>
    <w:rsid w:val="00301E36"/>
    <w:rsid w:val="00303EE1"/>
    <w:rsid w:val="00306FD2"/>
    <w:rsid w:val="0030705E"/>
    <w:rsid w:val="003076AD"/>
    <w:rsid w:val="00307D6C"/>
    <w:rsid w:val="003101BB"/>
    <w:rsid w:val="00310F66"/>
    <w:rsid w:val="00313772"/>
    <w:rsid w:val="003137E2"/>
    <w:rsid w:val="003138BE"/>
    <w:rsid w:val="0031514A"/>
    <w:rsid w:val="00317275"/>
    <w:rsid w:val="003211D0"/>
    <w:rsid w:val="00321329"/>
    <w:rsid w:val="003218D7"/>
    <w:rsid w:val="003221E6"/>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C7E"/>
    <w:rsid w:val="00345E6E"/>
    <w:rsid w:val="00347A93"/>
    <w:rsid w:val="00347BDF"/>
    <w:rsid w:val="00347FEC"/>
    <w:rsid w:val="00350577"/>
    <w:rsid w:val="00350852"/>
    <w:rsid w:val="003509D5"/>
    <w:rsid w:val="00350C89"/>
    <w:rsid w:val="00351B1A"/>
    <w:rsid w:val="00352C58"/>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676E"/>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5475"/>
    <w:rsid w:val="003B7479"/>
    <w:rsid w:val="003C21FE"/>
    <w:rsid w:val="003C2B8B"/>
    <w:rsid w:val="003C3076"/>
    <w:rsid w:val="003C377C"/>
    <w:rsid w:val="003C3CC5"/>
    <w:rsid w:val="003C4C57"/>
    <w:rsid w:val="003C62C7"/>
    <w:rsid w:val="003C6569"/>
    <w:rsid w:val="003C7143"/>
    <w:rsid w:val="003D0758"/>
    <w:rsid w:val="003D0970"/>
    <w:rsid w:val="003D0BDB"/>
    <w:rsid w:val="003D4303"/>
    <w:rsid w:val="003D68DF"/>
    <w:rsid w:val="003E204D"/>
    <w:rsid w:val="003E2A8E"/>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2C8E"/>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1348"/>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DA2"/>
    <w:rsid w:val="004A1EAC"/>
    <w:rsid w:val="004A2242"/>
    <w:rsid w:val="004A4BA5"/>
    <w:rsid w:val="004A5CF4"/>
    <w:rsid w:val="004A5D35"/>
    <w:rsid w:val="004A7C32"/>
    <w:rsid w:val="004A7DA8"/>
    <w:rsid w:val="004B1D85"/>
    <w:rsid w:val="004B2461"/>
    <w:rsid w:val="004B3D53"/>
    <w:rsid w:val="004B4235"/>
    <w:rsid w:val="004B6F0F"/>
    <w:rsid w:val="004C0ECA"/>
    <w:rsid w:val="004C4C20"/>
    <w:rsid w:val="004C5E61"/>
    <w:rsid w:val="004D02C0"/>
    <w:rsid w:val="004D2E8D"/>
    <w:rsid w:val="004D30A6"/>
    <w:rsid w:val="004D3B9D"/>
    <w:rsid w:val="004D4505"/>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B9C"/>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43D0"/>
    <w:rsid w:val="00525DD4"/>
    <w:rsid w:val="0052626D"/>
    <w:rsid w:val="005307D5"/>
    <w:rsid w:val="00531139"/>
    <w:rsid w:val="00531266"/>
    <w:rsid w:val="005323F1"/>
    <w:rsid w:val="00533B7E"/>
    <w:rsid w:val="005340A0"/>
    <w:rsid w:val="00536660"/>
    <w:rsid w:val="00537B81"/>
    <w:rsid w:val="005411DB"/>
    <w:rsid w:val="00541593"/>
    <w:rsid w:val="00545373"/>
    <w:rsid w:val="005458AC"/>
    <w:rsid w:val="0054637A"/>
    <w:rsid w:val="00550116"/>
    <w:rsid w:val="00550F5C"/>
    <w:rsid w:val="005517E0"/>
    <w:rsid w:val="00552456"/>
    <w:rsid w:val="005527F9"/>
    <w:rsid w:val="00552BBB"/>
    <w:rsid w:val="00555500"/>
    <w:rsid w:val="00555984"/>
    <w:rsid w:val="005574F1"/>
    <w:rsid w:val="005613AE"/>
    <w:rsid w:val="005625F0"/>
    <w:rsid w:val="00562ED7"/>
    <w:rsid w:val="00562F2D"/>
    <w:rsid w:val="005640DB"/>
    <w:rsid w:val="0056483A"/>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01E2"/>
    <w:rsid w:val="00591124"/>
    <w:rsid w:val="00592932"/>
    <w:rsid w:val="00594B98"/>
    <w:rsid w:val="005955A7"/>
    <w:rsid w:val="00595A29"/>
    <w:rsid w:val="005975C3"/>
    <w:rsid w:val="005A1F66"/>
    <w:rsid w:val="005A6A39"/>
    <w:rsid w:val="005A7915"/>
    <w:rsid w:val="005A7F5A"/>
    <w:rsid w:val="005B0C8A"/>
    <w:rsid w:val="005B16D9"/>
    <w:rsid w:val="005B315C"/>
    <w:rsid w:val="005B3B57"/>
    <w:rsid w:val="005B5FDE"/>
    <w:rsid w:val="005B6783"/>
    <w:rsid w:val="005B6DE6"/>
    <w:rsid w:val="005B74D3"/>
    <w:rsid w:val="005C0998"/>
    <w:rsid w:val="005C0A57"/>
    <w:rsid w:val="005C4467"/>
    <w:rsid w:val="005C646C"/>
    <w:rsid w:val="005C6CE2"/>
    <w:rsid w:val="005C6DD9"/>
    <w:rsid w:val="005D0108"/>
    <w:rsid w:val="005D1038"/>
    <w:rsid w:val="005D1730"/>
    <w:rsid w:val="005D1F01"/>
    <w:rsid w:val="005D20FF"/>
    <w:rsid w:val="005D2C88"/>
    <w:rsid w:val="005D2D96"/>
    <w:rsid w:val="005D37BB"/>
    <w:rsid w:val="005D4B28"/>
    <w:rsid w:val="005D4EB7"/>
    <w:rsid w:val="005D671D"/>
    <w:rsid w:val="005D6E71"/>
    <w:rsid w:val="005E1F84"/>
    <w:rsid w:val="005E283C"/>
    <w:rsid w:val="005E31C5"/>
    <w:rsid w:val="005E33A4"/>
    <w:rsid w:val="005E3CEE"/>
    <w:rsid w:val="005E47FA"/>
    <w:rsid w:val="005E53EE"/>
    <w:rsid w:val="005E5A35"/>
    <w:rsid w:val="005E5A45"/>
    <w:rsid w:val="005E6C05"/>
    <w:rsid w:val="005F0C39"/>
    <w:rsid w:val="005F1B3E"/>
    <w:rsid w:val="005F1FAC"/>
    <w:rsid w:val="005F2F3A"/>
    <w:rsid w:val="005F354F"/>
    <w:rsid w:val="005F3FA7"/>
    <w:rsid w:val="005F45B8"/>
    <w:rsid w:val="005F51F9"/>
    <w:rsid w:val="005F61FA"/>
    <w:rsid w:val="005F6862"/>
    <w:rsid w:val="0060004E"/>
    <w:rsid w:val="006011F1"/>
    <w:rsid w:val="00602916"/>
    <w:rsid w:val="00602F2F"/>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46FE4"/>
    <w:rsid w:val="00651A9E"/>
    <w:rsid w:val="00652ACA"/>
    <w:rsid w:val="006531FE"/>
    <w:rsid w:val="00653EAA"/>
    <w:rsid w:val="0065602F"/>
    <w:rsid w:val="00656C83"/>
    <w:rsid w:val="00662FF1"/>
    <w:rsid w:val="00670A98"/>
    <w:rsid w:val="00670B08"/>
    <w:rsid w:val="00672D0E"/>
    <w:rsid w:val="00674382"/>
    <w:rsid w:val="00674506"/>
    <w:rsid w:val="00675645"/>
    <w:rsid w:val="00675BBB"/>
    <w:rsid w:val="0067635B"/>
    <w:rsid w:val="00676B7B"/>
    <w:rsid w:val="0068023B"/>
    <w:rsid w:val="00680976"/>
    <w:rsid w:val="006814B3"/>
    <w:rsid w:val="006822AC"/>
    <w:rsid w:val="0068292C"/>
    <w:rsid w:val="006833C7"/>
    <w:rsid w:val="0068383F"/>
    <w:rsid w:val="00684FF8"/>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D47"/>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156C"/>
    <w:rsid w:val="0073411B"/>
    <w:rsid w:val="007348F5"/>
    <w:rsid w:val="00734EF6"/>
    <w:rsid w:val="00735E8D"/>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0B65"/>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13B6"/>
    <w:rsid w:val="007B32AA"/>
    <w:rsid w:val="007B36AD"/>
    <w:rsid w:val="007B5CEC"/>
    <w:rsid w:val="007C0ECD"/>
    <w:rsid w:val="007C1099"/>
    <w:rsid w:val="007C2A54"/>
    <w:rsid w:val="007C37B1"/>
    <w:rsid w:val="007C3C99"/>
    <w:rsid w:val="007C476C"/>
    <w:rsid w:val="007C6268"/>
    <w:rsid w:val="007C6D99"/>
    <w:rsid w:val="007D1B8C"/>
    <w:rsid w:val="007D3816"/>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1497E"/>
    <w:rsid w:val="008216CE"/>
    <w:rsid w:val="0082263A"/>
    <w:rsid w:val="00822ABC"/>
    <w:rsid w:val="00822DF1"/>
    <w:rsid w:val="00826342"/>
    <w:rsid w:val="00826B7C"/>
    <w:rsid w:val="00827C9A"/>
    <w:rsid w:val="00830F0B"/>
    <w:rsid w:val="00832031"/>
    <w:rsid w:val="008331C7"/>
    <w:rsid w:val="008337FB"/>
    <w:rsid w:val="00833C95"/>
    <w:rsid w:val="00834FD8"/>
    <w:rsid w:val="00836C82"/>
    <w:rsid w:val="0084097A"/>
    <w:rsid w:val="00840D48"/>
    <w:rsid w:val="00843A8B"/>
    <w:rsid w:val="00844A2B"/>
    <w:rsid w:val="00844B00"/>
    <w:rsid w:val="008507F1"/>
    <w:rsid w:val="00853BC5"/>
    <w:rsid w:val="00853CE5"/>
    <w:rsid w:val="00854BC1"/>
    <w:rsid w:val="00856703"/>
    <w:rsid w:val="00857B47"/>
    <w:rsid w:val="00860600"/>
    <w:rsid w:val="00860DAA"/>
    <w:rsid w:val="00862066"/>
    <w:rsid w:val="00862A4A"/>
    <w:rsid w:val="0086389F"/>
    <w:rsid w:val="00863FCC"/>
    <w:rsid w:val="008641A6"/>
    <w:rsid w:val="00866CF4"/>
    <w:rsid w:val="0086716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0D4"/>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17E"/>
    <w:rsid w:val="008A6725"/>
    <w:rsid w:val="008A6BD9"/>
    <w:rsid w:val="008A7509"/>
    <w:rsid w:val="008B3A5A"/>
    <w:rsid w:val="008B3CB6"/>
    <w:rsid w:val="008B7A52"/>
    <w:rsid w:val="008C00E6"/>
    <w:rsid w:val="008C0A41"/>
    <w:rsid w:val="008C0BBF"/>
    <w:rsid w:val="008C400B"/>
    <w:rsid w:val="008C4355"/>
    <w:rsid w:val="008C572A"/>
    <w:rsid w:val="008C5971"/>
    <w:rsid w:val="008C68FB"/>
    <w:rsid w:val="008D098F"/>
    <w:rsid w:val="008D2749"/>
    <w:rsid w:val="008D3760"/>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0704"/>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57A90"/>
    <w:rsid w:val="009608F1"/>
    <w:rsid w:val="00962EBA"/>
    <w:rsid w:val="00964221"/>
    <w:rsid w:val="0096458F"/>
    <w:rsid w:val="0096472A"/>
    <w:rsid w:val="00964974"/>
    <w:rsid w:val="00965508"/>
    <w:rsid w:val="0096571F"/>
    <w:rsid w:val="009673FB"/>
    <w:rsid w:val="009676FB"/>
    <w:rsid w:val="00967807"/>
    <w:rsid w:val="00967EB3"/>
    <w:rsid w:val="0097014D"/>
    <w:rsid w:val="0097220B"/>
    <w:rsid w:val="00975DD1"/>
    <w:rsid w:val="00976F08"/>
    <w:rsid w:val="0098146E"/>
    <w:rsid w:val="00981E5B"/>
    <w:rsid w:val="00982185"/>
    <w:rsid w:val="00982876"/>
    <w:rsid w:val="00983A14"/>
    <w:rsid w:val="009849FE"/>
    <w:rsid w:val="00985700"/>
    <w:rsid w:val="00985D22"/>
    <w:rsid w:val="00990CDF"/>
    <w:rsid w:val="00991DB4"/>
    <w:rsid w:val="00992EF6"/>
    <w:rsid w:val="00994BE0"/>
    <w:rsid w:val="0099658F"/>
    <w:rsid w:val="009966B0"/>
    <w:rsid w:val="00997D2E"/>
    <w:rsid w:val="00997FEC"/>
    <w:rsid w:val="009A1C23"/>
    <w:rsid w:val="009A1EFB"/>
    <w:rsid w:val="009A204D"/>
    <w:rsid w:val="009A2A7C"/>
    <w:rsid w:val="009A31F6"/>
    <w:rsid w:val="009A4515"/>
    <w:rsid w:val="009A5110"/>
    <w:rsid w:val="009B3FD6"/>
    <w:rsid w:val="009B53EF"/>
    <w:rsid w:val="009B55B4"/>
    <w:rsid w:val="009B6271"/>
    <w:rsid w:val="009B648B"/>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D6EA3"/>
    <w:rsid w:val="009E1591"/>
    <w:rsid w:val="009E1AD7"/>
    <w:rsid w:val="009E2333"/>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502E0"/>
    <w:rsid w:val="00A52ED8"/>
    <w:rsid w:val="00A53B56"/>
    <w:rsid w:val="00A54104"/>
    <w:rsid w:val="00A54586"/>
    <w:rsid w:val="00A54F21"/>
    <w:rsid w:val="00A569B6"/>
    <w:rsid w:val="00A56BC1"/>
    <w:rsid w:val="00A56CD7"/>
    <w:rsid w:val="00A60FB4"/>
    <w:rsid w:val="00A6437E"/>
    <w:rsid w:val="00A70737"/>
    <w:rsid w:val="00A7092A"/>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7E8"/>
    <w:rsid w:val="00AA4D4A"/>
    <w:rsid w:val="00AA5FFD"/>
    <w:rsid w:val="00AB0B94"/>
    <w:rsid w:val="00AB28E4"/>
    <w:rsid w:val="00AB2B9D"/>
    <w:rsid w:val="00AB424D"/>
    <w:rsid w:val="00AB5317"/>
    <w:rsid w:val="00AB5B1B"/>
    <w:rsid w:val="00AB6DC4"/>
    <w:rsid w:val="00AB7F23"/>
    <w:rsid w:val="00AC0719"/>
    <w:rsid w:val="00AC14FE"/>
    <w:rsid w:val="00AC2217"/>
    <w:rsid w:val="00AC2420"/>
    <w:rsid w:val="00AC295C"/>
    <w:rsid w:val="00AC347A"/>
    <w:rsid w:val="00AC352C"/>
    <w:rsid w:val="00AC410E"/>
    <w:rsid w:val="00AC4627"/>
    <w:rsid w:val="00AC4EB4"/>
    <w:rsid w:val="00AC5119"/>
    <w:rsid w:val="00AC6CE4"/>
    <w:rsid w:val="00AD08C1"/>
    <w:rsid w:val="00AD1283"/>
    <w:rsid w:val="00AD382E"/>
    <w:rsid w:val="00AD3A6C"/>
    <w:rsid w:val="00AD3C0A"/>
    <w:rsid w:val="00AD3C0B"/>
    <w:rsid w:val="00AD48E4"/>
    <w:rsid w:val="00AD5318"/>
    <w:rsid w:val="00AD5B87"/>
    <w:rsid w:val="00AD6863"/>
    <w:rsid w:val="00AD6F08"/>
    <w:rsid w:val="00AE0302"/>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1B07"/>
    <w:rsid w:val="00B92D25"/>
    <w:rsid w:val="00B92E4E"/>
    <w:rsid w:val="00B930B0"/>
    <w:rsid w:val="00B9424D"/>
    <w:rsid w:val="00B968CC"/>
    <w:rsid w:val="00B9787C"/>
    <w:rsid w:val="00B97EC7"/>
    <w:rsid w:val="00BA00DD"/>
    <w:rsid w:val="00BA0CE0"/>
    <w:rsid w:val="00BA77E9"/>
    <w:rsid w:val="00BB09F8"/>
    <w:rsid w:val="00BB0E51"/>
    <w:rsid w:val="00BB2BA9"/>
    <w:rsid w:val="00BB3155"/>
    <w:rsid w:val="00BB3CE3"/>
    <w:rsid w:val="00BB7E9F"/>
    <w:rsid w:val="00BB7FF1"/>
    <w:rsid w:val="00BC5976"/>
    <w:rsid w:val="00BC59B8"/>
    <w:rsid w:val="00BC625A"/>
    <w:rsid w:val="00BC72FC"/>
    <w:rsid w:val="00BC762B"/>
    <w:rsid w:val="00BD1042"/>
    <w:rsid w:val="00BD44AB"/>
    <w:rsid w:val="00BD46B8"/>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CA3"/>
    <w:rsid w:val="00BF5D7C"/>
    <w:rsid w:val="00BF75A8"/>
    <w:rsid w:val="00C0157D"/>
    <w:rsid w:val="00C04111"/>
    <w:rsid w:val="00C06104"/>
    <w:rsid w:val="00C10A66"/>
    <w:rsid w:val="00C128D3"/>
    <w:rsid w:val="00C13DC6"/>
    <w:rsid w:val="00C151F1"/>
    <w:rsid w:val="00C20474"/>
    <w:rsid w:val="00C2254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6FE3"/>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25BC"/>
    <w:rsid w:val="00C73077"/>
    <w:rsid w:val="00C736D7"/>
    <w:rsid w:val="00C74999"/>
    <w:rsid w:val="00C74D53"/>
    <w:rsid w:val="00C77A50"/>
    <w:rsid w:val="00C77A83"/>
    <w:rsid w:val="00C80C2B"/>
    <w:rsid w:val="00C8240C"/>
    <w:rsid w:val="00C839CD"/>
    <w:rsid w:val="00C83F04"/>
    <w:rsid w:val="00C84814"/>
    <w:rsid w:val="00C9094E"/>
    <w:rsid w:val="00C9164D"/>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3DF0"/>
    <w:rsid w:val="00CD440E"/>
    <w:rsid w:val="00CD50B5"/>
    <w:rsid w:val="00CD5138"/>
    <w:rsid w:val="00CD555C"/>
    <w:rsid w:val="00CD5B92"/>
    <w:rsid w:val="00CD73A0"/>
    <w:rsid w:val="00CD79B9"/>
    <w:rsid w:val="00CE1647"/>
    <w:rsid w:val="00CE388E"/>
    <w:rsid w:val="00CE58FE"/>
    <w:rsid w:val="00CE5ACA"/>
    <w:rsid w:val="00CE6044"/>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5F7"/>
    <w:rsid w:val="00D3672B"/>
    <w:rsid w:val="00D371B8"/>
    <w:rsid w:val="00D378BA"/>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70E"/>
    <w:rsid w:val="00D72BAC"/>
    <w:rsid w:val="00D72D44"/>
    <w:rsid w:val="00D75B7A"/>
    <w:rsid w:val="00D75E23"/>
    <w:rsid w:val="00D77CCA"/>
    <w:rsid w:val="00D80609"/>
    <w:rsid w:val="00D817E7"/>
    <w:rsid w:val="00D81C39"/>
    <w:rsid w:val="00D81F69"/>
    <w:rsid w:val="00D81F91"/>
    <w:rsid w:val="00D8298F"/>
    <w:rsid w:val="00D8451A"/>
    <w:rsid w:val="00D8498A"/>
    <w:rsid w:val="00D8623B"/>
    <w:rsid w:val="00D87015"/>
    <w:rsid w:val="00D8778E"/>
    <w:rsid w:val="00D87CF4"/>
    <w:rsid w:val="00D909C0"/>
    <w:rsid w:val="00D9211D"/>
    <w:rsid w:val="00D92123"/>
    <w:rsid w:val="00D92CED"/>
    <w:rsid w:val="00D93BDC"/>
    <w:rsid w:val="00D94F92"/>
    <w:rsid w:val="00D9528C"/>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6906"/>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103"/>
    <w:rsid w:val="00E3526E"/>
    <w:rsid w:val="00E35FBA"/>
    <w:rsid w:val="00E37405"/>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90782"/>
    <w:rsid w:val="00E90A67"/>
    <w:rsid w:val="00E90B0C"/>
    <w:rsid w:val="00E9302F"/>
    <w:rsid w:val="00E93C23"/>
    <w:rsid w:val="00E93F99"/>
    <w:rsid w:val="00E95221"/>
    <w:rsid w:val="00E95776"/>
    <w:rsid w:val="00E97553"/>
    <w:rsid w:val="00EA0D12"/>
    <w:rsid w:val="00EA10C8"/>
    <w:rsid w:val="00EA1760"/>
    <w:rsid w:val="00EA19ED"/>
    <w:rsid w:val="00EA1EFD"/>
    <w:rsid w:val="00EA2044"/>
    <w:rsid w:val="00EA20E8"/>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C5E87"/>
    <w:rsid w:val="00ED16D7"/>
    <w:rsid w:val="00ED3FE1"/>
    <w:rsid w:val="00ED4CA7"/>
    <w:rsid w:val="00ED6AD1"/>
    <w:rsid w:val="00ED7F52"/>
    <w:rsid w:val="00EE0501"/>
    <w:rsid w:val="00EE2314"/>
    <w:rsid w:val="00EE2920"/>
    <w:rsid w:val="00EE497E"/>
    <w:rsid w:val="00EE4ABD"/>
    <w:rsid w:val="00EE51C9"/>
    <w:rsid w:val="00EE540E"/>
    <w:rsid w:val="00EE551B"/>
    <w:rsid w:val="00EE554E"/>
    <w:rsid w:val="00EE6286"/>
    <w:rsid w:val="00EE7324"/>
    <w:rsid w:val="00EE79DC"/>
    <w:rsid w:val="00EF069D"/>
    <w:rsid w:val="00EF0A2B"/>
    <w:rsid w:val="00EF0A72"/>
    <w:rsid w:val="00EF478A"/>
    <w:rsid w:val="00F00FAC"/>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5A19"/>
    <w:rsid w:val="00F36B6D"/>
    <w:rsid w:val="00F37165"/>
    <w:rsid w:val="00F37D43"/>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5881"/>
    <w:rsid w:val="00F66D98"/>
    <w:rsid w:val="00F70699"/>
    <w:rsid w:val="00F73AD0"/>
    <w:rsid w:val="00F7419A"/>
    <w:rsid w:val="00F74EA4"/>
    <w:rsid w:val="00F7645C"/>
    <w:rsid w:val="00F774EF"/>
    <w:rsid w:val="00F80513"/>
    <w:rsid w:val="00F81584"/>
    <w:rsid w:val="00F838A2"/>
    <w:rsid w:val="00F86327"/>
    <w:rsid w:val="00F87ADD"/>
    <w:rsid w:val="00F92932"/>
    <w:rsid w:val="00F929FA"/>
    <w:rsid w:val="00F9300C"/>
    <w:rsid w:val="00F949F1"/>
    <w:rsid w:val="00F95F58"/>
    <w:rsid w:val="00F9675A"/>
    <w:rsid w:val="00F96EE0"/>
    <w:rsid w:val="00F97E6F"/>
    <w:rsid w:val="00F97F3E"/>
    <w:rsid w:val="00FA24D8"/>
    <w:rsid w:val="00FA2749"/>
    <w:rsid w:val="00FA3631"/>
    <w:rsid w:val="00FA3CED"/>
    <w:rsid w:val="00FA4A76"/>
    <w:rsid w:val="00FB3349"/>
    <w:rsid w:val="00FB3B98"/>
    <w:rsid w:val="00FB4D07"/>
    <w:rsid w:val="00FB4DB0"/>
    <w:rsid w:val="00FB6968"/>
    <w:rsid w:val="00FB6BFF"/>
    <w:rsid w:val="00FB7432"/>
    <w:rsid w:val="00FC08A2"/>
    <w:rsid w:val="00FC09FC"/>
    <w:rsid w:val="00FC1B9B"/>
    <w:rsid w:val="00FC285D"/>
    <w:rsid w:val="00FC32F8"/>
    <w:rsid w:val="00FC4F16"/>
    <w:rsid w:val="00FD0E73"/>
    <w:rsid w:val="00FD3687"/>
    <w:rsid w:val="00FD5166"/>
    <w:rsid w:val="00FD561B"/>
    <w:rsid w:val="00FD5848"/>
    <w:rsid w:val="00FE2EA6"/>
    <w:rsid w:val="00FE47AC"/>
    <w:rsid w:val="00FE4903"/>
    <w:rsid w:val="00FE498A"/>
    <w:rsid w:val="00FE4EA0"/>
    <w:rsid w:val="00FF0213"/>
    <w:rsid w:val="00FF0C60"/>
    <w:rsid w:val="00FF27CC"/>
    <w:rsid w:val="00FF33D3"/>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uiPriority w:val="99"/>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numbering" w:customStyle="1" w:styleId="Nemlista2">
    <w:name w:val="Nem lista2"/>
    <w:next w:val="Nemlista"/>
    <w:semiHidden/>
    <w:rsid w:val="0077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uiPriority w:val="99"/>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uiPriority w:val="99"/>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numbering" w:customStyle="1" w:styleId="Nemlista2">
    <w:name w:val="Nem lista2"/>
    <w:next w:val="Nemlista"/>
    <w:semiHidden/>
    <w:rsid w:val="0077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48240241">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124">
      <w:bodyDiv w:val="1"/>
      <w:marLeft w:val="0"/>
      <w:marRight w:val="0"/>
      <w:marTop w:val="0"/>
      <w:marBottom w:val="0"/>
      <w:divBdr>
        <w:top w:val="none" w:sz="0" w:space="0" w:color="auto"/>
        <w:left w:val="none" w:sz="0" w:space="0" w:color="auto"/>
        <w:bottom w:val="none" w:sz="0" w:space="0" w:color="auto"/>
        <w:right w:val="none" w:sz="0" w:space="0" w:color="auto"/>
      </w:divBdr>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8A1E-FE31-467E-B224-2B09A1A6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9321</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10650</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2017-04-10T13:42:00Z</cp:lastPrinted>
  <dcterms:created xsi:type="dcterms:W3CDTF">2017-04-11T13:50:00Z</dcterms:created>
  <dcterms:modified xsi:type="dcterms:W3CDTF">2017-04-11T13:50:00Z</dcterms:modified>
</cp:coreProperties>
</file>