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D3" w:rsidRDefault="00E33CD3" w:rsidP="00E33CD3">
      <w:pPr>
        <w:spacing w:after="120"/>
        <w:ind w:left="360"/>
        <w:jc w:val="center"/>
        <w:rPr>
          <w:b/>
          <w:bCs/>
          <w:iCs/>
          <w:color w:val="222222"/>
        </w:rPr>
      </w:pPr>
      <w:r>
        <w:rPr>
          <w:b/>
        </w:rPr>
        <w:t>3</w:t>
      </w:r>
      <w:r w:rsidRPr="00A12C61">
        <w:rPr>
          <w:b/>
        </w:rPr>
        <w:t xml:space="preserve">. </w:t>
      </w:r>
      <w:r>
        <w:rPr>
          <w:b/>
        </w:rPr>
        <w:t xml:space="preserve">sz. </w:t>
      </w:r>
      <w:r w:rsidRPr="00A12C61">
        <w:rPr>
          <w:b/>
          <w:bCs/>
          <w:iCs/>
          <w:color w:val="222222"/>
        </w:rPr>
        <w:t>minta</w:t>
      </w:r>
    </w:p>
    <w:p w:rsidR="00E33CD3" w:rsidRDefault="00E33CD3" w:rsidP="00E33CD3">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E33CD3" w:rsidRDefault="00E33CD3" w:rsidP="00E33CD3">
      <w:pPr>
        <w:suppressAutoHyphens/>
        <w:spacing w:before="120" w:after="120"/>
        <w:jc w:val="center"/>
        <w:rPr>
          <w:b/>
          <w:lang w:eastAsia="ar-SA"/>
        </w:rPr>
      </w:pPr>
      <w:r>
        <w:rPr>
          <w:b/>
          <w:lang w:eastAsia="ar-SA"/>
        </w:rPr>
        <w:t>A KÖZBESZERZÉSI DOKUMENTUM</w:t>
      </w:r>
      <w:r w:rsidRPr="00396AF7">
        <w:rPr>
          <w:b/>
          <w:lang w:eastAsia="ar-SA"/>
        </w:rPr>
        <w:t xml:space="preserve"> </w:t>
      </w:r>
      <w:r>
        <w:rPr>
          <w:b/>
          <w:lang w:eastAsia="ar-SA"/>
        </w:rPr>
        <w:t xml:space="preserve">II.7. </w:t>
      </w:r>
      <w:r w:rsidRPr="00396AF7">
        <w:rPr>
          <w:b/>
          <w:lang w:eastAsia="ar-SA"/>
        </w:rPr>
        <w:t>PONTJA SZERINTI</w:t>
      </w:r>
    </w:p>
    <w:p w:rsidR="00E33CD3" w:rsidRPr="008272D8" w:rsidRDefault="00E33CD3" w:rsidP="00E33CD3">
      <w:pPr>
        <w:suppressAutoHyphens/>
        <w:spacing w:before="120" w:after="120"/>
        <w:jc w:val="center"/>
        <w:rPr>
          <w:b/>
          <w:lang w:eastAsia="ar-SA"/>
        </w:rPr>
      </w:pPr>
      <w:r w:rsidRPr="00396AF7">
        <w:rPr>
          <w:b/>
          <w:lang w:eastAsia="ar-SA"/>
        </w:rPr>
        <w:t xml:space="preserve"> </w:t>
      </w:r>
      <w:r>
        <w:rPr>
          <w:b/>
          <w:lang w:eastAsia="ar-SA"/>
        </w:rPr>
        <w:t xml:space="preserve">AJÁNLATTEVŐ ÁLTAL AZ AJÁNLAT RÉSZEKÉNT BENYÚJTANDÓ </w:t>
      </w:r>
      <w:r w:rsidRPr="00396AF7">
        <w:rPr>
          <w:b/>
          <w:lang w:eastAsia="ar-SA"/>
        </w:rPr>
        <w:t>NYILATKOZATOK</w:t>
      </w:r>
      <w:r>
        <w:rPr>
          <w:b/>
          <w:lang w:eastAsia="ar-SA"/>
        </w:rPr>
        <w:t xml:space="preserve"> MINTÁJA</w:t>
      </w:r>
    </w:p>
    <w:p w:rsidR="00E33CD3" w:rsidRPr="00A12C61" w:rsidRDefault="00E33CD3" w:rsidP="00E33CD3">
      <w:pPr>
        <w:jc w:val="center"/>
        <w:rPr>
          <w:i/>
          <w:color w:val="000000" w:themeColor="text1"/>
        </w:rPr>
      </w:pPr>
      <w:r w:rsidRPr="00A12C61">
        <w:rPr>
          <w:i/>
          <w:color w:val="000000" w:themeColor="text1"/>
        </w:rPr>
        <w:t>„</w:t>
      </w:r>
      <w:r w:rsidRPr="006F026D">
        <w:rPr>
          <w:b/>
        </w:rPr>
        <w:t>A Magyar Honvédség szárazföldi szaktechnikai eszközeinek üzemeltetéséhez, javításához szükséges kenőanyagok és speciális folyadékok beszerzése 201</w:t>
      </w:r>
      <w:r>
        <w:rPr>
          <w:b/>
        </w:rPr>
        <w:t>7</w:t>
      </w:r>
      <w:r w:rsidRPr="006F026D">
        <w:rPr>
          <w:b/>
        </w:rPr>
        <w:t>-2018-ban</w:t>
      </w:r>
      <w:r w:rsidRPr="00A12C61">
        <w:rPr>
          <w:i/>
          <w:color w:val="000000" w:themeColor="text1"/>
        </w:rPr>
        <w:t>”</w:t>
      </w:r>
    </w:p>
    <w:p w:rsidR="00E33CD3" w:rsidRPr="00396AF7" w:rsidRDefault="00E33CD3" w:rsidP="00E33CD3">
      <w:pPr>
        <w:jc w:val="both"/>
        <w:rPr>
          <w:rFonts w:eastAsia="Calibri"/>
          <w:snapToGrid w:val="0"/>
          <w:lang w:eastAsia="en-US"/>
        </w:rPr>
      </w:pPr>
    </w:p>
    <w:p w:rsidR="00E33CD3" w:rsidRPr="00396AF7" w:rsidRDefault="00E33CD3" w:rsidP="00E33CD3">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E33CD3" w:rsidRPr="00396AF7" w:rsidRDefault="00E33CD3" w:rsidP="00E33CD3">
      <w:pPr>
        <w:jc w:val="both"/>
      </w:pPr>
    </w:p>
    <w:p w:rsidR="00E33CD3" w:rsidRDefault="00E33CD3" w:rsidP="00E33CD3">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E33CD3" w:rsidRPr="003A79B3" w:rsidRDefault="00E33CD3" w:rsidP="00E33CD3">
      <w:pPr>
        <w:contextualSpacing/>
        <w:jc w:val="both"/>
        <w:rPr>
          <w:i/>
          <w:iCs/>
          <w:lang w:eastAsia="ar-SA"/>
        </w:rPr>
      </w:pPr>
    </w:p>
    <w:p w:rsidR="00E33CD3" w:rsidRPr="003A79B3" w:rsidRDefault="00E33CD3" w:rsidP="00E33CD3">
      <w:pPr>
        <w:numPr>
          <w:ilvl w:val="3"/>
          <w:numId w:val="2"/>
        </w:numPr>
        <w:spacing w:after="200" w:line="276" w:lineRule="auto"/>
        <w:ind w:left="567" w:hanging="425"/>
        <w:contextualSpacing/>
        <w:jc w:val="both"/>
        <w:rPr>
          <w:lang w:eastAsia="ar-SA"/>
        </w:rPr>
      </w:pPr>
      <w:r w:rsidRPr="003A79B3">
        <w:rPr>
          <w:lang w:eastAsia="ar-SA"/>
        </w:rPr>
        <w:t xml:space="preserve">A Kbt. 65. § (7) bekezdése alapján nyilatkozom, hogy az alkalmasság igazolásához és a szerződés teljesítéséhez kapacitást nyújtó </w:t>
      </w:r>
      <w:proofErr w:type="gramStart"/>
      <w:r w:rsidRPr="003A79B3">
        <w:rPr>
          <w:lang w:eastAsia="ar-SA"/>
        </w:rPr>
        <w:t>szervezete(</w:t>
      </w:r>
      <w:proofErr w:type="spellStart"/>
      <w:proofErr w:type="gramEnd"/>
      <w:r w:rsidRPr="003A79B3">
        <w:rPr>
          <w:lang w:eastAsia="ar-SA"/>
        </w:rPr>
        <w:t>ke</w:t>
      </w:r>
      <w:proofErr w:type="spellEnd"/>
      <w:r w:rsidRPr="003A79B3">
        <w:rPr>
          <w:lang w:eastAsia="ar-SA"/>
        </w:rPr>
        <w:t>)t:</w:t>
      </w:r>
      <w:r>
        <w:rPr>
          <w:rStyle w:val="Lbjegyzet-hivatkozs"/>
          <w:lang w:eastAsia="ar-SA"/>
        </w:rPr>
        <w:footnoteReference w:id="1"/>
      </w:r>
    </w:p>
    <w:p w:rsidR="00E33CD3" w:rsidRPr="003A79B3" w:rsidRDefault="00E33CD3" w:rsidP="00E33CD3">
      <w:pPr>
        <w:numPr>
          <w:ilvl w:val="0"/>
          <w:numId w:val="1"/>
        </w:numPr>
        <w:spacing w:after="200" w:line="276" w:lineRule="auto"/>
        <w:ind w:left="567" w:firstLine="567"/>
        <w:contextualSpacing/>
        <w:jc w:val="both"/>
        <w:rPr>
          <w:lang w:eastAsia="ar-SA"/>
        </w:rPr>
      </w:pPr>
      <w:r w:rsidRPr="003A79B3">
        <w:rPr>
          <w:lang w:eastAsia="ar-SA"/>
        </w:rPr>
        <w:t xml:space="preserve">nem kívánok igénybe venni. </w:t>
      </w:r>
    </w:p>
    <w:p w:rsidR="00E33CD3" w:rsidRPr="003A79B3" w:rsidRDefault="00E33CD3" w:rsidP="00E33CD3">
      <w:pPr>
        <w:numPr>
          <w:ilvl w:val="0"/>
          <w:numId w:val="1"/>
        </w:numPr>
        <w:spacing w:after="200" w:line="276" w:lineRule="auto"/>
        <w:ind w:left="567" w:firstLine="567"/>
        <w:contextualSpacing/>
        <w:jc w:val="both"/>
        <w:rPr>
          <w:lang w:eastAsia="ar-SA"/>
        </w:rPr>
      </w:pPr>
      <w:r w:rsidRPr="003A79B3">
        <w:rPr>
          <w:lang w:eastAsia="ar-SA"/>
        </w:rPr>
        <w:t>igénybe kívánok venni. (a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2"/>
        <w:gridCol w:w="4201"/>
      </w:tblGrid>
      <w:tr w:rsidR="00E33CD3" w:rsidRPr="003A79B3" w:rsidTr="00937126">
        <w:tc>
          <w:tcPr>
            <w:tcW w:w="4344" w:type="dxa"/>
          </w:tcPr>
          <w:p w:rsidR="00E33CD3" w:rsidRPr="003A79B3" w:rsidRDefault="00E33CD3" w:rsidP="00937126">
            <w:pPr>
              <w:contextualSpacing/>
              <w:jc w:val="both"/>
              <w:rPr>
                <w:lang w:eastAsia="ar-SA"/>
              </w:rPr>
            </w:pPr>
            <w:r w:rsidRPr="003A79B3">
              <w:rPr>
                <w:lang w:eastAsia="ar-SA"/>
              </w:rPr>
              <w:t>A Kapacitást rendelkezésre bocsátó szervezet neve, címe:</w:t>
            </w:r>
          </w:p>
          <w:p w:rsidR="00E33CD3" w:rsidRPr="003A79B3" w:rsidRDefault="00E33CD3" w:rsidP="00937126">
            <w:pPr>
              <w:ind w:left="567" w:hanging="425"/>
              <w:contextualSpacing/>
              <w:jc w:val="both"/>
              <w:rPr>
                <w:lang w:eastAsia="ar-SA"/>
              </w:rPr>
            </w:pPr>
          </w:p>
        </w:tc>
        <w:tc>
          <w:tcPr>
            <w:tcW w:w="4344" w:type="dxa"/>
          </w:tcPr>
          <w:p w:rsidR="00E33CD3" w:rsidRPr="003A79B3" w:rsidRDefault="00E33CD3" w:rsidP="00937126">
            <w:pPr>
              <w:contextualSpacing/>
              <w:jc w:val="both"/>
              <w:rPr>
                <w:lang w:eastAsia="ar-SA"/>
              </w:rPr>
            </w:pPr>
            <w:r w:rsidRPr="003A79B3">
              <w:rPr>
                <w:lang w:eastAsia="ar-SA"/>
              </w:rPr>
              <w:t>Az alkalmassági feltétel, amelynek igazolásához a kapacitást nyújtó szervezet erőforrására támaszkodik (az eljárást megindító felhívás vonatkozó pontjának megjelölése):</w:t>
            </w:r>
          </w:p>
        </w:tc>
      </w:tr>
      <w:tr w:rsidR="00E33CD3" w:rsidRPr="003A79B3" w:rsidTr="00937126">
        <w:tc>
          <w:tcPr>
            <w:tcW w:w="4344" w:type="dxa"/>
          </w:tcPr>
          <w:p w:rsidR="00E33CD3" w:rsidRPr="003A79B3" w:rsidRDefault="00E33CD3" w:rsidP="00937126">
            <w:pPr>
              <w:ind w:left="567" w:hanging="425"/>
              <w:contextualSpacing/>
              <w:jc w:val="both"/>
              <w:rPr>
                <w:lang w:eastAsia="ar-SA"/>
              </w:rPr>
            </w:pPr>
          </w:p>
        </w:tc>
        <w:tc>
          <w:tcPr>
            <w:tcW w:w="4344" w:type="dxa"/>
          </w:tcPr>
          <w:p w:rsidR="00E33CD3" w:rsidRPr="003A79B3" w:rsidRDefault="00E33CD3" w:rsidP="00937126">
            <w:pPr>
              <w:ind w:left="567" w:hanging="425"/>
              <w:contextualSpacing/>
              <w:jc w:val="both"/>
              <w:rPr>
                <w:lang w:eastAsia="ar-SA"/>
              </w:rPr>
            </w:pPr>
          </w:p>
        </w:tc>
      </w:tr>
      <w:tr w:rsidR="00E33CD3" w:rsidRPr="003A79B3" w:rsidTr="00937126">
        <w:tc>
          <w:tcPr>
            <w:tcW w:w="4344" w:type="dxa"/>
          </w:tcPr>
          <w:p w:rsidR="00E33CD3" w:rsidRPr="003A79B3" w:rsidRDefault="00E33CD3" w:rsidP="00937126">
            <w:pPr>
              <w:ind w:left="567" w:hanging="425"/>
              <w:contextualSpacing/>
              <w:jc w:val="both"/>
              <w:rPr>
                <w:lang w:eastAsia="ar-SA"/>
              </w:rPr>
            </w:pPr>
          </w:p>
        </w:tc>
        <w:tc>
          <w:tcPr>
            <w:tcW w:w="4344" w:type="dxa"/>
          </w:tcPr>
          <w:p w:rsidR="00E33CD3" w:rsidRPr="003A79B3" w:rsidRDefault="00E33CD3" w:rsidP="00937126">
            <w:pPr>
              <w:ind w:left="567" w:hanging="425"/>
              <w:contextualSpacing/>
              <w:jc w:val="both"/>
              <w:rPr>
                <w:lang w:eastAsia="ar-SA"/>
              </w:rPr>
            </w:pPr>
          </w:p>
        </w:tc>
      </w:tr>
      <w:tr w:rsidR="00E33CD3" w:rsidRPr="003A79B3" w:rsidTr="00937126">
        <w:tc>
          <w:tcPr>
            <w:tcW w:w="4344" w:type="dxa"/>
          </w:tcPr>
          <w:p w:rsidR="00E33CD3" w:rsidRPr="003A79B3" w:rsidRDefault="00E33CD3" w:rsidP="00937126">
            <w:pPr>
              <w:ind w:left="567" w:hanging="425"/>
              <w:contextualSpacing/>
              <w:jc w:val="both"/>
              <w:rPr>
                <w:lang w:eastAsia="ar-SA"/>
              </w:rPr>
            </w:pPr>
          </w:p>
        </w:tc>
        <w:tc>
          <w:tcPr>
            <w:tcW w:w="4344" w:type="dxa"/>
          </w:tcPr>
          <w:p w:rsidR="00E33CD3" w:rsidRPr="003A79B3" w:rsidRDefault="00E33CD3" w:rsidP="00937126">
            <w:pPr>
              <w:ind w:left="567" w:hanging="425"/>
              <w:contextualSpacing/>
              <w:jc w:val="both"/>
              <w:rPr>
                <w:lang w:eastAsia="ar-SA"/>
              </w:rPr>
            </w:pPr>
          </w:p>
        </w:tc>
      </w:tr>
    </w:tbl>
    <w:p w:rsidR="00E33CD3" w:rsidRPr="003A79B3" w:rsidRDefault="00E33CD3" w:rsidP="00E33CD3">
      <w:pPr>
        <w:spacing w:after="200" w:line="276" w:lineRule="auto"/>
        <w:contextualSpacing/>
        <w:jc w:val="both"/>
        <w:rPr>
          <w:lang w:eastAsia="ar-SA"/>
        </w:rPr>
      </w:pPr>
    </w:p>
    <w:p w:rsidR="00E33CD3" w:rsidRPr="003A79B3" w:rsidRDefault="00E33CD3" w:rsidP="00E33CD3">
      <w:pPr>
        <w:numPr>
          <w:ilvl w:val="3"/>
          <w:numId w:val="2"/>
        </w:numPr>
        <w:spacing w:after="200" w:line="276" w:lineRule="auto"/>
        <w:ind w:left="567" w:hanging="425"/>
        <w:contextualSpacing/>
        <w:jc w:val="both"/>
        <w:rPr>
          <w:lang w:eastAsia="ar-SA"/>
        </w:rPr>
      </w:pPr>
      <w:r w:rsidRPr="003A79B3">
        <w:rPr>
          <w:lang w:eastAsia="ar-SA"/>
        </w:rPr>
        <w:t xml:space="preserve">Nyilatkozom, hogy az ajánlat elektronikus adathordozón benyújtott (jelszó nélkül olvasható, de nem módosítható </w:t>
      </w:r>
      <w:proofErr w:type="gramStart"/>
      <w:r w:rsidRPr="003A79B3">
        <w:rPr>
          <w:lang w:eastAsia="ar-SA"/>
        </w:rPr>
        <w:t>például .</w:t>
      </w:r>
      <w:proofErr w:type="spellStart"/>
      <w:r w:rsidRPr="003A79B3">
        <w:rPr>
          <w:lang w:eastAsia="ar-SA"/>
        </w:rPr>
        <w:t>pdf</w:t>
      </w:r>
      <w:proofErr w:type="spellEnd"/>
      <w:proofErr w:type="gramEnd"/>
      <w:r w:rsidRPr="003A79B3">
        <w:rPr>
          <w:lang w:eastAsia="ar-SA"/>
        </w:rPr>
        <w:t xml:space="preserve"> file) példánya a papír alapú példánnyal megegyezik.</w:t>
      </w:r>
    </w:p>
    <w:p w:rsidR="00E33CD3" w:rsidRDefault="00E33CD3" w:rsidP="00E33CD3">
      <w:pPr>
        <w:numPr>
          <w:ilvl w:val="3"/>
          <w:numId w:val="2"/>
        </w:numPr>
        <w:spacing w:after="200" w:line="276" w:lineRule="auto"/>
        <w:ind w:left="567" w:hanging="425"/>
        <w:contextualSpacing/>
        <w:jc w:val="both"/>
        <w:rPr>
          <w:lang w:eastAsia="ar-SA"/>
        </w:rPr>
      </w:pPr>
      <w:r w:rsidRPr="003A79B3">
        <w:rPr>
          <w:lang w:eastAsia="ar-SA"/>
        </w:rPr>
        <w:t xml:space="preserve">Nyilatkozom, hogy az ajánlat benyújtásáig változásbejegyzési kérelmet nem nyújtottam be a cégbírósághoz. </w:t>
      </w:r>
    </w:p>
    <w:p w:rsidR="00E33CD3" w:rsidRPr="003A79B3" w:rsidRDefault="00E33CD3" w:rsidP="00E33CD3">
      <w:pPr>
        <w:spacing w:after="200" w:line="276" w:lineRule="auto"/>
        <w:ind w:left="567"/>
        <w:contextualSpacing/>
        <w:jc w:val="both"/>
        <w:rPr>
          <w:lang w:eastAsia="ar-SA"/>
        </w:rPr>
      </w:pPr>
      <w:r w:rsidRPr="003A79B3">
        <w:rPr>
          <w:lang w:eastAsia="ar-SA"/>
        </w:rPr>
        <w:t xml:space="preserve">(Amennyiben változásbejegyzési kérelem került benyújtásra </w:t>
      </w:r>
      <w:proofErr w:type="gramStart"/>
      <w:r w:rsidRPr="003A79B3">
        <w:rPr>
          <w:lang w:eastAsia="ar-SA"/>
        </w:rPr>
        <w:t>ezen</w:t>
      </w:r>
      <w:proofErr w:type="gramEnd"/>
      <w:r w:rsidRPr="003A79B3">
        <w:rPr>
          <w:lang w:eastAsia="ar-SA"/>
        </w:rPr>
        <w:t xml:space="preserve"> nyilatkozatot nem kell benyújtani.)</w:t>
      </w:r>
    </w:p>
    <w:p w:rsidR="00E33CD3" w:rsidRPr="003A79B3" w:rsidRDefault="00E33CD3" w:rsidP="00E33CD3">
      <w:pPr>
        <w:numPr>
          <w:ilvl w:val="3"/>
          <w:numId w:val="2"/>
        </w:numPr>
        <w:spacing w:after="240" w:line="276" w:lineRule="auto"/>
        <w:ind w:left="567" w:hanging="425"/>
        <w:jc w:val="both"/>
        <w:rPr>
          <w:lang w:eastAsia="ar-SA"/>
        </w:rPr>
      </w:pPr>
      <w:r w:rsidRPr="003A79B3">
        <w:rPr>
          <w:lang w:eastAsia="ar-SA"/>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E33CD3" w:rsidRDefault="00E33CD3" w:rsidP="00E33CD3">
      <w:pPr>
        <w:numPr>
          <w:ilvl w:val="3"/>
          <w:numId w:val="2"/>
        </w:numPr>
        <w:spacing w:after="240" w:line="276" w:lineRule="auto"/>
        <w:ind w:left="567" w:hanging="425"/>
        <w:jc w:val="both"/>
        <w:rPr>
          <w:lang w:eastAsia="ar-SA"/>
        </w:rPr>
      </w:pPr>
      <w:r w:rsidRPr="003F23BE">
        <w:rPr>
          <w:lang w:eastAsia="ar-SA"/>
        </w:rPr>
        <w:t>Nyilatkozom arról, hogy</w:t>
      </w:r>
      <w:r>
        <w:rPr>
          <w:lang w:eastAsia="ar-SA"/>
        </w:rPr>
        <w:t xml:space="preserve"> </w:t>
      </w:r>
      <w:r w:rsidRPr="00CD584A">
        <w:rPr>
          <w:lang w:eastAsia="ar-SA"/>
        </w:rPr>
        <w:t>rendelkezem NATO Kereskedelmi és Kormányzati Cég kóddal, melynek száma:……….</w:t>
      </w:r>
      <w:r w:rsidRPr="00137B27">
        <w:rPr>
          <w:lang w:eastAsia="ar-SA"/>
        </w:rPr>
        <w:t xml:space="preserve"> </w:t>
      </w:r>
      <w:r>
        <w:rPr>
          <w:lang w:eastAsia="ar-SA"/>
        </w:rPr>
        <w:t>és</w:t>
      </w:r>
      <w:r w:rsidRPr="006A6B85">
        <w:rPr>
          <w:lang w:eastAsia="ar-SA"/>
        </w:rPr>
        <w:t xml:space="preserve"> kötelezettséget vállalok </w:t>
      </w:r>
      <w:r w:rsidRPr="00B76E18">
        <w:rPr>
          <w:lang w:eastAsia="ar-SA"/>
        </w:rPr>
        <w:t xml:space="preserve">arra, hogy a szerződés </w:t>
      </w:r>
      <w:r w:rsidRPr="00B76E18">
        <w:rPr>
          <w:lang w:eastAsia="ar-SA"/>
        </w:rPr>
        <w:lastRenderedPageBreak/>
        <w:t xml:space="preserve">teljesítése közben a cég jogállásában bekövetkező bármely változás esetén is a Termékkodifikációs Záradékban (továbbiakban: Záradék) </w:t>
      </w:r>
      <w:proofErr w:type="gramStart"/>
      <w:r w:rsidRPr="00B76E18">
        <w:rPr>
          <w:lang w:eastAsia="ar-SA"/>
        </w:rPr>
        <w:t>foglalt</w:t>
      </w:r>
      <w:proofErr w:type="gramEnd"/>
      <w:r w:rsidRPr="00B76E18">
        <w:rPr>
          <w:lang w:eastAsia="ar-SA"/>
        </w:rPr>
        <w:t xml:space="preserve"> kötelezettségek jogfolytonosak maradnak.</w:t>
      </w:r>
    </w:p>
    <w:p w:rsidR="00E33CD3" w:rsidRDefault="00E33CD3" w:rsidP="00E33CD3">
      <w:pPr>
        <w:spacing w:after="240" w:line="276" w:lineRule="auto"/>
        <w:ind w:left="567"/>
        <w:jc w:val="both"/>
        <w:rPr>
          <w:lang w:eastAsia="ar-SA"/>
        </w:rPr>
      </w:pPr>
      <w:r>
        <w:rPr>
          <w:lang w:eastAsia="ar-SA"/>
        </w:rPr>
        <w:t>VAGY</w:t>
      </w:r>
    </w:p>
    <w:p w:rsidR="00E33CD3" w:rsidRPr="00B76E18" w:rsidRDefault="00E33CD3" w:rsidP="00E33CD3">
      <w:pPr>
        <w:spacing w:after="240" w:line="276" w:lineRule="auto"/>
        <w:ind w:left="567"/>
        <w:jc w:val="both"/>
        <w:rPr>
          <w:lang w:eastAsia="ar-SA"/>
        </w:rPr>
      </w:pPr>
      <w:r w:rsidRPr="003F23BE">
        <w:t>Nyilatkozom arról, hogy</w:t>
      </w:r>
      <w:r>
        <w:t xml:space="preserve"> </w:t>
      </w:r>
      <w:r w:rsidRPr="003F23BE">
        <w:t>nem rendelkezem NATO Keresked</w:t>
      </w:r>
      <w:r>
        <w:t xml:space="preserve">elmi és Kormányzati Cég kóddal, </w:t>
      </w:r>
      <w:r w:rsidRPr="006A6B85">
        <w:t>de kötelezettséget vállalok a cégazonosításhoz szükséges NATO Kereskedelmi és Kormányzati Cég Kódnak a Magyar Nemzeti Kodifikációs Irodától történő megszerzésér</w:t>
      </w:r>
      <w:r w:rsidRPr="00B76E18">
        <w:t xml:space="preserve">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B76E18">
        <w:t>foglalt</w:t>
      </w:r>
      <w:proofErr w:type="gramEnd"/>
      <w:r w:rsidRPr="00B76E18">
        <w:t xml:space="preserve"> kötelezettségek jogfolytonosak maradnak.</w:t>
      </w:r>
    </w:p>
    <w:p w:rsidR="00E33CD3" w:rsidRPr="004E483B" w:rsidRDefault="00E33CD3" w:rsidP="00E33CD3">
      <w:pPr>
        <w:pStyle w:val="Listaszerbekezds"/>
        <w:numPr>
          <w:ilvl w:val="3"/>
          <w:numId w:val="2"/>
        </w:numPr>
        <w:spacing w:before="120" w:after="200"/>
        <w:ind w:left="567"/>
        <w:jc w:val="both"/>
        <w:rPr>
          <w:lang w:eastAsia="ar-SA"/>
        </w:rPr>
      </w:pPr>
      <w:r w:rsidRPr="004E483B">
        <w:rPr>
          <w:lang w:eastAsia="ar-SA"/>
        </w:rPr>
        <w:t xml:space="preserve">Tudomásul veszem, hogy az ajánlat elkészítésével és benyújtásával kapcsolatos összes költséget magának az Ajánlattevőnek kell viselnie. Az Ajánlattevőnek nincs joga semmilyen, a kifejezetten megadott jogcímen kívül, egyéb – így különösen anyagi – igény érvényesítésére. A közbeszerzési eljárás eredményes vagy eredménytelen befejezésétől függetlenül, az Ajánlatkérővel szemben </w:t>
      </w:r>
      <w:proofErr w:type="gramStart"/>
      <w:r w:rsidRPr="004E483B">
        <w:rPr>
          <w:lang w:eastAsia="ar-SA"/>
        </w:rPr>
        <w:t>ezen</w:t>
      </w:r>
      <w:proofErr w:type="gramEnd"/>
      <w:r w:rsidRPr="004E483B">
        <w:rPr>
          <w:lang w:eastAsia="ar-SA"/>
        </w:rPr>
        <w:t xml:space="preserve"> költségekkel kapcsolatban semmilyen követelésnek nincs helye.</w:t>
      </w:r>
    </w:p>
    <w:p w:rsidR="00E33CD3" w:rsidRPr="004E483B" w:rsidRDefault="00E33CD3" w:rsidP="00E33CD3">
      <w:pPr>
        <w:spacing w:after="120"/>
        <w:ind w:left="567"/>
        <w:jc w:val="both"/>
      </w:pPr>
      <w:r w:rsidRPr="004E483B">
        <w:t>Tudomásul veszem továbbá, hogy az Ajánlatkérő a benyújtott ajánlatokat nem tudja visszaszolgáltatni sem egészében, sem részeiben.</w:t>
      </w:r>
    </w:p>
    <w:p w:rsidR="00E33CD3" w:rsidRPr="004E483B" w:rsidRDefault="00E33CD3" w:rsidP="00E33CD3">
      <w:pPr>
        <w:pStyle w:val="Listaszerbekezds"/>
        <w:numPr>
          <w:ilvl w:val="3"/>
          <w:numId w:val="2"/>
        </w:numPr>
        <w:spacing w:after="120"/>
        <w:ind w:left="567" w:hanging="357"/>
        <w:contextualSpacing w:val="0"/>
        <w:jc w:val="both"/>
      </w:pPr>
      <w:r w:rsidRPr="004E483B">
        <w:t>Tudomásul veszem, hogy az eljárás lezárásáig minden, az eljárással összefüggő kapcsolattartásra kizárólag írásban kerülhet sor. Az Ajánlatkérő visszautasít minden személyes vagy nem dokumentálható kapcsolattartási formát.</w:t>
      </w:r>
    </w:p>
    <w:p w:rsidR="00E33CD3" w:rsidRPr="00BA161C" w:rsidRDefault="00E33CD3" w:rsidP="00E33CD3">
      <w:pPr>
        <w:pStyle w:val="Listaszerbekezds"/>
        <w:widowControl w:val="0"/>
        <w:numPr>
          <w:ilvl w:val="3"/>
          <w:numId w:val="2"/>
        </w:numPr>
        <w:spacing w:before="120" w:line="240" w:lineRule="atLeast"/>
        <w:ind w:left="567"/>
        <w:jc w:val="both"/>
        <w:rPr>
          <w:lang w:val="x-none"/>
        </w:rPr>
      </w:pPr>
      <w:r w:rsidRPr="00BA161C">
        <w:rPr>
          <w:lang w:val="x-none"/>
        </w:rPr>
        <w:t>Nyilatkozom, hogy a cégkivonatban szereplő pénzügyi intézményeken kívül cégem más pénzügyi intézménynél nem vezet számlát.</w:t>
      </w:r>
    </w:p>
    <w:p w:rsidR="00E33CD3" w:rsidRPr="00153E66" w:rsidRDefault="00E33CD3" w:rsidP="00E33CD3">
      <w:pPr>
        <w:widowControl w:val="0"/>
        <w:spacing w:after="120" w:line="240" w:lineRule="atLeast"/>
        <w:ind w:left="567"/>
        <w:jc w:val="both"/>
      </w:pPr>
      <w:r w:rsidRPr="004E483B">
        <w:rPr>
          <w:lang w:val="x-none"/>
        </w:rPr>
        <w:t>Nyertességem esetén a kifizetést az alábbi bankszámlára kérem teljesíteni (Bank megnevezése</w:t>
      </w:r>
      <w:r>
        <w:rPr>
          <w:lang w:val="x-none"/>
        </w:rPr>
        <w:t>, számla száma):………………………………………</w:t>
      </w:r>
      <w:r>
        <w:t>………….</w:t>
      </w:r>
    </w:p>
    <w:p w:rsidR="00E33CD3" w:rsidRPr="004E483B" w:rsidRDefault="00E33CD3" w:rsidP="00E33CD3">
      <w:pPr>
        <w:pStyle w:val="Listaszerbekezds"/>
        <w:numPr>
          <w:ilvl w:val="3"/>
          <w:numId w:val="2"/>
        </w:numPr>
        <w:tabs>
          <w:tab w:val="left" w:pos="284"/>
        </w:tabs>
        <w:spacing w:after="120"/>
        <w:ind w:left="567" w:hanging="357"/>
        <w:contextualSpacing w:val="0"/>
        <w:jc w:val="both"/>
      </w:pPr>
      <w:r w:rsidRPr="004E483B">
        <w:t>Nyilatkozom, hogy a szerződéstervezetben foglaltakat vállalom, és az ajánlati árakat a szerződés időtartama alatt változatlanul fenntartom.</w:t>
      </w:r>
    </w:p>
    <w:p w:rsidR="00E33CD3" w:rsidRPr="004E483B" w:rsidRDefault="00E33CD3" w:rsidP="00E33CD3">
      <w:pPr>
        <w:pStyle w:val="Listaszerbekezds"/>
        <w:numPr>
          <w:ilvl w:val="3"/>
          <w:numId w:val="2"/>
        </w:numPr>
        <w:spacing w:after="120"/>
        <w:ind w:left="567" w:hanging="357"/>
        <w:contextualSpacing w:val="0"/>
        <w:jc w:val="both"/>
      </w:pPr>
      <w:r w:rsidRPr="004E483B">
        <w:t>A 355/2011. (XII. 30.) Korm. rendelet alapján elismerem a Kormányzati Ellenőrzési Hivatal jogosultságát a szerződéssel és a teljesítéssel kapcsolatos kikötések ellenőrzésére mind saját magam, mind alvállalkozóim vonatkozásában.</w:t>
      </w:r>
    </w:p>
    <w:p w:rsidR="00E33CD3" w:rsidRPr="004E483B" w:rsidRDefault="00E33CD3" w:rsidP="00E33CD3">
      <w:pPr>
        <w:pStyle w:val="Listaszerbekezds"/>
        <w:numPr>
          <w:ilvl w:val="3"/>
          <w:numId w:val="2"/>
        </w:numPr>
        <w:spacing w:after="120"/>
        <w:ind w:left="567" w:hanging="357"/>
        <w:contextualSpacing w:val="0"/>
        <w:jc w:val="both"/>
      </w:pPr>
      <w:r w:rsidRPr="004E483B">
        <w:t>Tudomásul veszem, hogy az Állami Számvevőszék a 2011.évi LXVI. tv.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33CD3" w:rsidRPr="004E483B" w:rsidRDefault="00E33CD3" w:rsidP="00E33CD3">
      <w:pPr>
        <w:ind w:left="567" w:hanging="426"/>
        <w:jc w:val="both"/>
      </w:pPr>
      <w:r w:rsidRPr="004E483B">
        <w:t>1</w:t>
      </w:r>
      <w:r>
        <w:t>2.</w:t>
      </w:r>
      <w:r w:rsidRPr="004E483B">
        <w:tab/>
        <w:t>Nyilatkozom, hogy nyertességem estén a szerződés aláírására jogosult személy</w:t>
      </w:r>
      <w:proofErr w:type="gramStart"/>
      <w:r w:rsidRPr="004E483B">
        <w:t>: …</w:t>
      </w:r>
      <w:proofErr w:type="gramEnd"/>
      <w:r w:rsidRPr="004E483B">
        <w:t>……………………</w:t>
      </w:r>
    </w:p>
    <w:p w:rsidR="00E33CD3" w:rsidRPr="004E483B" w:rsidRDefault="00E33CD3" w:rsidP="00E33CD3">
      <w:pPr>
        <w:spacing w:before="120" w:after="120"/>
        <w:ind w:left="567" w:hanging="425"/>
        <w:jc w:val="both"/>
      </w:pPr>
      <w:r w:rsidRPr="004E483B">
        <w:t>1</w:t>
      </w:r>
      <w:r>
        <w:t>3</w:t>
      </w:r>
      <w:r w:rsidRPr="004E483B">
        <w:t>. Nyilatkozom, hogy elfogadom az adózás rendjéről szóló 2003. évi XCII. törvény (Art.) 36/A § foglaltakat.</w:t>
      </w:r>
    </w:p>
    <w:p w:rsidR="00E33CD3" w:rsidRPr="004E483B" w:rsidRDefault="00E33CD3" w:rsidP="00E33CD3">
      <w:pPr>
        <w:spacing w:before="120" w:after="120"/>
        <w:ind w:left="567" w:hanging="425"/>
        <w:jc w:val="both"/>
      </w:pPr>
      <w:r w:rsidRPr="004E483B">
        <w:lastRenderedPageBreak/>
        <w:t>1</w:t>
      </w:r>
      <w:r>
        <w:t>4</w:t>
      </w:r>
      <w:r w:rsidRPr="004E483B">
        <w:t>. 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E33CD3" w:rsidRPr="00BA161C" w:rsidRDefault="00E33CD3" w:rsidP="00E33CD3">
      <w:pPr>
        <w:spacing w:before="120" w:after="120"/>
        <w:ind w:left="567" w:hanging="425"/>
        <w:jc w:val="both"/>
      </w:pPr>
      <w:r>
        <w:t xml:space="preserve">15. </w:t>
      </w:r>
      <w:r w:rsidRPr="00BA161C">
        <w:t xml:space="preserve">Nyilatkozom, hogy jelen eljárásban, továbbá nyertesként történő kihirdetésem esetén a szerződés teljesítése során nevemben és alvállalkozóm nevében sem jár el az Ajánlatkérővel a Kbt. 25. § szerinti összeférhetetlenségi szabályokba ütköző személy. </w:t>
      </w:r>
    </w:p>
    <w:p w:rsidR="00E33CD3" w:rsidRPr="00BA161C" w:rsidRDefault="00E33CD3" w:rsidP="00E33CD3">
      <w:pPr>
        <w:spacing w:before="120" w:after="120"/>
        <w:ind w:left="567" w:hanging="425"/>
        <w:jc w:val="both"/>
      </w:pPr>
      <w:r>
        <w:t xml:space="preserve">16. </w:t>
      </w:r>
      <w:r w:rsidRPr="00BA161C">
        <w:t xml:space="preserve">Nyilatkozom, hogy képes vagyok </w:t>
      </w:r>
      <w:r>
        <w:t>a M</w:t>
      </w:r>
      <w:r w:rsidRPr="00BA161C">
        <w:t xml:space="preserve">űszaki </w:t>
      </w:r>
      <w:r>
        <w:t>leírásban</w:t>
      </w:r>
      <w:r w:rsidRPr="00BA161C">
        <w:t xml:space="preserve"> előírt kielégítő termékek szállítására. </w:t>
      </w:r>
    </w:p>
    <w:p w:rsidR="00E33CD3" w:rsidRPr="00BA161C" w:rsidRDefault="00E33CD3" w:rsidP="00E33CD3">
      <w:pPr>
        <w:spacing w:before="120" w:after="120"/>
        <w:ind w:left="567" w:hanging="425"/>
        <w:jc w:val="both"/>
      </w:pPr>
      <w:r>
        <w:t xml:space="preserve">17. </w:t>
      </w:r>
      <w:r w:rsidRPr="00BA161C">
        <w:t xml:space="preserve">Vállalom, hogy a szerződést követő 20 munkanapon belül a Termékkodifikációs Záradéknak megfelelően adatszolgáltatást nyújtok. Amennyiben több gyártótól származnak a szállítandó termékek úgy azokról gyártó szerinti csoportosításban szolgáltatást adok. </w:t>
      </w:r>
    </w:p>
    <w:p w:rsidR="00E33CD3" w:rsidRDefault="00E33CD3" w:rsidP="00E33CD3">
      <w:pPr>
        <w:pStyle w:val="Listaszerbekezds"/>
        <w:numPr>
          <w:ilvl w:val="0"/>
          <w:numId w:val="3"/>
        </w:numPr>
        <w:spacing w:after="120"/>
        <w:ind w:left="567" w:hanging="425"/>
        <w:contextualSpacing w:val="0"/>
        <w:jc w:val="both"/>
      </w:pPr>
      <w:r w:rsidRPr="002E582E">
        <w:t>Nyilatkozom, hogy az ISO 9001:2008 vagy azzal egyenértékű minőségirányítási rendszeremet a szerződés teljes időtartama alatt fenntartom.</w:t>
      </w:r>
    </w:p>
    <w:p w:rsidR="00E33CD3" w:rsidRPr="00592EC7" w:rsidRDefault="00E33CD3" w:rsidP="00E33CD3">
      <w:pPr>
        <w:pStyle w:val="Listaszerbekezds"/>
        <w:numPr>
          <w:ilvl w:val="0"/>
          <w:numId w:val="3"/>
        </w:numPr>
        <w:spacing w:after="60"/>
        <w:ind w:left="567" w:hanging="426"/>
        <w:contextualSpacing w:val="0"/>
        <w:jc w:val="both"/>
      </w:pPr>
      <w:r w:rsidRPr="00592EC7">
        <w:t>Nyilatkozom, hogy a megajánlott termékek egységára tartalmazza a termékeknek az eljárás eredményeként létrejövő adásvételi keretszerződésben megjelölt teljesítési helyre történő szállítás költségét is.</w:t>
      </w:r>
    </w:p>
    <w:p w:rsidR="00E33CD3" w:rsidRPr="00592EC7" w:rsidRDefault="00E33CD3" w:rsidP="00E33CD3">
      <w:pPr>
        <w:pStyle w:val="Listaszerbekezds"/>
        <w:numPr>
          <w:ilvl w:val="0"/>
          <w:numId w:val="3"/>
        </w:numPr>
        <w:spacing w:after="60"/>
        <w:ind w:left="567" w:hanging="425"/>
        <w:contextualSpacing w:val="0"/>
        <w:jc w:val="both"/>
      </w:pPr>
      <w:r w:rsidRPr="00592EC7">
        <w:t xml:space="preserve">Nyilatkozom, hogy az általam szállított termék gyártója akkreditált szervezet által kiállított érvényes MSZ EN ISO 9001:2009 vagy azzal egyenértékű minőségirányítási rendszert üzemeltet.  </w:t>
      </w:r>
    </w:p>
    <w:p w:rsidR="00E33CD3" w:rsidRDefault="00E33CD3" w:rsidP="00E33CD3">
      <w:pPr>
        <w:pStyle w:val="Szvegtrzs"/>
        <w:numPr>
          <w:ilvl w:val="0"/>
          <w:numId w:val="3"/>
        </w:numPr>
        <w:tabs>
          <w:tab w:val="left" w:pos="1418"/>
        </w:tabs>
        <w:spacing w:after="120" w:line="240" w:lineRule="auto"/>
        <w:ind w:left="567" w:hanging="425"/>
        <w:rPr>
          <w:szCs w:val="24"/>
        </w:rPr>
      </w:pPr>
      <w:proofErr w:type="gramStart"/>
      <w:r>
        <w:rPr>
          <w:szCs w:val="24"/>
        </w:rPr>
        <w:t xml:space="preserve">Az Eladó </w:t>
      </w:r>
      <w:r w:rsidRPr="007B5CFC">
        <w:rPr>
          <w:szCs w:val="24"/>
        </w:rPr>
        <w:t>gondoskodjon arról, hogy a termékek olyan csomagolással legyenek leszállítva, amely biztosítja a szállítás, átadás és az azt követő raktározás során annak állagmegóvását, ezek csomagolásán legyen feltüntetve a termék megnevezése, gyártási tételszáma, gyártási idő (év, hónap), tárolási idejének lejárata (év, hónap), bruttó-nettó súly kilogrammban, szabvány (specifikáció) száma, NATO kódja (ha van), valamint a tárolásra és kezelésre vonatkozó nemzetközi jelzések (a csomagolóanyag valamint a termék UN száma)</w:t>
      </w:r>
      <w:proofErr w:type="gramEnd"/>
    </w:p>
    <w:p w:rsidR="00E33CD3" w:rsidRDefault="00E33CD3" w:rsidP="00E33CD3">
      <w:pPr>
        <w:pStyle w:val="Szvegtrzs"/>
        <w:numPr>
          <w:ilvl w:val="0"/>
          <w:numId w:val="3"/>
        </w:numPr>
        <w:tabs>
          <w:tab w:val="left" w:pos="567"/>
        </w:tabs>
        <w:spacing w:after="120" w:line="240" w:lineRule="auto"/>
        <w:ind w:left="567" w:hanging="425"/>
        <w:rPr>
          <w:szCs w:val="24"/>
        </w:rPr>
      </w:pPr>
      <w:r>
        <w:rPr>
          <w:szCs w:val="24"/>
        </w:rPr>
        <w:t xml:space="preserve">Nyilatkozom, hogy a megajánlott termék 3 hónapnál nem régebbi gyártású, melyet magyar nyelvű minőségi bizonylattal igazolok. </w:t>
      </w:r>
    </w:p>
    <w:p w:rsidR="00E33CD3" w:rsidRPr="00DC5F85" w:rsidRDefault="00E33CD3" w:rsidP="00E33CD3">
      <w:pPr>
        <w:pStyle w:val="Listaszerbekezds"/>
        <w:numPr>
          <w:ilvl w:val="0"/>
          <w:numId w:val="3"/>
        </w:numPr>
        <w:tabs>
          <w:tab w:val="left" w:pos="1560"/>
          <w:tab w:val="right" w:leader="underscore" w:pos="9072"/>
        </w:tabs>
        <w:spacing w:before="120"/>
        <w:ind w:left="567" w:hanging="425"/>
        <w:contextualSpacing w:val="0"/>
        <w:jc w:val="both"/>
        <w:rPr>
          <w:rFonts w:eastAsia="Calibri"/>
        </w:rPr>
      </w:pPr>
      <w:r w:rsidRPr="00DC5F85">
        <w:t xml:space="preserve"> „Előírás”: Ajánlattevő nyilatkozzon, hogy az </w:t>
      </w:r>
      <w:proofErr w:type="gramStart"/>
      <w:r w:rsidRPr="00DC5F85">
        <w:t>általa …</w:t>
      </w:r>
      <w:proofErr w:type="gramEnd"/>
      <w:r w:rsidRPr="00DC5F85">
        <w:t xml:space="preserve">…. részajánlati körben megajánlott valamennyi termék megfelel a műszaki </w:t>
      </w:r>
      <w:r>
        <w:t>leírásban</w:t>
      </w:r>
      <w:r w:rsidRPr="00DC5F85">
        <w:t xml:space="preserve"> meghatározott előírásoknak.</w:t>
      </w:r>
    </w:p>
    <w:p w:rsidR="00E33CD3" w:rsidRPr="00DC5F85" w:rsidRDefault="00E33CD3" w:rsidP="00E33CD3">
      <w:pPr>
        <w:pStyle w:val="Listaszerbekezds"/>
        <w:numPr>
          <w:ilvl w:val="0"/>
          <w:numId w:val="3"/>
        </w:numPr>
        <w:tabs>
          <w:tab w:val="right" w:leader="underscore" w:pos="9072"/>
        </w:tabs>
        <w:spacing w:before="120"/>
        <w:ind w:left="567" w:hanging="425"/>
        <w:contextualSpacing w:val="0"/>
        <w:jc w:val="both"/>
        <w:rPr>
          <w:rFonts w:eastAsia="Calibri"/>
        </w:rPr>
      </w:pPr>
      <w:r w:rsidRPr="00DC5F85">
        <w:t xml:space="preserve">„Megfelelőség”: Ajánlattevő nyilatkozzon, hogy az </w:t>
      </w:r>
      <w:proofErr w:type="gramStart"/>
      <w:r w:rsidRPr="00DC5F85">
        <w:t>általa …</w:t>
      </w:r>
      <w:proofErr w:type="gramEnd"/>
      <w:r w:rsidRPr="00DC5F85">
        <w:t xml:space="preserve">…. részajánlati körben megajánlott valamennyi termék vonatkozásában fennáll az egyenértékűség a műszaki </w:t>
      </w:r>
      <w:r>
        <w:t>leírásban</w:t>
      </w:r>
      <w:r w:rsidRPr="00DC5F85">
        <w:t xml:space="preserve"> meghatározott termékekre vonatkozó előírások tekintetében</w:t>
      </w:r>
    </w:p>
    <w:p w:rsidR="00E33CD3" w:rsidRPr="00DC5F85" w:rsidRDefault="00E33CD3" w:rsidP="00E33CD3">
      <w:pPr>
        <w:numPr>
          <w:ilvl w:val="0"/>
          <w:numId w:val="3"/>
        </w:numPr>
        <w:tabs>
          <w:tab w:val="right" w:leader="underscore" w:pos="9072"/>
        </w:tabs>
        <w:spacing w:before="120"/>
        <w:ind w:left="567" w:hanging="425"/>
        <w:jc w:val="both"/>
      </w:pPr>
      <w:r w:rsidRPr="00DC5F85">
        <w:t xml:space="preserve">Ajánlattevőnek nyilatkoznia szükséges arról, hogy nyertessége esetén vállalja a műszaki </w:t>
      </w:r>
      <w:r>
        <w:t>leírás</w:t>
      </w:r>
      <w:r w:rsidRPr="00DC5F85">
        <w:t xml:space="preserve"> 7.</w:t>
      </w:r>
      <w:r>
        <w:t>5</w:t>
      </w:r>
      <w:r w:rsidRPr="00DC5F85">
        <w:t>.</w:t>
      </w:r>
      <w:r>
        <w:t>2.1.</w:t>
      </w:r>
      <w:r w:rsidRPr="00DC5F85">
        <w:t xml:space="preserve"> pontjában lévő táblázat </w:t>
      </w:r>
      <w:proofErr w:type="gramStart"/>
      <w:r w:rsidRPr="00DC5F85">
        <w:t>szerinti mennyiségű</w:t>
      </w:r>
      <w:proofErr w:type="gramEnd"/>
      <w:r w:rsidRPr="00DC5F85">
        <w:t xml:space="preserve"> veszélyes hulladékok térítésmentes elszállítását az MH ARB Bázisparancsnokság (Kecskemét-Hetényegyháza) telephelyről, ártalmatlanítását (az érvényben lévő jogszabályok betartása mellett). </w:t>
      </w:r>
    </w:p>
    <w:p w:rsidR="00E33CD3" w:rsidRPr="00DC5F85" w:rsidRDefault="00E33CD3" w:rsidP="00E33CD3">
      <w:pPr>
        <w:numPr>
          <w:ilvl w:val="0"/>
          <w:numId w:val="3"/>
        </w:numPr>
        <w:tabs>
          <w:tab w:val="right" w:leader="underscore" w:pos="9072"/>
        </w:tabs>
        <w:spacing w:before="120"/>
        <w:ind w:left="567" w:hanging="425"/>
        <w:jc w:val="both"/>
      </w:pPr>
      <w:r w:rsidRPr="00DC5F85">
        <w:t xml:space="preserve">A nyertes ajánlattevőnek az adásvételi szerződés megkötésének időpontjában rendelkeznie kell a megajánlott részajánlati körönként a táblázatban megadott értékű termékfelelősség (tevékenység) biztosításával, amely részajánlati </w:t>
      </w:r>
      <w:proofErr w:type="gramStart"/>
      <w:r w:rsidRPr="00DC5F85">
        <w:t>körönként</w:t>
      </w:r>
      <w:proofErr w:type="gramEnd"/>
      <w:r w:rsidRPr="00DC5F85">
        <w:t xml:space="preserve"> </w:t>
      </w:r>
      <w:r w:rsidRPr="00DC5F85">
        <w:lastRenderedPageBreak/>
        <w:t xml:space="preserve">káreseményenként legalább a táblázatban meghatározott mértékig felelősséget biztosít a tevékenységéből eredő esetleges károk megtérítésére. </w:t>
      </w:r>
    </w:p>
    <w:p w:rsidR="00E33CD3" w:rsidRPr="00DC5F85" w:rsidRDefault="00E33CD3" w:rsidP="00E33CD3">
      <w:pPr>
        <w:tabs>
          <w:tab w:val="right" w:leader="underscore" w:pos="9072"/>
        </w:tabs>
        <w:spacing w:before="120" w:after="120"/>
        <w:ind w:left="567"/>
        <w:jc w:val="both"/>
        <w:rPr>
          <w:bCs/>
        </w:rPr>
      </w:pPr>
      <w:r w:rsidRPr="00DC5F85">
        <w:rPr>
          <w:bCs/>
        </w:rPr>
        <w:t xml:space="preserve">Ajánlattevőnek az ajánlattétel során elegendő érvényes felelősségbiztosítási ajánlattal rendelkeznie, és a felelősségbiztosítási ajánlatot benyújtania. A szerződéskötés feltétele, hogy a felelősségbiztosítás érvényes, és a biztosító által – a felek által aláírt kötvénnyel - igazoltan fennálló legyen. Amennyiben ajánlattevő az ajánlattétel során ajánlatában csak felelősségbiztosítási ajánlatot nyújt be, abban az esetben ajánlattevőnek ajánlatában nyilatkozni kell annak vállalásáról, hogy nyertessége esetén a felelősségbiztosítást az adásvételi </w:t>
      </w:r>
      <w:r>
        <w:rPr>
          <w:bCs/>
        </w:rPr>
        <w:t>keret</w:t>
      </w:r>
      <w:r w:rsidRPr="00DC5F85">
        <w:rPr>
          <w:bCs/>
        </w:rPr>
        <w:t>szerződés aláírásának időpontjáig megköti.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2976"/>
      </w:tblGrid>
      <w:tr w:rsidR="00E33CD3" w:rsidRPr="00DC5F85" w:rsidTr="00937126">
        <w:tc>
          <w:tcPr>
            <w:tcW w:w="2552" w:type="dxa"/>
            <w:shd w:val="clear" w:color="auto" w:fill="auto"/>
          </w:tcPr>
          <w:p w:rsidR="00E33CD3" w:rsidRPr="00DC5F85" w:rsidRDefault="00E33CD3" w:rsidP="00937126">
            <w:pPr>
              <w:tabs>
                <w:tab w:val="right" w:leader="underscore" w:pos="9072"/>
              </w:tabs>
              <w:spacing w:before="120"/>
              <w:jc w:val="both"/>
              <w:rPr>
                <w:bCs/>
              </w:rPr>
            </w:pPr>
            <w:r w:rsidRPr="00DC5F85">
              <w:rPr>
                <w:bCs/>
              </w:rPr>
              <w:t>Részajánlati kör</w:t>
            </w:r>
          </w:p>
        </w:tc>
        <w:tc>
          <w:tcPr>
            <w:tcW w:w="2977" w:type="dxa"/>
            <w:shd w:val="clear" w:color="auto" w:fill="auto"/>
          </w:tcPr>
          <w:p w:rsidR="00E33CD3" w:rsidRPr="00DC5F85" w:rsidRDefault="00E33CD3" w:rsidP="00937126">
            <w:pPr>
              <w:tabs>
                <w:tab w:val="right" w:leader="underscore" w:pos="9072"/>
              </w:tabs>
              <w:spacing w:before="120"/>
              <w:jc w:val="both"/>
              <w:rPr>
                <w:bCs/>
              </w:rPr>
            </w:pPr>
            <w:r w:rsidRPr="00DC5F85">
              <w:rPr>
                <w:bCs/>
              </w:rPr>
              <w:t>Termékfelelősségi biztosítás minimális értéke (Ft)</w:t>
            </w:r>
          </w:p>
        </w:tc>
        <w:tc>
          <w:tcPr>
            <w:tcW w:w="2976" w:type="dxa"/>
            <w:shd w:val="clear" w:color="auto" w:fill="auto"/>
          </w:tcPr>
          <w:p w:rsidR="00E33CD3" w:rsidRPr="00DC5F85" w:rsidRDefault="00E33CD3" w:rsidP="00937126">
            <w:pPr>
              <w:tabs>
                <w:tab w:val="right" w:leader="underscore" w:pos="9072"/>
              </w:tabs>
              <w:spacing w:before="120"/>
              <w:jc w:val="both"/>
              <w:rPr>
                <w:bCs/>
              </w:rPr>
            </w:pPr>
            <w:r w:rsidRPr="00DC5F85">
              <w:rPr>
                <w:bCs/>
              </w:rPr>
              <w:t>Káreseményenkénti felelősség minimális értéke (Ft)</w:t>
            </w:r>
          </w:p>
        </w:tc>
      </w:tr>
      <w:tr w:rsidR="00E33CD3" w:rsidRPr="00DC5F85" w:rsidTr="00937126">
        <w:tc>
          <w:tcPr>
            <w:tcW w:w="2552" w:type="dxa"/>
            <w:shd w:val="clear" w:color="auto" w:fill="auto"/>
          </w:tcPr>
          <w:p w:rsidR="00E33CD3" w:rsidRPr="00DC5F85" w:rsidRDefault="00E33CD3" w:rsidP="00937126">
            <w:pPr>
              <w:tabs>
                <w:tab w:val="right" w:leader="underscore" w:pos="9072"/>
              </w:tabs>
              <w:spacing w:before="120"/>
              <w:jc w:val="both"/>
              <w:rPr>
                <w:bCs/>
              </w:rPr>
            </w:pPr>
            <w:r w:rsidRPr="00DC5F85">
              <w:rPr>
                <w:bCs/>
              </w:rPr>
              <w:t>1</w:t>
            </w:r>
            <w:proofErr w:type="gramStart"/>
            <w:r w:rsidRPr="00DC5F85">
              <w:rPr>
                <w:bCs/>
              </w:rPr>
              <w:t>.részajánlai</w:t>
            </w:r>
            <w:proofErr w:type="gramEnd"/>
            <w:r w:rsidRPr="00DC5F85">
              <w:rPr>
                <w:bCs/>
              </w:rPr>
              <w:t xml:space="preserve"> kör</w:t>
            </w:r>
          </w:p>
        </w:tc>
        <w:tc>
          <w:tcPr>
            <w:tcW w:w="2977" w:type="dxa"/>
            <w:shd w:val="clear" w:color="auto" w:fill="auto"/>
          </w:tcPr>
          <w:p w:rsidR="00E33CD3" w:rsidRPr="00DC5F85" w:rsidRDefault="00E33CD3" w:rsidP="00937126">
            <w:pPr>
              <w:tabs>
                <w:tab w:val="right" w:leader="underscore" w:pos="9072"/>
              </w:tabs>
              <w:spacing w:before="120"/>
              <w:jc w:val="both"/>
              <w:rPr>
                <w:bCs/>
              </w:rPr>
            </w:pPr>
            <w:r>
              <w:rPr>
                <w:bCs/>
              </w:rPr>
              <w:t>6</w:t>
            </w:r>
            <w:r w:rsidRPr="00DC5F85">
              <w:rPr>
                <w:bCs/>
              </w:rPr>
              <w:t xml:space="preserve"> 000 </w:t>
            </w:r>
            <w:proofErr w:type="spellStart"/>
            <w:r w:rsidRPr="00DC5F85">
              <w:rPr>
                <w:bCs/>
              </w:rPr>
              <w:t>000</w:t>
            </w:r>
            <w:proofErr w:type="spellEnd"/>
          </w:p>
        </w:tc>
        <w:tc>
          <w:tcPr>
            <w:tcW w:w="2976" w:type="dxa"/>
            <w:shd w:val="clear" w:color="auto" w:fill="auto"/>
          </w:tcPr>
          <w:p w:rsidR="00E33CD3" w:rsidRPr="00DC5F85" w:rsidRDefault="00E33CD3" w:rsidP="00937126">
            <w:pPr>
              <w:tabs>
                <w:tab w:val="right" w:leader="underscore" w:pos="9072"/>
              </w:tabs>
              <w:spacing w:before="120"/>
              <w:jc w:val="both"/>
              <w:rPr>
                <w:bCs/>
              </w:rPr>
            </w:pPr>
            <w:r>
              <w:rPr>
                <w:bCs/>
              </w:rPr>
              <w:t>2</w:t>
            </w:r>
            <w:r w:rsidRPr="00DC5F85">
              <w:rPr>
                <w:bCs/>
              </w:rPr>
              <w:t xml:space="preserve"> </w:t>
            </w:r>
            <w:r>
              <w:rPr>
                <w:bCs/>
              </w:rPr>
              <w:t>0</w:t>
            </w:r>
            <w:r w:rsidRPr="00DC5F85">
              <w:rPr>
                <w:bCs/>
              </w:rPr>
              <w:t xml:space="preserve">00 </w:t>
            </w:r>
            <w:proofErr w:type="spellStart"/>
            <w:r w:rsidRPr="00DC5F85">
              <w:rPr>
                <w:bCs/>
              </w:rPr>
              <w:t>000</w:t>
            </w:r>
            <w:proofErr w:type="spellEnd"/>
          </w:p>
        </w:tc>
      </w:tr>
      <w:tr w:rsidR="00E33CD3" w:rsidRPr="00DC5F85" w:rsidTr="00937126">
        <w:tc>
          <w:tcPr>
            <w:tcW w:w="2552" w:type="dxa"/>
            <w:shd w:val="clear" w:color="auto" w:fill="auto"/>
          </w:tcPr>
          <w:p w:rsidR="00E33CD3" w:rsidRPr="00DC5F85" w:rsidRDefault="00E33CD3" w:rsidP="00937126">
            <w:pPr>
              <w:tabs>
                <w:tab w:val="right" w:leader="underscore" w:pos="9072"/>
              </w:tabs>
              <w:spacing w:before="120"/>
              <w:jc w:val="both"/>
              <w:rPr>
                <w:bCs/>
              </w:rPr>
            </w:pPr>
            <w:r w:rsidRPr="00DC5F85">
              <w:rPr>
                <w:bCs/>
              </w:rPr>
              <w:t>2</w:t>
            </w:r>
            <w:proofErr w:type="gramStart"/>
            <w:r w:rsidRPr="00DC5F85">
              <w:rPr>
                <w:bCs/>
              </w:rPr>
              <w:t>.részajánlai</w:t>
            </w:r>
            <w:proofErr w:type="gramEnd"/>
            <w:r w:rsidRPr="00DC5F85">
              <w:rPr>
                <w:bCs/>
              </w:rPr>
              <w:t xml:space="preserve"> kör</w:t>
            </w:r>
          </w:p>
        </w:tc>
        <w:tc>
          <w:tcPr>
            <w:tcW w:w="2977" w:type="dxa"/>
            <w:shd w:val="clear" w:color="auto" w:fill="auto"/>
          </w:tcPr>
          <w:p w:rsidR="00E33CD3" w:rsidRPr="00DC5F85" w:rsidRDefault="00E33CD3" w:rsidP="00937126">
            <w:pPr>
              <w:tabs>
                <w:tab w:val="right" w:leader="underscore" w:pos="9072"/>
              </w:tabs>
              <w:spacing w:before="120"/>
              <w:jc w:val="both"/>
              <w:rPr>
                <w:bCs/>
              </w:rPr>
            </w:pPr>
            <w:r>
              <w:rPr>
                <w:bCs/>
              </w:rPr>
              <w:t>8</w:t>
            </w:r>
            <w:r w:rsidRPr="00DC5F85">
              <w:rPr>
                <w:bCs/>
              </w:rPr>
              <w:t xml:space="preserve"> 000 </w:t>
            </w:r>
            <w:proofErr w:type="spellStart"/>
            <w:r w:rsidRPr="00DC5F85">
              <w:rPr>
                <w:bCs/>
              </w:rPr>
              <w:t>000</w:t>
            </w:r>
            <w:proofErr w:type="spellEnd"/>
          </w:p>
        </w:tc>
        <w:tc>
          <w:tcPr>
            <w:tcW w:w="2976" w:type="dxa"/>
            <w:shd w:val="clear" w:color="auto" w:fill="auto"/>
          </w:tcPr>
          <w:p w:rsidR="00E33CD3" w:rsidRPr="00DC5F85" w:rsidRDefault="00E33CD3" w:rsidP="00937126">
            <w:pPr>
              <w:tabs>
                <w:tab w:val="right" w:leader="underscore" w:pos="9072"/>
              </w:tabs>
              <w:spacing w:before="120"/>
              <w:jc w:val="both"/>
              <w:rPr>
                <w:bCs/>
              </w:rPr>
            </w:pPr>
            <w:r>
              <w:rPr>
                <w:bCs/>
              </w:rPr>
              <w:t>3</w:t>
            </w:r>
            <w:r w:rsidRPr="00DC5F85">
              <w:rPr>
                <w:bCs/>
              </w:rPr>
              <w:t xml:space="preserve"> </w:t>
            </w:r>
            <w:r>
              <w:rPr>
                <w:bCs/>
              </w:rPr>
              <w:t>0</w:t>
            </w:r>
            <w:r w:rsidRPr="00DC5F85">
              <w:rPr>
                <w:bCs/>
              </w:rPr>
              <w:t xml:space="preserve">00 </w:t>
            </w:r>
            <w:proofErr w:type="spellStart"/>
            <w:r w:rsidRPr="00DC5F85">
              <w:rPr>
                <w:bCs/>
              </w:rPr>
              <w:t>000</w:t>
            </w:r>
            <w:proofErr w:type="spellEnd"/>
          </w:p>
        </w:tc>
      </w:tr>
      <w:tr w:rsidR="00E33CD3" w:rsidRPr="00DC5F85" w:rsidTr="00937126">
        <w:tc>
          <w:tcPr>
            <w:tcW w:w="2552" w:type="dxa"/>
            <w:shd w:val="clear" w:color="auto" w:fill="auto"/>
          </w:tcPr>
          <w:p w:rsidR="00E33CD3" w:rsidRPr="00DC5F85" w:rsidRDefault="00E33CD3" w:rsidP="00937126">
            <w:pPr>
              <w:tabs>
                <w:tab w:val="right" w:leader="underscore" w:pos="9072"/>
              </w:tabs>
              <w:spacing w:before="120"/>
              <w:jc w:val="both"/>
              <w:rPr>
                <w:bCs/>
              </w:rPr>
            </w:pPr>
            <w:r w:rsidRPr="00DC5F85">
              <w:rPr>
                <w:bCs/>
              </w:rPr>
              <w:t>3</w:t>
            </w:r>
            <w:proofErr w:type="gramStart"/>
            <w:r w:rsidRPr="00DC5F85">
              <w:rPr>
                <w:bCs/>
              </w:rPr>
              <w:t>.részajánlati</w:t>
            </w:r>
            <w:proofErr w:type="gramEnd"/>
            <w:r w:rsidRPr="00DC5F85">
              <w:rPr>
                <w:bCs/>
              </w:rPr>
              <w:t xml:space="preserve"> kör</w:t>
            </w:r>
          </w:p>
        </w:tc>
        <w:tc>
          <w:tcPr>
            <w:tcW w:w="2977" w:type="dxa"/>
            <w:shd w:val="clear" w:color="auto" w:fill="auto"/>
          </w:tcPr>
          <w:p w:rsidR="00E33CD3" w:rsidRPr="00DC5F85" w:rsidRDefault="00E33CD3" w:rsidP="00937126">
            <w:pPr>
              <w:tabs>
                <w:tab w:val="right" w:leader="underscore" w:pos="9072"/>
              </w:tabs>
              <w:spacing w:before="120"/>
              <w:jc w:val="both"/>
              <w:rPr>
                <w:bCs/>
              </w:rPr>
            </w:pPr>
            <w:r>
              <w:rPr>
                <w:bCs/>
              </w:rPr>
              <w:t>3</w:t>
            </w:r>
            <w:r w:rsidRPr="00DC5F85">
              <w:rPr>
                <w:bCs/>
              </w:rPr>
              <w:t xml:space="preserve"> 000 </w:t>
            </w:r>
            <w:proofErr w:type="spellStart"/>
            <w:r w:rsidRPr="00DC5F85">
              <w:rPr>
                <w:bCs/>
              </w:rPr>
              <w:t>000</w:t>
            </w:r>
            <w:proofErr w:type="spellEnd"/>
          </w:p>
        </w:tc>
        <w:tc>
          <w:tcPr>
            <w:tcW w:w="2976" w:type="dxa"/>
            <w:shd w:val="clear" w:color="auto" w:fill="auto"/>
          </w:tcPr>
          <w:p w:rsidR="00E33CD3" w:rsidRPr="00DC5F85" w:rsidRDefault="00E33CD3" w:rsidP="00937126">
            <w:pPr>
              <w:tabs>
                <w:tab w:val="right" w:leader="underscore" w:pos="9072"/>
              </w:tabs>
              <w:spacing w:before="120"/>
              <w:jc w:val="both"/>
              <w:rPr>
                <w:bCs/>
              </w:rPr>
            </w:pPr>
            <w:r>
              <w:rPr>
                <w:bCs/>
              </w:rPr>
              <w:t>500</w:t>
            </w:r>
            <w:r w:rsidRPr="00DC5F85">
              <w:rPr>
                <w:bCs/>
              </w:rPr>
              <w:t xml:space="preserve"> 000</w:t>
            </w:r>
          </w:p>
        </w:tc>
      </w:tr>
    </w:tbl>
    <w:p w:rsidR="00E33CD3" w:rsidRPr="004E483B" w:rsidRDefault="00E33CD3" w:rsidP="00E33CD3">
      <w:pPr>
        <w:ind w:left="567"/>
        <w:jc w:val="both"/>
      </w:pPr>
    </w:p>
    <w:p w:rsidR="00E33CD3" w:rsidRDefault="00E33CD3" w:rsidP="00E33CD3">
      <w:pPr>
        <w:spacing w:after="240" w:line="276" w:lineRule="auto"/>
        <w:ind w:left="567"/>
        <w:jc w:val="both"/>
      </w:pPr>
    </w:p>
    <w:p w:rsidR="00E33CD3" w:rsidRPr="00396AF7" w:rsidRDefault="00E33CD3" w:rsidP="00E33CD3">
      <w:pPr>
        <w:tabs>
          <w:tab w:val="left" w:pos="0"/>
        </w:tabs>
      </w:pPr>
    </w:p>
    <w:p w:rsidR="00E33CD3" w:rsidRPr="00396AF7" w:rsidRDefault="00E33CD3" w:rsidP="00E33CD3">
      <w:pPr>
        <w:tabs>
          <w:tab w:val="left" w:pos="0"/>
        </w:tabs>
      </w:pPr>
      <w:r w:rsidRPr="00396AF7">
        <w:t>Kelt</w:t>
      </w:r>
      <w:proofErr w:type="gramStart"/>
      <w:r w:rsidRPr="00396AF7">
        <w:t>: …</w:t>
      </w:r>
      <w:proofErr w:type="gramEnd"/>
      <w:r w:rsidRPr="00396AF7">
        <w:t>……………, 201</w:t>
      </w:r>
      <w:r>
        <w:t>7</w:t>
      </w:r>
      <w:r w:rsidRPr="00396AF7">
        <w:t>. …………… „…”</w:t>
      </w:r>
    </w:p>
    <w:p w:rsidR="00E33CD3" w:rsidRPr="00396AF7" w:rsidRDefault="00E33CD3" w:rsidP="00E33CD3">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33CD3" w:rsidRPr="00396AF7" w:rsidTr="00937126">
        <w:tc>
          <w:tcPr>
            <w:tcW w:w="4819" w:type="dxa"/>
          </w:tcPr>
          <w:p w:rsidR="00E33CD3" w:rsidRPr="00396AF7" w:rsidRDefault="00E33CD3" w:rsidP="00937126">
            <w:pPr>
              <w:spacing w:before="60" w:after="60" w:line="280" w:lineRule="exact"/>
              <w:jc w:val="center"/>
            </w:pPr>
            <w:r w:rsidRPr="00396AF7">
              <w:t>………………………………</w:t>
            </w:r>
          </w:p>
        </w:tc>
      </w:tr>
      <w:tr w:rsidR="00E33CD3" w:rsidRPr="00396AF7" w:rsidTr="00937126">
        <w:tc>
          <w:tcPr>
            <w:tcW w:w="4819" w:type="dxa"/>
          </w:tcPr>
          <w:p w:rsidR="00E33CD3" w:rsidRPr="00396AF7" w:rsidRDefault="00E33CD3" w:rsidP="00937126">
            <w:pPr>
              <w:spacing w:before="60" w:after="60" w:line="280" w:lineRule="exact"/>
              <w:jc w:val="center"/>
            </w:pPr>
            <w:r w:rsidRPr="00396AF7">
              <w:t>cégszerű aláírás</w:t>
            </w:r>
          </w:p>
        </w:tc>
      </w:tr>
    </w:tbl>
    <w:p w:rsidR="00EA2B0F" w:rsidRDefault="00EA2B0F">
      <w:bookmarkStart w:id="0" w:name="_GoBack"/>
      <w:bookmarkEnd w:id="0"/>
    </w:p>
    <w:sectPr w:rsidR="00EA2B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D3" w:rsidRDefault="00E33CD3" w:rsidP="00E33CD3">
      <w:r>
        <w:separator/>
      </w:r>
    </w:p>
  </w:endnote>
  <w:endnote w:type="continuationSeparator" w:id="0">
    <w:p w:rsidR="00E33CD3" w:rsidRDefault="00E33CD3" w:rsidP="00E3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D3" w:rsidRDefault="00E33CD3" w:rsidP="00E33CD3">
      <w:r>
        <w:separator/>
      </w:r>
    </w:p>
  </w:footnote>
  <w:footnote w:type="continuationSeparator" w:id="0">
    <w:p w:rsidR="00E33CD3" w:rsidRDefault="00E33CD3" w:rsidP="00E33CD3">
      <w:r>
        <w:continuationSeparator/>
      </w:r>
    </w:p>
  </w:footnote>
  <w:footnote w:id="1">
    <w:p w:rsidR="00E33CD3" w:rsidRDefault="00E33CD3" w:rsidP="00E33CD3">
      <w:pPr>
        <w:pStyle w:val="Lbjegyzetszveg"/>
      </w:pPr>
      <w:r>
        <w:rPr>
          <w:rStyle w:val="Lbjegyzet-hivatkozs"/>
        </w:rPr>
        <w:footnoteRef/>
      </w:r>
      <w:r>
        <w:t xml:space="preserve"> Részajánlati körönként 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5A"/>
    <w:multiLevelType w:val="hybridMultilevel"/>
    <w:tmpl w:val="9302365E"/>
    <w:lvl w:ilvl="0" w:tplc="A484C50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BFD27C5"/>
    <w:multiLevelType w:val="hybridMultilevel"/>
    <w:tmpl w:val="7C46F8E4"/>
    <w:lvl w:ilvl="0" w:tplc="9B2213D0">
      <w:start w:val="18"/>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D3"/>
    <w:rsid w:val="00E33CD3"/>
    <w:rsid w:val="00EA2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3CD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33CD3"/>
    <w:pPr>
      <w:spacing w:line="360" w:lineRule="auto"/>
      <w:jc w:val="both"/>
    </w:pPr>
    <w:rPr>
      <w:szCs w:val="20"/>
    </w:rPr>
  </w:style>
  <w:style w:type="character" w:customStyle="1" w:styleId="SzvegtrzsChar">
    <w:name w:val="Szövegtörzs Char"/>
    <w:basedOn w:val="Bekezdsalapbettpusa"/>
    <w:link w:val="Szvegtrzs"/>
    <w:uiPriority w:val="99"/>
    <w:rsid w:val="00E33CD3"/>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uiPriority w:val="34"/>
    <w:qFormat/>
    <w:rsid w:val="00E33CD3"/>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E33CD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E33CD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E33CD3"/>
    <w:rPr>
      <w:rFonts w:cs="Times New Roman"/>
      <w:vertAlign w:val="superscript"/>
    </w:rPr>
  </w:style>
  <w:style w:type="character" w:customStyle="1" w:styleId="ListaszerbekezdsChar">
    <w:name w:val="Listaszerű bekezdés Char"/>
    <w:aliases w:val="lista_2 Char,Welt L Char"/>
    <w:link w:val="Listaszerbekezds"/>
    <w:uiPriority w:val="34"/>
    <w:locked/>
    <w:rsid w:val="00E33CD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3CD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33CD3"/>
    <w:pPr>
      <w:spacing w:line="360" w:lineRule="auto"/>
      <w:jc w:val="both"/>
    </w:pPr>
    <w:rPr>
      <w:szCs w:val="20"/>
    </w:rPr>
  </w:style>
  <w:style w:type="character" w:customStyle="1" w:styleId="SzvegtrzsChar">
    <w:name w:val="Szövegtörzs Char"/>
    <w:basedOn w:val="Bekezdsalapbettpusa"/>
    <w:link w:val="Szvegtrzs"/>
    <w:uiPriority w:val="99"/>
    <w:rsid w:val="00E33CD3"/>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uiPriority w:val="34"/>
    <w:qFormat/>
    <w:rsid w:val="00E33CD3"/>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E33CD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E33CD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E33CD3"/>
    <w:rPr>
      <w:rFonts w:cs="Times New Roman"/>
      <w:vertAlign w:val="superscript"/>
    </w:rPr>
  </w:style>
  <w:style w:type="character" w:customStyle="1" w:styleId="ListaszerbekezdsChar">
    <w:name w:val="Listaszerű bekezdés Char"/>
    <w:aliases w:val="lista_2 Char,Welt L Char"/>
    <w:link w:val="Listaszerbekezds"/>
    <w:uiPriority w:val="34"/>
    <w:locked/>
    <w:rsid w:val="00E33CD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7738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Vámosiné Küzmös Anita</dc:creator>
  <cp:lastModifiedBy>Vámosiné Küzmös Anita</cp:lastModifiedBy>
  <cp:revision>1</cp:revision>
  <dcterms:created xsi:type="dcterms:W3CDTF">2017-08-04T09:50:00Z</dcterms:created>
  <dcterms:modified xsi:type="dcterms:W3CDTF">2017-08-04T09:50:00Z</dcterms:modified>
</cp:coreProperties>
</file>