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03" w:rsidRPr="00407103" w:rsidRDefault="00E50724" w:rsidP="00407103">
      <w:pPr>
        <w:jc w:val="right"/>
        <w:rPr>
          <w:sz w:val="24"/>
          <w:szCs w:val="24"/>
        </w:rPr>
      </w:pPr>
      <w:r>
        <w:rPr>
          <w:sz w:val="24"/>
          <w:szCs w:val="24"/>
        </w:rPr>
        <w:t>3. számú melléket a 943-15</w:t>
      </w:r>
      <w:r w:rsidR="00A6584C">
        <w:rPr>
          <w:sz w:val="24"/>
          <w:szCs w:val="24"/>
        </w:rPr>
        <w:t xml:space="preserve">/2016. </w:t>
      </w:r>
      <w:r w:rsidR="00407103" w:rsidRPr="00407103">
        <w:rPr>
          <w:sz w:val="24"/>
          <w:szCs w:val="24"/>
        </w:rPr>
        <w:t>nyt. számú KKD-hez</w:t>
      </w:r>
    </w:p>
    <w:p w:rsidR="00407103" w:rsidRDefault="00407103"/>
    <w:p w:rsidR="00407103" w:rsidRDefault="00407103"/>
    <w:p w:rsidR="00407103" w:rsidRDefault="00407103"/>
    <w:p w:rsidR="00407103" w:rsidRDefault="00407103"/>
    <w:tbl>
      <w:tblPr>
        <w:tblW w:w="9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89"/>
      </w:tblGrid>
      <w:tr w:rsidR="004321EA" w:rsidTr="00205A7B">
        <w:tc>
          <w:tcPr>
            <w:tcW w:w="4039" w:type="dxa"/>
          </w:tcPr>
          <w:p w:rsidR="004321EA" w:rsidRDefault="004321EA" w:rsidP="00156DB0">
            <w:pPr>
              <w:pStyle w:val="Cmsor3"/>
              <w:jc w:val="center"/>
              <w:rPr>
                <w:caps/>
              </w:rPr>
            </w:pPr>
            <w:r w:rsidRPr="000D5239">
              <w:rPr>
                <w:caps/>
              </w:rPr>
              <w:t>honvédelmi minisztérium</w:t>
            </w:r>
          </w:p>
          <w:p w:rsidR="004321EA" w:rsidRPr="000B2239" w:rsidRDefault="005318DE" w:rsidP="00D94FF6">
            <w:pPr>
              <w:pStyle w:val="Cmsor1"/>
              <w:ind w:left="0" w:firstLine="0"/>
              <w:jc w:val="center"/>
              <w:rPr>
                <w:u w:val="single"/>
              </w:rPr>
            </w:pPr>
            <w:r w:rsidRPr="000B2239">
              <w:rPr>
                <w:u w:val="single"/>
              </w:rPr>
              <w:t xml:space="preserve">VÉDELEMGAZDASÁGI HIVATAL </w:t>
            </w:r>
          </w:p>
        </w:tc>
        <w:tc>
          <w:tcPr>
            <w:tcW w:w="5689" w:type="dxa"/>
          </w:tcPr>
          <w:p w:rsidR="004321EA" w:rsidRPr="00426BEF" w:rsidRDefault="004321EA" w:rsidP="00156DB0">
            <w:pPr>
              <w:jc w:val="right"/>
              <w:rPr>
                <w:sz w:val="24"/>
                <w:szCs w:val="24"/>
              </w:rPr>
            </w:pPr>
            <w:r w:rsidRPr="00426BEF">
              <w:rPr>
                <w:sz w:val="24"/>
                <w:szCs w:val="24"/>
              </w:rPr>
              <w:t>. sz. példány</w:t>
            </w:r>
          </w:p>
          <w:p w:rsidR="004321EA" w:rsidRDefault="004321EA" w:rsidP="00156DB0">
            <w:pPr>
              <w:jc w:val="right"/>
            </w:pPr>
          </w:p>
        </w:tc>
      </w:tr>
      <w:tr w:rsidR="004321EA" w:rsidRPr="00F1190E" w:rsidTr="00205A7B">
        <w:tc>
          <w:tcPr>
            <w:tcW w:w="4039" w:type="dxa"/>
          </w:tcPr>
          <w:p w:rsidR="004321EA" w:rsidRPr="00F1190E" w:rsidRDefault="004321EA" w:rsidP="00A1318A">
            <w:pPr>
              <w:rPr>
                <w:sz w:val="24"/>
                <w:szCs w:val="24"/>
              </w:rPr>
            </w:pPr>
            <w:r w:rsidRPr="00D86D2D">
              <w:rPr>
                <w:sz w:val="24"/>
                <w:szCs w:val="24"/>
              </w:rPr>
              <w:t xml:space="preserve">Nyt. szám: </w:t>
            </w:r>
          </w:p>
        </w:tc>
        <w:tc>
          <w:tcPr>
            <w:tcW w:w="5689" w:type="dxa"/>
          </w:tcPr>
          <w:p w:rsidR="004321EA" w:rsidRPr="00F1190E" w:rsidRDefault="004321EA" w:rsidP="00156DB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321EA" w:rsidRPr="00875594" w:rsidRDefault="00A75C7E" w:rsidP="00EE5F0F">
      <w:pPr>
        <w:rPr>
          <w:rStyle w:val="CharChar"/>
        </w:rPr>
      </w:pPr>
      <w:r>
        <w:rPr>
          <w:rStyle w:val="CharChar"/>
        </w:rPr>
        <w:t>Szerződés</w:t>
      </w:r>
      <w:r w:rsidR="004321EA" w:rsidRPr="00F1190E">
        <w:rPr>
          <w:rStyle w:val="CharChar"/>
        </w:rPr>
        <w:t xml:space="preserve"> azonosító: </w:t>
      </w:r>
    </w:p>
    <w:p w:rsidR="004321EA" w:rsidRPr="00875594" w:rsidRDefault="004321EA" w:rsidP="00EE5F0F">
      <w:pPr>
        <w:rPr>
          <w:rStyle w:val="CharChar"/>
        </w:rPr>
      </w:pPr>
    </w:p>
    <w:p w:rsidR="004321EA" w:rsidRDefault="004321EA" w:rsidP="00EE5F0F">
      <w:pPr>
        <w:rPr>
          <w:rStyle w:val="CharChar"/>
        </w:rPr>
      </w:pPr>
    </w:p>
    <w:p w:rsidR="004321EA" w:rsidRDefault="004321EA" w:rsidP="00EE5F0F">
      <w:pPr>
        <w:rPr>
          <w:rStyle w:val="CharChar"/>
        </w:rPr>
      </w:pPr>
    </w:p>
    <w:p w:rsidR="004321EA" w:rsidRDefault="004321EA" w:rsidP="00EE5F0F">
      <w:pPr>
        <w:rPr>
          <w:rStyle w:val="CharChar"/>
        </w:rPr>
      </w:pPr>
    </w:p>
    <w:p w:rsidR="004321EA" w:rsidRDefault="004321EA" w:rsidP="00EE5F0F">
      <w:pPr>
        <w:rPr>
          <w:rStyle w:val="CharChar"/>
        </w:rPr>
      </w:pPr>
    </w:p>
    <w:p w:rsidR="004321EA" w:rsidRPr="007A130D" w:rsidRDefault="004321EA" w:rsidP="00EE5F0F">
      <w:pPr>
        <w:jc w:val="center"/>
        <w:rPr>
          <w:rStyle w:val="CharChar"/>
        </w:rPr>
      </w:pPr>
    </w:p>
    <w:p w:rsidR="004321EA" w:rsidRPr="007A130D" w:rsidRDefault="004321EA" w:rsidP="00EE5F0F">
      <w:pPr>
        <w:jc w:val="center"/>
        <w:rPr>
          <w:rStyle w:val="CharChar"/>
        </w:rPr>
      </w:pPr>
    </w:p>
    <w:p w:rsidR="004321EA" w:rsidRPr="000601A9" w:rsidRDefault="004B0D55" w:rsidP="00EE5F0F">
      <w:pPr>
        <w:pStyle w:val="Cmsor8"/>
        <w:jc w:val="center"/>
        <w:rPr>
          <w:rStyle w:val="CharChar"/>
          <w:sz w:val="36"/>
          <w:szCs w:val="36"/>
        </w:rPr>
      </w:pPr>
      <w:r>
        <w:rPr>
          <w:rStyle w:val="CharChar"/>
          <w:sz w:val="36"/>
          <w:szCs w:val="36"/>
        </w:rPr>
        <w:t>KUTATÁS</w:t>
      </w:r>
      <w:r w:rsidR="00D70E71">
        <w:rPr>
          <w:rStyle w:val="CharChar"/>
          <w:sz w:val="36"/>
          <w:szCs w:val="36"/>
        </w:rPr>
        <w:t>I</w:t>
      </w:r>
      <w:r w:rsidR="004321EA" w:rsidRPr="000601A9">
        <w:rPr>
          <w:rStyle w:val="CharChar"/>
          <w:sz w:val="36"/>
          <w:szCs w:val="36"/>
        </w:rPr>
        <w:t xml:space="preserve"> </w:t>
      </w:r>
      <w:r w:rsidR="00A75C7E">
        <w:rPr>
          <w:rStyle w:val="CharChar"/>
          <w:sz w:val="36"/>
          <w:szCs w:val="36"/>
        </w:rPr>
        <w:t>SZERZŐDÉS</w:t>
      </w:r>
    </w:p>
    <w:p w:rsidR="007E75BE" w:rsidRDefault="007E75BE" w:rsidP="00EE5F0F">
      <w:pPr>
        <w:jc w:val="center"/>
        <w:rPr>
          <w:rStyle w:val="CharChar"/>
          <w:sz w:val="36"/>
          <w:szCs w:val="36"/>
        </w:rPr>
      </w:pPr>
    </w:p>
    <w:p w:rsidR="00253D77" w:rsidRPr="00253D77" w:rsidRDefault="00253D77" w:rsidP="00253D77">
      <w:pPr>
        <w:jc w:val="center"/>
        <w:rPr>
          <w:i/>
          <w:sz w:val="24"/>
          <w:szCs w:val="24"/>
        </w:rPr>
      </w:pPr>
      <w:r w:rsidRPr="00253D77">
        <w:rPr>
          <w:i/>
          <w:sz w:val="24"/>
          <w:szCs w:val="24"/>
        </w:rPr>
        <w:t>„Korszerű harctéri energetikai megoldások - smart energy - kutatás-fejlesztési feladat I. fázis”</w:t>
      </w:r>
    </w:p>
    <w:p w:rsidR="00205A7B" w:rsidRPr="00205A7B" w:rsidRDefault="00205A7B" w:rsidP="00EE5F0F">
      <w:pPr>
        <w:jc w:val="center"/>
        <w:rPr>
          <w:rStyle w:val="CharChar"/>
          <w:b/>
          <w:sz w:val="36"/>
          <w:szCs w:val="36"/>
        </w:rPr>
      </w:pPr>
    </w:p>
    <w:p w:rsidR="007E75BE" w:rsidRDefault="007E75BE" w:rsidP="00EE5F0F">
      <w:pPr>
        <w:jc w:val="center"/>
        <w:rPr>
          <w:rStyle w:val="CharChar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E75BE" w:rsidRPr="007A130D" w:rsidTr="007E75BE">
        <w:trPr>
          <w:trHeight w:val="3643"/>
        </w:trPr>
        <w:tc>
          <w:tcPr>
            <w:tcW w:w="9210" w:type="dxa"/>
          </w:tcPr>
          <w:p w:rsidR="007E75BE" w:rsidRPr="007A130D" w:rsidRDefault="007E75BE" w:rsidP="007E75BE">
            <w:pPr>
              <w:jc w:val="center"/>
              <w:rPr>
                <w:rStyle w:val="CharChar"/>
              </w:rPr>
            </w:pPr>
          </w:p>
          <w:p w:rsidR="007E75BE" w:rsidRPr="007A130D" w:rsidRDefault="007E75BE" w:rsidP="007E75BE">
            <w:pPr>
              <w:jc w:val="center"/>
              <w:rPr>
                <w:rStyle w:val="CharChar"/>
              </w:rPr>
            </w:pPr>
            <w:r w:rsidRPr="007A130D">
              <w:rPr>
                <w:rStyle w:val="CharChar"/>
              </w:rPr>
              <w:t>mely létrejött a</w:t>
            </w:r>
          </w:p>
          <w:p w:rsidR="007E75BE" w:rsidRPr="007A130D" w:rsidRDefault="007E75BE" w:rsidP="007E75BE">
            <w:pPr>
              <w:jc w:val="center"/>
              <w:rPr>
                <w:rStyle w:val="CharChar"/>
              </w:rPr>
            </w:pPr>
          </w:p>
          <w:p w:rsidR="007E75BE" w:rsidRDefault="00A04050" w:rsidP="007E75BE">
            <w:pPr>
              <w:jc w:val="center"/>
              <w:rPr>
                <w:rStyle w:val="CharChar"/>
                <w:b/>
                <w:bCs/>
                <w:sz w:val="36"/>
                <w:szCs w:val="36"/>
              </w:rPr>
            </w:pPr>
            <w:r>
              <w:rPr>
                <w:rStyle w:val="CharChar"/>
                <w:b/>
                <w:bCs/>
                <w:sz w:val="36"/>
                <w:szCs w:val="36"/>
              </w:rPr>
              <w:t>Megrendelő</w:t>
            </w:r>
          </w:p>
          <w:p w:rsidR="007E75BE" w:rsidRPr="000601A9" w:rsidRDefault="007E75BE" w:rsidP="007E75BE">
            <w:pPr>
              <w:jc w:val="center"/>
              <w:rPr>
                <w:rStyle w:val="CharChar"/>
                <w:b/>
                <w:bCs/>
                <w:sz w:val="36"/>
                <w:szCs w:val="36"/>
              </w:rPr>
            </w:pPr>
          </w:p>
          <w:p w:rsidR="007E75BE" w:rsidRPr="007A130D" w:rsidRDefault="007E75BE" w:rsidP="007E75BE">
            <w:pPr>
              <w:jc w:val="center"/>
              <w:rPr>
                <w:rStyle w:val="CharChar"/>
              </w:rPr>
            </w:pPr>
            <w:r w:rsidRPr="007A130D">
              <w:rPr>
                <w:rStyle w:val="CharChar"/>
              </w:rPr>
              <w:t>és a</w:t>
            </w:r>
          </w:p>
          <w:p w:rsidR="007E75BE" w:rsidRPr="007A130D" w:rsidRDefault="007E75BE" w:rsidP="007E75BE">
            <w:pPr>
              <w:jc w:val="center"/>
              <w:rPr>
                <w:rStyle w:val="CharChar"/>
              </w:rPr>
            </w:pPr>
          </w:p>
          <w:p w:rsidR="007E75BE" w:rsidRPr="007E75BE" w:rsidRDefault="00A04050" w:rsidP="007E75BE">
            <w:pPr>
              <w:jc w:val="center"/>
              <w:rPr>
                <w:rStyle w:val="CharChar"/>
                <w:b/>
                <w:sz w:val="36"/>
                <w:szCs w:val="36"/>
              </w:rPr>
            </w:pPr>
            <w:r>
              <w:rPr>
                <w:rStyle w:val="CharChar"/>
                <w:b/>
                <w:sz w:val="36"/>
                <w:szCs w:val="36"/>
              </w:rPr>
              <w:t>Vállalkozó</w:t>
            </w:r>
          </w:p>
          <w:p w:rsidR="007E75BE" w:rsidRPr="007A130D" w:rsidRDefault="007E75BE" w:rsidP="007E75BE">
            <w:pPr>
              <w:jc w:val="center"/>
              <w:rPr>
                <w:rStyle w:val="CharChar"/>
              </w:rPr>
            </w:pPr>
          </w:p>
          <w:p w:rsidR="007E75BE" w:rsidRPr="007A130D" w:rsidRDefault="007E75BE" w:rsidP="007E75BE">
            <w:pPr>
              <w:rPr>
                <w:rStyle w:val="CharChar"/>
              </w:rPr>
            </w:pPr>
          </w:p>
          <w:p w:rsidR="007E75BE" w:rsidRPr="007A130D" w:rsidRDefault="007E75BE" w:rsidP="007E75BE">
            <w:pPr>
              <w:jc w:val="center"/>
              <w:rPr>
                <w:rStyle w:val="CharChar"/>
              </w:rPr>
            </w:pPr>
            <w:r w:rsidRPr="007A130D">
              <w:rPr>
                <w:rStyle w:val="CharChar"/>
              </w:rPr>
              <w:t>között</w:t>
            </w:r>
          </w:p>
        </w:tc>
      </w:tr>
    </w:tbl>
    <w:p w:rsidR="007E75BE" w:rsidRDefault="007E75BE" w:rsidP="00EE5F0F">
      <w:pPr>
        <w:jc w:val="center"/>
        <w:rPr>
          <w:rStyle w:val="CharChar"/>
          <w:sz w:val="36"/>
          <w:szCs w:val="36"/>
        </w:rPr>
      </w:pPr>
    </w:p>
    <w:p w:rsidR="007E75BE" w:rsidRDefault="007E75BE" w:rsidP="00EE5F0F">
      <w:pPr>
        <w:jc w:val="center"/>
        <w:rPr>
          <w:rStyle w:val="CharChar"/>
          <w:sz w:val="36"/>
          <w:szCs w:val="36"/>
        </w:rPr>
      </w:pPr>
    </w:p>
    <w:p w:rsidR="007E75BE" w:rsidRDefault="007E75BE" w:rsidP="00EE5F0F">
      <w:pPr>
        <w:jc w:val="center"/>
        <w:rPr>
          <w:rStyle w:val="CharChar"/>
          <w:sz w:val="36"/>
          <w:szCs w:val="36"/>
        </w:rPr>
      </w:pPr>
    </w:p>
    <w:p w:rsidR="007E75BE" w:rsidRPr="00852514" w:rsidRDefault="00852514" w:rsidP="007E75BE">
      <w:pPr>
        <w:jc w:val="center"/>
        <w:rPr>
          <w:b/>
          <w:bCs/>
          <w:sz w:val="36"/>
          <w:szCs w:val="36"/>
        </w:rPr>
      </w:pPr>
      <w:r w:rsidRPr="00852514">
        <w:rPr>
          <w:rStyle w:val="CharChar"/>
          <w:b/>
          <w:bCs/>
          <w:sz w:val="36"/>
          <w:szCs w:val="36"/>
        </w:rPr>
        <w:t>-</w:t>
      </w:r>
      <w:r w:rsidR="007E75BE" w:rsidRPr="00852514">
        <w:rPr>
          <w:rStyle w:val="CharChar"/>
          <w:b/>
          <w:bCs/>
          <w:sz w:val="36"/>
          <w:szCs w:val="36"/>
        </w:rPr>
        <w:t>201</w:t>
      </w:r>
      <w:r w:rsidRPr="00852514">
        <w:rPr>
          <w:rStyle w:val="CharChar"/>
          <w:b/>
          <w:bCs/>
          <w:sz w:val="36"/>
          <w:szCs w:val="36"/>
        </w:rPr>
        <w:t>6</w:t>
      </w:r>
      <w:r w:rsidR="007E75BE" w:rsidRPr="00852514">
        <w:rPr>
          <w:rStyle w:val="CharChar"/>
          <w:b/>
          <w:bCs/>
          <w:sz w:val="36"/>
          <w:szCs w:val="36"/>
        </w:rPr>
        <w:t>-</w:t>
      </w:r>
    </w:p>
    <w:p w:rsidR="007E75BE" w:rsidRDefault="007E75BE" w:rsidP="00EE5F0F">
      <w:pPr>
        <w:jc w:val="center"/>
        <w:rPr>
          <w:rStyle w:val="CharChar"/>
          <w:sz w:val="36"/>
          <w:szCs w:val="36"/>
        </w:rPr>
      </w:pPr>
    </w:p>
    <w:p w:rsidR="00852514" w:rsidRDefault="00852514">
      <w:pPr>
        <w:rPr>
          <w:rStyle w:val="CharChar"/>
          <w:sz w:val="36"/>
          <w:szCs w:val="36"/>
        </w:rPr>
      </w:pPr>
      <w:r>
        <w:rPr>
          <w:rStyle w:val="CharChar"/>
          <w:sz w:val="36"/>
          <w:szCs w:val="36"/>
        </w:rPr>
        <w:br w:type="page"/>
      </w:r>
    </w:p>
    <w:p w:rsidR="004321EA" w:rsidRPr="00575922" w:rsidRDefault="004321EA" w:rsidP="007E75BE">
      <w:pPr>
        <w:jc w:val="both"/>
        <w:rPr>
          <w:sz w:val="22"/>
          <w:szCs w:val="22"/>
        </w:rPr>
      </w:pPr>
    </w:p>
    <w:p w:rsidR="00424C36" w:rsidRPr="00424C36" w:rsidRDefault="00424C36" w:rsidP="00424C36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  <w:rFonts w:ascii="Times New Roman félkövér" w:hAnsi="Times New Roman félkövér"/>
          <w:b w:val="0"/>
          <w:bCs w:val="0"/>
          <w:caps/>
        </w:rPr>
      </w:pPr>
      <w:r>
        <w:rPr>
          <w:rStyle w:val="CharChar"/>
          <w:rFonts w:ascii="Times New Roman félkövér" w:hAnsi="Times New Roman félkövér"/>
          <w:caps/>
        </w:rPr>
        <w:t xml:space="preserve">A </w:t>
      </w:r>
      <w:r w:rsidR="00A75C7E">
        <w:t>szerződés</w:t>
      </w:r>
      <w:r>
        <w:t xml:space="preserve"> alanyai</w:t>
      </w:r>
    </w:p>
    <w:p w:rsidR="00424C36" w:rsidRDefault="00424C36" w:rsidP="00EE5F0F">
      <w:pPr>
        <w:spacing w:line="276" w:lineRule="auto"/>
        <w:rPr>
          <w:rStyle w:val="CharChar"/>
        </w:rPr>
      </w:pPr>
    </w:p>
    <w:p w:rsidR="00426BEF" w:rsidRPr="00426BEF" w:rsidRDefault="00426BEF" w:rsidP="00426BEF">
      <w:pPr>
        <w:ind w:left="2832" w:hanging="2832"/>
        <w:jc w:val="both"/>
        <w:rPr>
          <w:b/>
          <w:sz w:val="24"/>
        </w:rPr>
      </w:pPr>
      <w:r w:rsidRPr="00426BEF">
        <w:rPr>
          <w:b/>
          <w:sz w:val="24"/>
        </w:rPr>
        <w:t>MEGRENDELŐ:</w:t>
      </w:r>
      <w:r w:rsidRPr="00426BEF">
        <w:rPr>
          <w:b/>
          <w:sz w:val="24"/>
        </w:rPr>
        <w:tab/>
        <w:t xml:space="preserve">Honvédelmi Minisztérium Védelemgazdasági Hivatal </w:t>
      </w:r>
      <w:r w:rsidRPr="00426BEF">
        <w:rPr>
          <w:sz w:val="24"/>
        </w:rPr>
        <w:t xml:space="preserve">(továbbiakban: </w:t>
      </w:r>
      <w:r w:rsidRPr="00426BEF">
        <w:rPr>
          <w:b/>
          <w:sz w:val="24"/>
        </w:rPr>
        <w:t>Megrendelő)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Képviseli:</w:t>
      </w:r>
      <w:r w:rsidRPr="00426BEF">
        <w:rPr>
          <w:sz w:val="24"/>
        </w:rPr>
        <w:tab/>
        <w:t xml:space="preserve">Fodor Péter </w:t>
      </w:r>
      <w:r>
        <w:rPr>
          <w:sz w:val="24"/>
        </w:rPr>
        <w:t>dandártábornok</w:t>
      </w:r>
      <w:r w:rsidRPr="00426BEF">
        <w:rPr>
          <w:sz w:val="24"/>
        </w:rPr>
        <w:t xml:space="preserve">, főigazgató 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Székhely:</w:t>
      </w:r>
      <w:r w:rsidRPr="00426BEF">
        <w:rPr>
          <w:sz w:val="24"/>
        </w:rPr>
        <w:tab/>
        <w:t>1135 Budapest, Lehel utca 35-37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Telefonszám:</w:t>
      </w:r>
      <w:r w:rsidRPr="00426BEF">
        <w:rPr>
          <w:sz w:val="24"/>
        </w:rPr>
        <w:tab/>
        <w:t>+36 1 433-8000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Telefaxszám:</w:t>
      </w:r>
      <w:r w:rsidRPr="00426BEF">
        <w:rPr>
          <w:sz w:val="24"/>
        </w:rPr>
        <w:tab/>
        <w:t>+36 1 433-8007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 xml:space="preserve">Pénzforgalmi jelzőszám: </w:t>
      </w:r>
      <w:r w:rsidRPr="00426BEF">
        <w:rPr>
          <w:sz w:val="24"/>
        </w:rPr>
        <w:tab/>
      </w:r>
      <w:r w:rsidRPr="00426BEF">
        <w:rPr>
          <w:bCs/>
          <w:sz w:val="24"/>
        </w:rPr>
        <w:t>10023002-00</w:t>
      </w:r>
      <w:r w:rsidRPr="00426BEF">
        <w:rPr>
          <w:sz w:val="24"/>
        </w:rPr>
        <w:t>333520</w:t>
      </w:r>
      <w:r w:rsidRPr="00426BEF">
        <w:rPr>
          <w:bCs/>
          <w:sz w:val="24"/>
        </w:rPr>
        <w:t>-00000000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Közösségi adószám:</w:t>
      </w:r>
      <w:r w:rsidRPr="00426BEF">
        <w:rPr>
          <w:sz w:val="24"/>
        </w:rPr>
        <w:tab/>
      </w:r>
      <w:r w:rsidRPr="00426BEF">
        <w:rPr>
          <w:bCs/>
          <w:color w:val="000000"/>
          <w:sz w:val="24"/>
          <w:szCs w:val="24"/>
        </w:rPr>
        <w:t>15714015-2-51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</w:p>
    <w:p w:rsidR="00426BEF" w:rsidRPr="00426BEF" w:rsidRDefault="00426BEF" w:rsidP="00426BEF">
      <w:pPr>
        <w:ind w:left="2832" w:hanging="2832"/>
        <w:jc w:val="both"/>
        <w:rPr>
          <w:b/>
          <w:sz w:val="24"/>
        </w:rPr>
      </w:pPr>
      <w:r w:rsidRPr="00426BEF">
        <w:rPr>
          <w:b/>
          <w:sz w:val="24"/>
        </w:rPr>
        <w:t>VÁLLALKOZÓ:</w:t>
      </w:r>
      <w:r w:rsidRPr="00426BEF">
        <w:rPr>
          <w:b/>
          <w:sz w:val="24"/>
        </w:rPr>
        <w:tab/>
      </w:r>
    </w:p>
    <w:p w:rsidR="00426BEF" w:rsidRPr="00426BEF" w:rsidRDefault="00426BEF" w:rsidP="00426BEF">
      <w:pPr>
        <w:ind w:left="2832"/>
        <w:jc w:val="both"/>
        <w:rPr>
          <w:b/>
          <w:sz w:val="24"/>
        </w:rPr>
      </w:pPr>
      <w:r w:rsidRPr="00426BEF">
        <w:rPr>
          <w:sz w:val="24"/>
        </w:rPr>
        <w:t xml:space="preserve"> (továbbiakban: </w:t>
      </w:r>
      <w:r w:rsidRPr="00426BEF">
        <w:rPr>
          <w:b/>
          <w:sz w:val="24"/>
        </w:rPr>
        <w:t>Vállalkozó)</w:t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Képviseli:</w:t>
      </w:r>
      <w:r w:rsidRPr="00426BEF">
        <w:rPr>
          <w:sz w:val="24"/>
        </w:rPr>
        <w:tab/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Székhely:</w:t>
      </w:r>
      <w:r w:rsidRPr="00426BEF">
        <w:rPr>
          <w:sz w:val="24"/>
        </w:rPr>
        <w:tab/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Telefonszám:</w:t>
      </w:r>
      <w:r w:rsidRPr="00426BEF">
        <w:rPr>
          <w:sz w:val="24"/>
        </w:rPr>
        <w:tab/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Telefaxszám:</w:t>
      </w:r>
      <w:r w:rsidRPr="00426BEF">
        <w:rPr>
          <w:sz w:val="24"/>
        </w:rPr>
        <w:tab/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 xml:space="preserve">Pénzforgalmi jelzőszám: </w:t>
      </w:r>
      <w:r w:rsidRPr="00426BEF">
        <w:rPr>
          <w:sz w:val="24"/>
        </w:rPr>
        <w:tab/>
      </w:r>
    </w:p>
    <w:p w:rsidR="00426BEF" w:rsidRPr="00426BEF" w:rsidRDefault="00426BEF" w:rsidP="00426BEF">
      <w:pPr>
        <w:ind w:left="2832" w:hanging="2832"/>
        <w:jc w:val="both"/>
        <w:rPr>
          <w:sz w:val="24"/>
        </w:rPr>
      </w:pPr>
      <w:r w:rsidRPr="00426BEF">
        <w:rPr>
          <w:sz w:val="24"/>
        </w:rPr>
        <w:t>Közösségi adószám:</w:t>
      </w:r>
      <w:r w:rsidRPr="00426BEF">
        <w:rPr>
          <w:sz w:val="24"/>
        </w:rPr>
        <w:tab/>
      </w:r>
    </w:p>
    <w:p w:rsidR="00426BEF" w:rsidRPr="00426BEF" w:rsidRDefault="00426BEF" w:rsidP="00426BEF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rPr>
          <w:sz w:val="24"/>
        </w:rPr>
      </w:pPr>
    </w:p>
    <w:p w:rsidR="00D94FF6" w:rsidRPr="00205A7B" w:rsidRDefault="00426BEF" w:rsidP="00205A7B">
      <w:pPr>
        <w:ind w:left="2832" w:hanging="2832"/>
        <w:rPr>
          <w:b/>
          <w:sz w:val="24"/>
          <w:szCs w:val="24"/>
        </w:rPr>
      </w:pPr>
      <w:r w:rsidRPr="00E7502A">
        <w:rPr>
          <w:rFonts w:ascii="Times New Roman félkövér" w:hAnsi="Times New Roman félkövér"/>
          <w:b/>
          <w:caps/>
          <w:sz w:val="24"/>
          <w:szCs w:val="24"/>
        </w:rPr>
        <w:t>Költségviselő:</w:t>
      </w:r>
      <w:r>
        <w:rPr>
          <w:rFonts w:ascii="Times New Roman félkövér" w:hAnsi="Times New Roman félkövér"/>
          <w:b/>
          <w:sz w:val="24"/>
          <w:szCs w:val="24"/>
        </w:rPr>
        <w:t xml:space="preserve"> </w:t>
      </w:r>
      <w:r>
        <w:rPr>
          <w:rFonts w:ascii="Times New Roman félkövér" w:hAnsi="Times New Roman félkövér"/>
          <w:b/>
          <w:sz w:val="24"/>
          <w:szCs w:val="24"/>
        </w:rPr>
        <w:tab/>
      </w:r>
      <w:r w:rsidRPr="00426BEF">
        <w:rPr>
          <w:b/>
          <w:sz w:val="24"/>
          <w:szCs w:val="24"/>
        </w:rPr>
        <w:t xml:space="preserve">MH </w:t>
      </w:r>
      <w:r w:rsidR="00205A7B">
        <w:rPr>
          <w:b/>
          <w:sz w:val="24"/>
          <w:szCs w:val="24"/>
        </w:rPr>
        <w:t xml:space="preserve">Anyagellátó Raktárbázis </w:t>
      </w:r>
      <w:r w:rsidRPr="00426BEF">
        <w:rPr>
          <w:sz w:val="24"/>
          <w:szCs w:val="24"/>
        </w:rPr>
        <w:t xml:space="preserve">(továbbiakban: </w:t>
      </w:r>
      <w:r w:rsidRPr="00426BEF">
        <w:rPr>
          <w:b/>
          <w:sz w:val="24"/>
          <w:szCs w:val="24"/>
        </w:rPr>
        <w:t>Költségviselő</w:t>
      </w:r>
      <w:r w:rsidRPr="00426BEF">
        <w:rPr>
          <w:sz w:val="24"/>
          <w:szCs w:val="24"/>
        </w:rPr>
        <w:t>)</w:t>
      </w:r>
    </w:p>
    <w:p w:rsidR="00426BEF" w:rsidRDefault="00426BEF" w:rsidP="00D94FF6">
      <w:pPr>
        <w:rPr>
          <w:sz w:val="24"/>
          <w:szCs w:val="24"/>
        </w:rPr>
      </w:pPr>
      <w:r w:rsidRPr="00426BEF">
        <w:rPr>
          <w:sz w:val="24"/>
          <w:szCs w:val="24"/>
        </w:rPr>
        <w:t xml:space="preserve">Képviseli: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A7B">
        <w:rPr>
          <w:sz w:val="24"/>
          <w:szCs w:val="24"/>
        </w:rPr>
        <w:t>Kolonics Attila</w:t>
      </w:r>
      <w:r>
        <w:rPr>
          <w:sz w:val="24"/>
          <w:szCs w:val="24"/>
        </w:rPr>
        <w:t xml:space="preserve"> </w:t>
      </w:r>
      <w:r w:rsidR="00205A7B">
        <w:rPr>
          <w:sz w:val="24"/>
          <w:szCs w:val="24"/>
        </w:rPr>
        <w:t>al</w:t>
      </w:r>
      <w:r>
        <w:rPr>
          <w:sz w:val="24"/>
          <w:szCs w:val="24"/>
        </w:rPr>
        <w:t>ezredes,</w:t>
      </w:r>
      <w:r w:rsidRPr="00426BEF">
        <w:rPr>
          <w:sz w:val="24"/>
          <w:szCs w:val="24"/>
        </w:rPr>
        <w:t xml:space="preserve"> </w:t>
      </w:r>
      <w:r w:rsidR="00205A7B">
        <w:rPr>
          <w:sz w:val="24"/>
          <w:szCs w:val="24"/>
        </w:rPr>
        <w:t xml:space="preserve">mb. </w:t>
      </w:r>
      <w:r w:rsidRPr="00426BEF">
        <w:rPr>
          <w:sz w:val="24"/>
          <w:szCs w:val="24"/>
        </w:rPr>
        <w:t>parancsnok</w:t>
      </w:r>
    </w:p>
    <w:p w:rsidR="00426BEF" w:rsidRDefault="00E7502A" w:rsidP="00D94FF6">
      <w:pPr>
        <w:rPr>
          <w:sz w:val="24"/>
          <w:szCs w:val="24"/>
        </w:rPr>
      </w:pPr>
      <w:r>
        <w:rPr>
          <w:sz w:val="24"/>
          <w:szCs w:val="24"/>
        </w:rPr>
        <w:t xml:space="preserve">Székhely: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A7B">
        <w:rPr>
          <w:sz w:val="24"/>
          <w:szCs w:val="24"/>
        </w:rPr>
        <w:t>1139 Budapest, Újszász utca 37-39</w:t>
      </w:r>
      <w:r>
        <w:rPr>
          <w:sz w:val="24"/>
          <w:szCs w:val="24"/>
        </w:rPr>
        <w:t>.</w:t>
      </w:r>
    </w:p>
    <w:p w:rsidR="00426BEF" w:rsidRDefault="00205A7B" w:rsidP="00D94FF6">
      <w:pPr>
        <w:rPr>
          <w:sz w:val="24"/>
          <w:szCs w:val="24"/>
        </w:rPr>
      </w:pPr>
      <w:r>
        <w:rPr>
          <w:sz w:val="24"/>
          <w:szCs w:val="24"/>
        </w:rPr>
        <w:t xml:space="preserve">Telefonszám: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+36 1 401 2320</w:t>
      </w:r>
    </w:p>
    <w:p w:rsidR="00426BEF" w:rsidRDefault="00205A7B" w:rsidP="00D94FF6">
      <w:pPr>
        <w:rPr>
          <w:sz w:val="24"/>
          <w:szCs w:val="24"/>
        </w:rPr>
      </w:pPr>
      <w:r>
        <w:rPr>
          <w:sz w:val="24"/>
          <w:szCs w:val="24"/>
        </w:rPr>
        <w:t xml:space="preserve">Telefaxszám: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+36 1 401 2319</w:t>
      </w:r>
    </w:p>
    <w:p w:rsidR="00426BEF" w:rsidRDefault="00E7502A" w:rsidP="00D94FF6">
      <w:pPr>
        <w:rPr>
          <w:sz w:val="24"/>
          <w:szCs w:val="24"/>
        </w:rPr>
      </w:pPr>
      <w:r>
        <w:rPr>
          <w:sz w:val="24"/>
          <w:szCs w:val="24"/>
        </w:rPr>
        <w:t>Pénzforgalmi jelzőszám:</w:t>
      </w:r>
      <w:r w:rsidR="00205A7B">
        <w:rPr>
          <w:sz w:val="24"/>
          <w:szCs w:val="24"/>
        </w:rPr>
        <w:tab/>
      </w:r>
      <w:r w:rsidR="00292972">
        <w:rPr>
          <w:sz w:val="24"/>
          <w:szCs w:val="24"/>
        </w:rPr>
        <w:t>MÁK 10023002-00290115</w:t>
      </w:r>
    </w:p>
    <w:p w:rsidR="00426BEF" w:rsidRDefault="00E7502A" w:rsidP="00D94FF6">
      <w:pPr>
        <w:rPr>
          <w:sz w:val="24"/>
          <w:szCs w:val="24"/>
        </w:rPr>
      </w:pPr>
      <w:r>
        <w:rPr>
          <w:sz w:val="24"/>
          <w:szCs w:val="24"/>
        </w:rPr>
        <w:t>Közösségi adószám:</w:t>
      </w:r>
      <w:r w:rsidRPr="00E750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92972">
        <w:rPr>
          <w:sz w:val="24"/>
          <w:szCs w:val="24"/>
        </w:rPr>
        <w:t>15714112</w:t>
      </w:r>
      <w:r w:rsidR="00292972" w:rsidRPr="0083381F">
        <w:rPr>
          <w:sz w:val="24"/>
          <w:szCs w:val="24"/>
        </w:rPr>
        <w:t>-2-51</w:t>
      </w:r>
    </w:p>
    <w:p w:rsidR="00426BEF" w:rsidRDefault="00426BEF" w:rsidP="00D94FF6">
      <w:pPr>
        <w:rPr>
          <w:sz w:val="24"/>
          <w:szCs w:val="24"/>
        </w:rPr>
      </w:pPr>
    </w:p>
    <w:p w:rsidR="00E7502A" w:rsidRDefault="00E7502A" w:rsidP="00D94FF6">
      <w:pPr>
        <w:rPr>
          <w:sz w:val="24"/>
          <w:szCs w:val="24"/>
        </w:rPr>
      </w:pPr>
    </w:p>
    <w:p w:rsidR="00EF6EA4" w:rsidRPr="00BF3276" w:rsidRDefault="00D70E71" w:rsidP="00BF32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ab/>
        <w:t xml:space="preserve">Jelen Kutatás-fejlesztési </w:t>
      </w:r>
      <w:r w:rsidR="00A75C7E">
        <w:rPr>
          <w:sz w:val="24"/>
        </w:rPr>
        <w:t>szerződés (továbbiakban: szerződés</w:t>
      </w:r>
      <w:r w:rsidR="00097437">
        <w:rPr>
          <w:sz w:val="24"/>
        </w:rPr>
        <w:t>)</w:t>
      </w:r>
      <w:r w:rsidR="00E7502A" w:rsidRPr="00E7502A">
        <w:rPr>
          <w:sz w:val="24"/>
        </w:rPr>
        <w:t xml:space="preserve"> létrejött a </w:t>
      </w:r>
      <w:r w:rsidR="00E7502A" w:rsidRPr="00E7502A">
        <w:rPr>
          <w:b/>
          <w:sz w:val="24"/>
        </w:rPr>
        <w:t>Megrendelő</w:t>
      </w:r>
      <w:r w:rsidR="00E7502A">
        <w:rPr>
          <w:sz w:val="24"/>
        </w:rPr>
        <w:t>,</w:t>
      </w:r>
      <w:r w:rsidR="00E7502A" w:rsidRPr="00E7502A">
        <w:rPr>
          <w:sz w:val="24"/>
        </w:rPr>
        <w:t xml:space="preserve"> a </w:t>
      </w:r>
      <w:r w:rsidR="00E7502A" w:rsidRPr="00E7502A">
        <w:rPr>
          <w:b/>
          <w:sz w:val="24"/>
        </w:rPr>
        <w:t>Vállalkozó</w:t>
      </w:r>
      <w:r w:rsidR="00E7502A" w:rsidRPr="00E7502A">
        <w:rPr>
          <w:sz w:val="24"/>
        </w:rPr>
        <w:t xml:space="preserve"> </w:t>
      </w:r>
      <w:r w:rsidR="00E7502A">
        <w:rPr>
          <w:sz w:val="24"/>
        </w:rPr>
        <w:t xml:space="preserve">és a </w:t>
      </w:r>
      <w:r w:rsidR="00E7502A" w:rsidRPr="00E7502A">
        <w:rPr>
          <w:b/>
          <w:sz w:val="24"/>
        </w:rPr>
        <w:t>Költségviselő</w:t>
      </w:r>
      <w:r w:rsidR="00E7502A">
        <w:rPr>
          <w:sz w:val="24"/>
        </w:rPr>
        <w:t xml:space="preserve"> </w:t>
      </w:r>
      <w:r w:rsidR="00E7502A" w:rsidRPr="00E7502A">
        <w:rPr>
          <w:sz w:val="24"/>
        </w:rPr>
        <w:t xml:space="preserve">(továbbiakban: </w:t>
      </w:r>
      <w:r w:rsidR="00E7502A" w:rsidRPr="00E7502A">
        <w:rPr>
          <w:b/>
          <w:sz w:val="24"/>
        </w:rPr>
        <w:t>Felek</w:t>
      </w:r>
      <w:r w:rsidR="00BF3276">
        <w:rPr>
          <w:sz w:val="24"/>
        </w:rPr>
        <w:t xml:space="preserve">) között </w:t>
      </w:r>
      <w:r w:rsidR="00BF3276" w:rsidRPr="00BF3276">
        <w:rPr>
          <w:sz w:val="24"/>
          <w:szCs w:val="24"/>
        </w:rPr>
        <w:t xml:space="preserve">a </w:t>
      </w:r>
      <w:r w:rsidR="00EF6EA4" w:rsidRPr="00BF3276">
        <w:rPr>
          <w:sz w:val="24"/>
          <w:szCs w:val="24"/>
        </w:rPr>
        <w:t xml:space="preserve">közbeszerzésekről szóló 2015. évi CXLIII. törvény (továbbiakban: Kbt.) 112. § (1) bekezdés b) pont alapján, a Kbt. 115. § (1) bekezdés figyelembevételével nemzeti hirdetmény nélküli közbeszerzési eljárásrendben lefolytatott </w:t>
      </w:r>
      <w:r w:rsidR="00EF6EA4" w:rsidRPr="00BF3276">
        <w:rPr>
          <w:rFonts w:eastAsia="Arial Unicode MS"/>
          <w:sz w:val="24"/>
          <w:szCs w:val="24"/>
        </w:rPr>
        <w:t>………………….</w:t>
      </w:r>
      <w:r w:rsidR="00EF6EA4" w:rsidRPr="00BF3276">
        <w:rPr>
          <w:sz w:val="24"/>
          <w:szCs w:val="24"/>
        </w:rPr>
        <w:t xml:space="preserve">  eljárás azonosító számú közbeszerzési eljárás eredményeként</w:t>
      </w:r>
      <w:r w:rsidRPr="00BF3276">
        <w:rPr>
          <w:sz w:val="24"/>
          <w:szCs w:val="24"/>
        </w:rPr>
        <w:t>.</w:t>
      </w:r>
    </w:p>
    <w:p w:rsidR="00EF6EA4" w:rsidRPr="00BF3276" w:rsidRDefault="00EF6EA4" w:rsidP="00EF6EA4">
      <w:pPr>
        <w:pStyle w:val="Szvegtrzs"/>
        <w:ind w:firstLine="708"/>
      </w:pPr>
      <w:r w:rsidRPr="00BF3276">
        <w:t>A szerződés a …………… nyt. számú ajánlattételi felhívás, kiegészítő közbeszerzési dokumentum és mellékletei, a Vállalkozó által benyújtott ajánlata, a tartott tárgyalás és a végső ajánlat alapján az alulírott helyen és napon, az alábbi feltételekkel:</w:t>
      </w:r>
    </w:p>
    <w:p w:rsidR="00EF6EA4" w:rsidRPr="00BF3276" w:rsidRDefault="00EF6EA4" w:rsidP="00EF6EA4">
      <w:pPr>
        <w:pStyle w:val="Szvegtrzs"/>
        <w:ind w:firstLine="708"/>
      </w:pPr>
      <w:r w:rsidRPr="00BF3276">
        <w:t>Fenti okmányok jelen szerződés szerves részét képezik.</w:t>
      </w:r>
    </w:p>
    <w:p w:rsidR="00E7502A" w:rsidRPr="00AC3D8B" w:rsidRDefault="00E7502A" w:rsidP="00D94FF6">
      <w:pPr>
        <w:rPr>
          <w:sz w:val="24"/>
          <w:szCs w:val="24"/>
        </w:rPr>
      </w:pPr>
    </w:p>
    <w:p w:rsidR="004321EA" w:rsidRPr="00426BEF" w:rsidRDefault="004321EA" w:rsidP="00575922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</w:rPr>
      </w:pPr>
      <w:r w:rsidRPr="00426BEF">
        <w:br w:type="page"/>
      </w:r>
      <w:r w:rsidR="00424C36">
        <w:rPr>
          <w:rStyle w:val="CharChar"/>
        </w:rPr>
        <w:lastRenderedPageBreak/>
        <w:t xml:space="preserve">A </w:t>
      </w:r>
      <w:r w:rsidR="00A75C7E">
        <w:rPr>
          <w:rStyle w:val="CharChar"/>
        </w:rPr>
        <w:t>szerződés</w:t>
      </w:r>
      <w:r w:rsidR="009F30A0">
        <w:rPr>
          <w:rStyle w:val="CharChar"/>
        </w:rPr>
        <w:t xml:space="preserve"> tárgya</w:t>
      </w:r>
      <w:r w:rsidR="002A3D44">
        <w:rPr>
          <w:rStyle w:val="CharChar"/>
        </w:rPr>
        <w:t>, mennyisége</w:t>
      </w:r>
      <w:r w:rsidRPr="00426BEF">
        <w:rPr>
          <w:rStyle w:val="CharChar"/>
        </w:rPr>
        <w:t xml:space="preserve"> </w:t>
      </w:r>
    </w:p>
    <w:p w:rsidR="004321EA" w:rsidRPr="00426BEF" w:rsidRDefault="004321EA">
      <w:pPr>
        <w:rPr>
          <w:sz w:val="24"/>
          <w:szCs w:val="24"/>
        </w:rPr>
      </w:pPr>
    </w:p>
    <w:p w:rsidR="00A75072" w:rsidRDefault="00097437" w:rsidP="00FE3D3B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A75072">
        <w:rPr>
          <w:sz w:val="24"/>
          <w:szCs w:val="24"/>
        </w:rPr>
        <w:t xml:space="preserve">A </w:t>
      </w:r>
      <w:r w:rsidR="00A75C7E" w:rsidRPr="00A75072">
        <w:rPr>
          <w:sz w:val="24"/>
          <w:szCs w:val="24"/>
        </w:rPr>
        <w:t>szerződés</w:t>
      </w:r>
      <w:r w:rsidR="00A1318A" w:rsidRPr="00A75072">
        <w:rPr>
          <w:sz w:val="24"/>
          <w:szCs w:val="24"/>
        </w:rPr>
        <w:t xml:space="preserve"> tárgya: </w:t>
      </w:r>
      <w:r w:rsidR="00A1318A" w:rsidRPr="00A75072">
        <w:rPr>
          <w:i/>
          <w:sz w:val="24"/>
          <w:szCs w:val="24"/>
        </w:rPr>
        <w:t xml:space="preserve">„Korszerű harctéri energetikai megoldások – smart energy – kutatás fejlesztési feladat végrehajtása I. fázis” </w:t>
      </w:r>
    </w:p>
    <w:p w:rsidR="00FE3D3B" w:rsidRPr="00A75072" w:rsidRDefault="00FE3D3B" w:rsidP="00FE3D3B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A75072">
        <w:rPr>
          <w:iCs/>
          <w:sz w:val="24"/>
          <w:szCs w:val="24"/>
        </w:rPr>
        <w:t>Jelen szerződésben a Megrendelő megrendeli, a Vállalkozó vállalja a</w:t>
      </w:r>
      <w:r w:rsidRPr="00A75072">
        <w:rPr>
          <w:b/>
          <w:iCs/>
          <w:sz w:val="24"/>
          <w:szCs w:val="24"/>
        </w:rPr>
        <w:t xml:space="preserve"> </w:t>
      </w:r>
      <w:r w:rsidRPr="00A75072">
        <w:rPr>
          <w:i/>
          <w:sz w:val="24"/>
          <w:szCs w:val="24"/>
        </w:rPr>
        <w:t>„Korszerű harctéri energetikai megoldások – smart energy – kutatás fejlesztési feladat végrehajtása I. fázis”</w:t>
      </w:r>
      <w:r w:rsidRPr="00A75072">
        <w:rPr>
          <w:iCs/>
          <w:sz w:val="24"/>
          <w:szCs w:val="24"/>
        </w:rPr>
        <w:t xml:space="preserve"> megnevezésű projekttel összefüggő, a </w:t>
      </w:r>
      <w:r w:rsidR="00A75072">
        <w:rPr>
          <w:iCs/>
          <w:sz w:val="24"/>
          <w:szCs w:val="24"/>
        </w:rPr>
        <w:t>3</w:t>
      </w:r>
      <w:r w:rsidRPr="00A75072">
        <w:rPr>
          <w:iCs/>
          <w:sz w:val="24"/>
          <w:szCs w:val="24"/>
        </w:rPr>
        <w:t>.</w:t>
      </w:r>
      <w:r w:rsidR="00A75072">
        <w:rPr>
          <w:iCs/>
          <w:sz w:val="24"/>
          <w:szCs w:val="24"/>
        </w:rPr>
        <w:t>1.</w:t>
      </w:r>
      <w:r w:rsidRPr="00A75072">
        <w:rPr>
          <w:iCs/>
          <w:sz w:val="24"/>
          <w:szCs w:val="24"/>
        </w:rPr>
        <w:t xml:space="preserve"> pontban található táblázatban megnevezett feladat elvégzését (a továbbiakban: Feladat).</w:t>
      </w:r>
    </w:p>
    <w:p w:rsidR="00FE3D3B" w:rsidRPr="00FE3D3B" w:rsidRDefault="00FE3D3B" w:rsidP="00FE3D3B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FE3D3B">
        <w:rPr>
          <w:iCs/>
          <w:sz w:val="24"/>
          <w:szCs w:val="24"/>
        </w:rPr>
        <w:t xml:space="preserve">A jelen szerződéshez 1. számú mellékletként csatolt műszaki </w:t>
      </w:r>
      <w:r>
        <w:rPr>
          <w:iCs/>
          <w:sz w:val="24"/>
          <w:szCs w:val="24"/>
        </w:rPr>
        <w:t>követelmények</w:t>
      </w:r>
      <w:r w:rsidRPr="00FE3D3B">
        <w:rPr>
          <w:iCs/>
          <w:sz w:val="24"/>
          <w:szCs w:val="24"/>
        </w:rPr>
        <w:t xml:space="preserve"> (továbbiakban:</w:t>
      </w:r>
      <w:r>
        <w:rPr>
          <w:b/>
          <w:iCs/>
          <w:sz w:val="24"/>
          <w:szCs w:val="24"/>
        </w:rPr>
        <w:t xml:space="preserve"> </w:t>
      </w:r>
      <w:r w:rsidRPr="00A75072">
        <w:rPr>
          <w:iCs/>
          <w:sz w:val="24"/>
          <w:szCs w:val="24"/>
        </w:rPr>
        <w:t xml:space="preserve">Műszaki </w:t>
      </w:r>
      <w:r w:rsidR="00A75072" w:rsidRPr="00A75072">
        <w:rPr>
          <w:iCs/>
          <w:sz w:val="24"/>
          <w:szCs w:val="24"/>
        </w:rPr>
        <w:t>k</w:t>
      </w:r>
      <w:r w:rsidRPr="00A75072">
        <w:rPr>
          <w:iCs/>
          <w:sz w:val="24"/>
          <w:szCs w:val="24"/>
        </w:rPr>
        <w:t>övetelmények)</w:t>
      </w:r>
      <w:r w:rsidRPr="00FE3D3B">
        <w:rPr>
          <w:iCs/>
          <w:sz w:val="24"/>
          <w:szCs w:val="24"/>
        </w:rPr>
        <w:t xml:space="preserve"> részletesen tartalmazza a Feladattal összefüggésben teljesítendő részfeladatokat, szolgáltatásokat.</w:t>
      </w:r>
      <w:r w:rsidRPr="00FE3D3B">
        <w:rPr>
          <w:b/>
          <w:iCs/>
          <w:sz w:val="24"/>
          <w:szCs w:val="24"/>
        </w:rPr>
        <w:t xml:space="preserve"> </w:t>
      </w:r>
    </w:p>
    <w:p w:rsidR="009F30A0" w:rsidRDefault="00097437" w:rsidP="009F30A0">
      <w:pPr>
        <w:pStyle w:val="Cmsor1"/>
        <w:keepNext w:val="0"/>
        <w:widowControl w:val="0"/>
        <w:numPr>
          <w:ilvl w:val="0"/>
          <w:numId w:val="14"/>
        </w:numPr>
        <w:jc w:val="center"/>
        <w:rPr>
          <w:b w:val="0"/>
          <w:bCs w:val="0"/>
        </w:rPr>
      </w:pPr>
      <w:r>
        <w:t>A</w:t>
      </w:r>
      <w:r w:rsidR="0015303C">
        <w:t xml:space="preserve"> </w:t>
      </w:r>
      <w:r w:rsidR="00A75C7E">
        <w:t>szerződés</w:t>
      </w:r>
      <w:r w:rsidR="009F30A0">
        <w:t xml:space="preserve"> </w:t>
      </w:r>
      <w:r w:rsidR="002A3D44">
        <w:t>ellen</w:t>
      </w:r>
      <w:r w:rsidR="009F30A0" w:rsidRPr="009F30A0">
        <w:t>értéke</w:t>
      </w:r>
    </w:p>
    <w:p w:rsidR="009F30A0" w:rsidRPr="00426BEF" w:rsidRDefault="009F30A0">
      <w:pPr>
        <w:tabs>
          <w:tab w:val="num" w:pos="900"/>
        </w:tabs>
        <w:rPr>
          <w:b/>
          <w:bCs/>
          <w:sz w:val="24"/>
          <w:szCs w:val="24"/>
        </w:rPr>
      </w:pPr>
    </w:p>
    <w:p w:rsidR="00A75072" w:rsidRPr="00A75072" w:rsidRDefault="00A75072" w:rsidP="00A75072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 w:rsidRPr="00A75072">
        <w:rPr>
          <w:iCs/>
          <w:sz w:val="24"/>
          <w:szCs w:val="24"/>
        </w:rPr>
        <w:t>A Feladat szerződésszerű elvégzése esetén a Vállalkozó az alábbi összegű vállalkozói díjra jogosult (a továbbiakban:</w:t>
      </w:r>
      <w:r w:rsidRPr="00A75072">
        <w:rPr>
          <w:b/>
          <w:iCs/>
          <w:sz w:val="24"/>
          <w:szCs w:val="24"/>
        </w:rPr>
        <w:t xml:space="preserve"> </w:t>
      </w:r>
      <w:r w:rsidR="00C17C68">
        <w:rPr>
          <w:iCs/>
          <w:sz w:val="24"/>
          <w:szCs w:val="24"/>
        </w:rPr>
        <w:t>v</w:t>
      </w:r>
      <w:r w:rsidRPr="00A75072">
        <w:rPr>
          <w:iCs/>
          <w:sz w:val="24"/>
          <w:szCs w:val="24"/>
        </w:rPr>
        <w:t xml:space="preserve">állalkozói </w:t>
      </w:r>
      <w:r w:rsidR="00C17C68">
        <w:rPr>
          <w:iCs/>
          <w:sz w:val="24"/>
          <w:szCs w:val="24"/>
        </w:rPr>
        <w:t>d</w:t>
      </w:r>
      <w:r w:rsidRPr="00A75072">
        <w:rPr>
          <w:iCs/>
          <w:sz w:val="24"/>
          <w:szCs w:val="24"/>
        </w:rPr>
        <w:t>íj):</w:t>
      </w:r>
    </w:p>
    <w:tbl>
      <w:tblPr>
        <w:tblW w:w="8922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16"/>
        <w:gridCol w:w="1340"/>
        <w:gridCol w:w="1337"/>
        <w:gridCol w:w="1484"/>
      </w:tblGrid>
      <w:tr w:rsidR="00A75072" w:rsidRPr="00EF0B8E" w:rsidTr="00A75072">
        <w:trPr>
          <w:jc w:val="center"/>
        </w:trPr>
        <w:tc>
          <w:tcPr>
            <w:tcW w:w="645" w:type="dxa"/>
            <w:vAlign w:val="center"/>
          </w:tcPr>
          <w:p w:rsidR="00A75072" w:rsidRPr="00EF0B8E" w:rsidRDefault="00A75072" w:rsidP="00A75C7E">
            <w:pPr>
              <w:jc w:val="center"/>
              <w:rPr>
                <w:b/>
                <w:sz w:val="24"/>
                <w:szCs w:val="24"/>
              </w:rPr>
            </w:pPr>
            <w:r w:rsidRPr="00EF0B8E">
              <w:rPr>
                <w:b/>
                <w:sz w:val="24"/>
                <w:szCs w:val="24"/>
              </w:rPr>
              <w:t>Fsz.</w:t>
            </w:r>
          </w:p>
        </w:tc>
        <w:tc>
          <w:tcPr>
            <w:tcW w:w="4116" w:type="dxa"/>
            <w:vAlign w:val="center"/>
          </w:tcPr>
          <w:p w:rsidR="00A75072" w:rsidRPr="00EF0B8E" w:rsidRDefault="00A75072" w:rsidP="00A75C7E">
            <w:pPr>
              <w:jc w:val="center"/>
              <w:rPr>
                <w:b/>
                <w:sz w:val="24"/>
                <w:szCs w:val="24"/>
              </w:rPr>
            </w:pPr>
            <w:r w:rsidRPr="00EF0B8E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40" w:type="dxa"/>
            <w:vAlign w:val="center"/>
          </w:tcPr>
          <w:p w:rsidR="00A75072" w:rsidRPr="00EF0B8E" w:rsidRDefault="00A75072" w:rsidP="00A75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(Ft.)</w:t>
            </w:r>
          </w:p>
        </w:tc>
        <w:tc>
          <w:tcPr>
            <w:tcW w:w="1337" w:type="dxa"/>
            <w:vAlign w:val="center"/>
          </w:tcPr>
          <w:p w:rsidR="00A75072" w:rsidRPr="00EF0B8E" w:rsidRDefault="00A75072" w:rsidP="00A75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ÁFA (Ft.)</w:t>
            </w:r>
          </w:p>
        </w:tc>
        <w:tc>
          <w:tcPr>
            <w:tcW w:w="1484" w:type="dxa"/>
            <w:vAlign w:val="center"/>
          </w:tcPr>
          <w:p w:rsidR="00A75072" w:rsidRPr="00EF0B8E" w:rsidRDefault="00A75072" w:rsidP="00A75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(Ft.)</w:t>
            </w:r>
          </w:p>
        </w:tc>
      </w:tr>
      <w:tr w:rsidR="00A75072" w:rsidRPr="00EF0B8E" w:rsidTr="00A75072">
        <w:trPr>
          <w:jc w:val="center"/>
        </w:trPr>
        <w:tc>
          <w:tcPr>
            <w:tcW w:w="645" w:type="dxa"/>
            <w:vAlign w:val="center"/>
          </w:tcPr>
          <w:p w:rsidR="00A75072" w:rsidRPr="00EF0B8E" w:rsidRDefault="00A75072" w:rsidP="00A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A75072" w:rsidRPr="00011F5D" w:rsidRDefault="00A75072" w:rsidP="00496722">
            <w:pPr>
              <w:jc w:val="both"/>
              <w:rPr>
                <w:sz w:val="24"/>
                <w:szCs w:val="24"/>
              </w:rPr>
            </w:pPr>
            <w:r w:rsidRPr="00011F5D">
              <w:rPr>
                <w:sz w:val="24"/>
                <w:szCs w:val="24"/>
              </w:rPr>
              <w:t>1 készlet univerzális harcászati személyi villamos energia menedzsment eszközké</w:t>
            </w:r>
            <w:r>
              <w:rPr>
                <w:sz w:val="24"/>
                <w:szCs w:val="24"/>
              </w:rPr>
              <w:t>szlet technológia demonstrátor kialakítása és az eszközre vonatkozó dokumentáció elkészítése</w:t>
            </w:r>
            <w:r w:rsidR="00564298">
              <w:rPr>
                <w:sz w:val="24"/>
                <w:szCs w:val="24"/>
              </w:rPr>
              <w:t xml:space="preserve"> a műszaki leírásban foglaltak szerint</w:t>
            </w:r>
            <w:r>
              <w:rPr>
                <w:sz w:val="24"/>
                <w:szCs w:val="24"/>
              </w:rPr>
              <w:t>.</w:t>
            </w:r>
            <w:r w:rsidRPr="00011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A75072" w:rsidRPr="00EF0B8E" w:rsidRDefault="00A75072" w:rsidP="00A7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75072" w:rsidRPr="00EF0B8E" w:rsidRDefault="00A75072" w:rsidP="00A7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A75072" w:rsidRPr="00EF0B8E" w:rsidRDefault="00A75072" w:rsidP="00A750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0B8E" w:rsidRDefault="00EF0B8E" w:rsidP="00EF0B8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63717A" w:rsidRPr="00A75072" w:rsidRDefault="00A75072" w:rsidP="00A75072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A75072">
        <w:rPr>
          <w:iCs/>
          <w:sz w:val="24"/>
          <w:szCs w:val="24"/>
        </w:rPr>
        <w:t>A Vállalkozói Díj tartalmazza a Feladat elvégzésével kapcsolatban esetlegesen felmerülő mindennemű költséget, azok a szerződés teljes időtartamára vonatkoznak.</w:t>
      </w:r>
      <w:bookmarkStart w:id="0" w:name="_GoBack"/>
      <w:bookmarkEnd w:id="0"/>
    </w:p>
    <w:p w:rsidR="009F30A0" w:rsidRPr="009F30A0" w:rsidRDefault="008D7E58" w:rsidP="009F30A0">
      <w:pPr>
        <w:pStyle w:val="Cmsor1"/>
        <w:keepNext w:val="0"/>
        <w:widowControl w:val="0"/>
        <w:numPr>
          <w:ilvl w:val="0"/>
          <w:numId w:val="14"/>
        </w:numPr>
        <w:jc w:val="center"/>
      </w:pPr>
      <w:r>
        <w:t>A t</w:t>
      </w:r>
      <w:r w:rsidR="009F30A0">
        <w:t>eljesítés helye</w:t>
      </w:r>
    </w:p>
    <w:p w:rsidR="00356A4A" w:rsidRDefault="00356A4A" w:rsidP="002242FE">
      <w:pPr>
        <w:jc w:val="both"/>
        <w:rPr>
          <w:sz w:val="24"/>
          <w:szCs w:val="24"/>
        </w:rPr>
      </w:pPr>
    </w:p>
    <w:p w:rsidR="008242AA" w:rsidRPr="008242AA" w:rsidRDefault="008242AA" w:rsidP="008242AA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 w:rsidRPr="008242AA">
        <w:rPr>
          <w:bCs/>
          <w:iCs/>
          <w:sz w:val="24"/>
        </w:rPr>
        <w:t xml:space="preserve">A teljesítés helye: </w:t>
      </w:r>
      <w:r w:rsidRPr="008242AA">
        <w:rPr>
          <w:sz w:val="24"/>
        </w:rPr>
        <w:t>MH Logisztikai Központ Kutatásfejlesztési Tudományos és Szabványosítási Osztály (továbbiakban: MH LK KFTSZO)</w:t>
      </w:r>
      <w:r w:rsidRPr="008242AA">
        <w:rPr>
          <w:rFonts w:eastAsia="Arial Unicode MS"/>
          <w:sz w:val="24"/>
        </w:rPr>
        <w:t xml:space="preserve"> (1135 Budapest, Lehel u. 41.), illetve </w:t>
      </w:r>
      <w:r>
        <w:rPr>
          <w:rFonts w:eastAsia="Arial Unicode MS"/>
          <w:sz w:val="24"/>
        </w:rPr>
        <w:t>Vállalkozó székhelye</w:t>
      </w:r>
      <w:r w:rsidRPr="008242AA">
        <w:rPr>
          <w:rFonts w:eastAsia="Arial Unicode MS"/>
          <w:sz w:val="24"/>
        </w:rPr>
        <w:t>.</w:t>
      </w:r>
    </w:p>
    <w:p w:rsidR="009F30A0" w:rsidRDefault="008D7E58" w:rsidP="00933565">
      <w:pPr>
        <w:pStyle w:val="Cmsor1"/>
        <w:keepNext w:val="0"/>
        <w:widowControl w:val="0"/>
        <w:numPr>
          <w:ilvl w:val="0"/>
          <w:numId w:val="14"/>
        </w:numPr>
        <w:jc w:val="center"/>
      </w:pPr>
      <w:r>
        <w:t>A teljesítés ideje</w:t>
      </w:r>
    </w:p>
    <w:p w:rsidR="009F30A0" w:rsidRDefault="009F30A0" w:rsidP="002242FE">
      <w:pPr>
        <w:jc w:val="both"/>
        <w:rPr>
          <w:sz w:val="24"/>
          <w:szCs w:val="24"/>
        </w:rPr>
      </w:pPr>
    </w:p>
    <w:p w:rsidR="009F30A0" w:rsidRDefault="00097437" w:rsidP="00933565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20BF2">
        <w:rPr>
          <w:sz w:val="24"/>
          <w:szCs w:val="24"/>
        </w:rPr>
        <w:t>s</w:t>
      </w:r>
      <w:r w:rsidR="00A75C7E">
        <w:rPr>
          <w:sz w:val="24"/>
          <w:szCs w:val="24"/>
        </w:rPr>
        <w:t>zerződés</w:t>
      </w:r>
      <w:r w:rsidR="00933565">
        <w:rPr>
          <w:sz w:val="24"/>
          <w:szCs w:val="24"/>
        </w:rPr>
        <w:t xml:space="preserve"> határozott időtartamra jött létre.</w:t>
      </w:r>
    </w:p>
    <w:p w:rsidR="00AE1F27" w:rsidRPr="00C17C68" w:rsidRDefault="008C1033" w:rsidP="00C17C68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8C1033">
        <w:rPr>
          <w:sz w:val="24"/>
          <w:szCs w:val="24"/>
        </w:rPr>
        <w:t xml:space="preserve">Teljesítési határidő: </w:t>
      </w:r>
      <w:r w:rsidR="005B43C7">
        <w:rPr>
          <w:sz w:val="24"/>
          <w:szCs w:val="24"/>
        </w:rPr>
        <w:t>2017. december 15.</w:t>
      </w:r>
      <w:r w:rsidR="0023334F">
        <w:rPr>
          <w:sz w:val="24"/>
          <w:szCs w:val="24"/>
        </w:rPr>
        <w:t xml:space="preserve"> (előteljesítés megengedett) </w:t>
      </w:r>
      <w:r w:rsidR="00496722">
        <w:rPr>
          <w:sz w:val="24"/>
          <w:szCs w:val="24"/>
        </w:rPr>
        <w:t>Vállalkozó</w:t>
      </w:r>
      <w:r w:rsidRPr="008C1033">
        <w:rPr>
          <w:sz w:val="24"/>
          <w:szCs w:val="24"/>
        </w:rPr>
        <w:t xml:space="preserve"> a szerződés aláírásától számított 3 hónapon belül részletes „műszaki elképzelést”, „előzetes költség és időkalkulációt” és „beszámoló jelentést</w:t>
      </w:r>
      <w:r w:rsidR="005C7231">
        <w:rPr>
          <w:sz w:val="24"/>
          <w:szCs w:val="24"/>
        </w:rPr>
        <w:t>”</w:t>
      </w:r>
      <w:r w:rsidRPr="008C1033">
        <w:rPr>
          <w:sz w:val="24"/>
          <w:szCs w:val="24"/>
        </w:rPr>
        <w:t xml:space="preserve"> </w:t>
      </w:r>
      <w:r w:rsidR="005C7231">
        <w:rPr>
          <w:sz w:val="24"/>
          <w:szCs w:val="24"/>
        </w:rPr>
        <w:t>kell készítenie</w:t>
      </w:r>
      <w:r w:rsidRPr="008C1033">
        <w:rPr>
          <w:sz w:val="24"/>
          <w:szCs w:val="24"/>
        </w:rPr>
        <w:t xml:space="preserve">, amelyek </w:t>
      </w:r>
      <w:r w:rsidR="00B50414">
        <w:rPr>
          <w:sz w:val="24"/>
          <w:szCs w:val="24"/>
        </w:rPr>
        <w:t xml:space="preserve">az </w:t>
      </w:r>
      <w:r w:rsidR="008242AA" w:rsidRPr="008242AA">
        <w:rPr>
          <w:sz w:val="24"/>
        </w:rPr>
        <w:t>MH LK KFTSZO</w:t>
      </w:r>
      <w:r w:rsidR="008242AA">
        <w:rPr>
          <w:sz w:val="24"/>
          <w:szCs w:val="24"/>
        </w:rPr>
        <w:t xml:space="preserve"> </w:t>
      </w:r>
      <w:r w:rsidRPr="008C1033">
        <w:rPr>
          <w:sz w:val="24"/>
          <w:szCs w:val="24"/>
        </w:rPr>
        <w:t>részéről történő elfogadását követően Vállalkozó jogosult az ellenszolgáltatás 30%-ról részszámla benyújtására.</w:t>
      </w:r>
    </w:p>
    <w:p w:rsidR="00B60F91" w:rsidRDefault="00AE1F27" w:rsidP="00B60F91">
      <w:pPr>
        <w:pStyle w:val="Cmsor1"/>
        <w:keepNext w:val="0"/>
        <w:widowControl w:val="0"/>
        <w:numPr>
          <w:ilvl w:val="0"/>
          <w:numId w:val="14"/>
        </w:numPr>
        <w:spacing w:after="120"/>
        <w:ind w:left="714" w:hanging="357"/>
        <w:jc w:val="center"/>
      </w:pPr>
      <w:r>
        <w:t>A teljesítés feltételei</w:t>
      </w:r>
    </w:p>
    <w:p w:rsidR="00AE1F27" w:rsidRPr="00AD5ECC" w:rsidRDefault="00AE1F27" w:rsidP="00AE1F27">
      <w:pPr>
        <w:pStyle w:val="Szvegtrzs"/>
        <w:tabs>
          <w:tab w:val="left" w:pos="284"/>
        </w:tabs>
        <w:spacing w:line="276" w:lineRule="auto"/>
      </w:pPr>
    </w:p>
    <w:p w:rsidR="00AE1F27" w:rsidRPr="00AE1F27" w:rsidRDefault="00AE1F27" w:rsidP="00AE1F2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>
        <w:rPr>
          <w:sz w:val="24"/>
        </w:rPr>
        <w:t xml:space="preserve">A </w:t>
      </w:r>
      <w:r w:rsidRPr="00AE1F27">
        <w:rPr>
          <w:sz w:val="24"/>
        </w:rPr>
        <w:t xml:space="preserve">szerződés akkor tekinthető teljesítettnek, ha az MH LK KFTSZO képviselője a benyújtott </w:t>
      </w:r>
      <w:r>
        <w:rPr>
          <w:sz w:val="24"/>
        </w:rPr>
        <w:t>dokumentumokat</w:t>
      </w:r>
      <w:r w:rsidRPr="00AE1F27">
        <w:rPr>
          <w:sz w:val="24"/>
        </w:rPr>
        <w:t xml:space="preserve"> elfogadta és erről a teljesítési igazolás kiállításra került. A Megrendelő részéről a szakmai kapcsolattartók a fejlesztési feladat megkezdésétől a </w:t>
      </w:r>
      <w:r w:rsidRPr="00AE1F27">
        <w:rPr>
          <w:sz w:val="24"/>
        </w:rPr>
        <w:lastRenderedPageBreak/>
        <w:t xml:space="preserve">teljesítéssel bezárólag az MH LK KFTSZO alábbiakban megjelölt témafelelőse, illetve helyettese. </w:t>
      </w:r>
      <w:r w:rsidRPr="00AE1F27">
        <w:rPr>
          <w:spacing w:val="5"/>
          <w:kern w:val="28"/>
          <w:sz w:val="24"/>
        </w:rPr>
        <w:t xml:space="preserve">A Feladat teljesítésének igazolását és az átadásra kerülő dokumentáció átvételét a témafelelős hajtja végre. </w:t>
      </w:r>
      <w:r w:rsidRPr="00E6589A">
        <w:rPr>
          <w:sz w:val="24"/>
          <w:szCs w:val="24"/>
        </w:rPr>
        <w:t>A</w:t>
      </w:r>
      <w:r>
        <w:rPr>
          <w:sz w:val="24"/>
          <w:szCs w:val="24"/>
        </w:rPr>
        <w:t xml:space="preserve">z MH LK KFTSZO által kiállított (rész)teljesítési igazolás a Vállalkozó által benyújtott (rész)számla kötelező melléklete. </w:t>
      </w:r>
    </w:p>
    <w:p w:rsidR="00AE1F27" w:rsidRPr="00AE1F27" w:rsidRDefault="00AE1F27" w:rsidP="00C17C68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120"/>
        <w:ind w:left="363" w:hanging="720"/>
        <w:jc w:val="both"/>
        <w:rPr>
          <w:sz w:val="24"/>
        </w:rPr>
      </w:pPr>
      <w:r w:rsidRPr="00AE1F27">
        <w:rPr>
          <w:sz w:val="24"/>
        </w:rPr>
        <w:t xml:space="preserve">A témafelelős: </w:t>
      </w:r>
      <w:r>
        <w:rPr>
          <w:sz w:val="24"/>
        </w:rPr>
        <w:t>…………………</w:t>
      </w:r>
      <w:r w:rsidR="00030542">
        <w:rPr>
          <w:sz w:val="24"/>
        </w:rPr>
        <w:t>…………</w:t>
      </w:r>
      <w:r w:rsidR="004F385E">
        <w:rPr>
          <w:sz w:val="24"/>
        </w:rPr>
        <w:t>MH LK KFTSZO</w:t>
      </w:r>
    </w:p>
    <w:p w:rsidR="00AE1F27" w:rsidRDefault="00AE1F27" w:rsidP="00AE1F27">
      <w:pPr>
        <w:ind w:firstLine="363"/>
        <w:jc w:val="both"/>
        <w:rPr>
          <w:sz w:val="24"/>
        </w:rPr>
      </w:pPr>
      <w:r>
        <w:rPr>
          <w:sz w:val="24"/>
        </w:rPr>
        <w:t xml:space="preserve">E-mail: </w:t>
      </w:r>
    </w:p>
    <w:p w:rsidR="00AE1F27" w:rsidRDefault="00AE1F27" w:rsidP="000B2239">
      <w:pPr>
        <w:ind w:firstLine="363"/>
        <w:jc w:val="both"/>
        <w:rPr>
          <w:sz w:val="24"/>
        </w:rPr>
      </w:pPr>
      <w:r>
        <w:rPr>
          <w:sz w:val="24"/>
        </w:rPr>
        <w:t>T</w:t>
      </w:r>
      <w:r w:rsidRPr="007953AF">
        <w:rPr>
          <w:sz w:val="24"/>
        </w:rPr>
        <w:t>elefon</w:t>
      </w:r>
      <w:r>
        <w:rPr>
          <w:sz w:val="24"/>
        </w:rPr>
        <w:t xml:space="preserve">szám: </w:t>
      </w:r>
    </w:p>
    <w:p w:rsidR="00AE1F27" w:rsidRDefault="00AE1F27" w:rsidP="00AE1F27">
      <w:pPr>
        <w:ind w:firstLine="363"/>
        <w:jc w:val="both"/>
        <w:rPr>
          <w:sz w:val="24"/>
        </w:rPr>
      </w:pPr>
      <w:r>
        <w:rPr>
          <w:sz w:val="24"/>
        </w:rPr>
        <w:t xml:space="preserve">Faxszám: </w:t>
      </w:r>
    </w:p>
    <w:p w:rsidR="00AE1F27" w:rsidRDefault="00AE1F27" w:rsidP="00AE1F27">
      <w:pPr>
        <w:ind w:firstLine="363"/>
        <w:jc w:val="both"/>
        <w:rPr>
          <w:sz w:val="24"/>
        </w:rPr>
      </w:pPr>
      <w:r>
        <w:rPr>
          <w:sz w:val="24"/>
        </w:rPr>
        <w:t xml:space="preserve">Levelezési cím: </w:t>
      </w:r>
    </w:p>
    <w:p w:rsidR="00AE1F27" w:rsidRDefault="00AE1F27" w:rsidP="00AE1F27">
      <w:pPr>
        <w:tabs>
          <w:tab w:val="right" w:pos="2725"/>
          <w:tab w:val="right" w:pos="3575"/>
        </w:tabs>
        <w:spacing w:before="120" w:after="120"/>
        <w:ind w:left="426" w:hanging="426"/>
        <w:jc w:val="both"/>
        <w:rPr>
          <w:sz w:val="24"/>
        </w:rPr>
      </w:pPr>
      <w:r>
        <w:rPr>
          <w:b/>
          <w:sz w:val="24"/>
        </w:rPr>
        <w:tab/>
      </w:r>
      <w:r w:rsidRPr="00AE1F27">
        <w:rPr>
          <w:sz w:val="24"/>
        </w:rPr>
        <w:t>A</w:t>
      </w:r>
      <w:r>
        <w:rPr>
          <w:b/>
          <w:sz w:val="24"/>
        </w:rPr>
        <w:t xml:space="preserve"> </w:t>
      </w:r>
      <w:r w:rsidRPr="00AE1F27">
        <w:rPr>
          <w:sz w:val="24"/>
        </w:rPr>
        <w:t xml:space="preserve">helyettes témafelelős: </w:t>
      </w:r>
      <w:r>
        <w:rPr>
          <w:sz w:val="24"/>
        </w:rPr>
        <w:t>………………..</w:t>
      </w:r>
      <w:r w:rsidRPr="007953AF">
        <w:rPr>
          <w:sz w:val="24"/>
        </w:rPr>
        <w:t xml:space="preserve"> </w:t>
      </w:r>
      <w:r w:rsidRPr="00ED7940">
        <w:rPr>
          <w:sz w:val="24"/>
        </w:rPr>
        <w:t>MH LK KFTSZO</w:t>
      </w:r>
      <w:r w:rsidRPr="007953AF">
        <w:rPr>
          <w:sz w:val="24"/>
        </w:rPr>
        <w:t xml:space="preserve"> </w:t>
      </w:r>
    </w:p>
    <w:p w:rsidR="00AE1F27" w:rsidRDefault="00AE1F27" w:rsidP="00AE1F27">
      <w:pPr>
        <w:tabs>
          <w:tab w:val="right" w:pos="2725"/>
          <w:tab w:val="right" w:pos="3575"/>
        </w:tabs>
        <w:ind w:left="425"/>
        <w:jc w:val="both"/>
        <w:rPr>
          <w:sz w:val="24"/>
        </w:rPr>
      </w:pPr>
      <w:r w:rsidRPr="00A9184D">
        <w:rPr>
          <w:sz w:val="24"/>
        </w:rPr>
        <w:t>E-mail:</w:t>
      </w:r>
    </w:p>
    <w:p w:rsidR="00AE1F27" w:rsidRDefault="00AE1F27" w:rsidP="00AE1F27">
      <w:pPr>
        <w:tabs>
          <w:tab w:val="right" w:pos="2725"/>
          <w:tab w:val="right" w:pos="3575"/>
        </w:tabs>
        <w:ind w:left="425"/>
        <w:jc w:val="both"/>
        <w:rPr>
          <w:sz w:val="24"/>
        </w:rPr>
      </w:pPr>
      <w:r>
        <w:rPr>
          <w:sz w:val="24"/>
        </w:rPr>
        <w:t xml:space="preserve">Telefonszám: </w:t>
      </w:r>
    </w:p>
    <w:p w:rsidR="00AE1F27" w:rsidRDefault="00AE1F27" w:rsidP="00AE1F27">
      <w:pPr>
        <w:tabs>
          <w:tab w:val="right" w:pos="2725"/>
          <w:tab w:val="right" w:pos="3575"/>
        </w:tabs>
        <w:ind w:left="425"/>
        <w:jc w:val="both"/>
        <w:rPr>
          <w:sz w:val="24"/>
        </w:rPr>
      </w:pPr>
      <w:r>
        <w:rPr>
          <w:sz w:val="24"/>
        </w:rPr>
        <w:t xml:space="preserve">Faxszám: </w:t>
      </w:r>
    </w:p>
    <w:p w:rsidR="00AE1F27" w:rsidRDefault="00AE1F27" w:rsidP="00AE1F27">
      <w:pPr>
        <w:tabs>
          <w:tab w:val="right" w:pos="2725"/>
          <w:tab w:val="right" w:pos="3575"/>
        </w:tabs>
        <w:ind w:left="425"/>
        <w:jc w:val="both"/>
        <w:rPr>
          <w:sz w:val="24"/>
        </w:rPr>
      </w:pPr>
      <w:r>
        <w:rPr>
          <w:sz w:val="24"/>
        </w:rPr>
        <w:t xml:space="preserve">Levelezési cím: </w:t>
      </w:r>
    </w:p>
    <w:p w:rsidR="00AE1F27" w:rsidRDefault="00AE1F27" w:rsidP="00AE1F27">
      <w:pPr>
        <w:tabs>
          <w:tab w:val="right" w:pos="2725"/>
          <w:tab w:val="right" w:pos="3575"/>
        </w:tabs>
        <w:ind w:left="425"/>
        <w:jc w:val="both"/>
        <w:rPr>
          <w:sz w:val="24"/>
        </w:rPr>
      </w:pPr>
    </w:p>
    <w:p w:rsidR="00AE1F27" w:rsidRDefault="00AE1F27" w:rsidP="00C17C68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120"/>
        <w:ind w:left="363" w:hanging="720"/>
        <w:jc w:val="both"/>
        <w:rPr>
          <w:sz w:val="24"/>
        </w:rPr>
      </w:pPr>
      <w:r>
        <w:rPr>
          <w:sz w:val="24"/>
        </w:rPr>
        <w:t xml:space="preserve">A Vállalkozó részéről a kutatás-fejlesztési feladatban résztvevő személy és egyben szakmai kapcsolattartásra kijelölt személy: </w:t>
      </w:r>
    </w:p>
    <w:p w:rsidR="00AE1F27" w:rsidRDefault="00AE1F27" w:rsidP="00893D8E">
      <w:pPr>
        <w:ind w:firstLine="426"/>
        <w:jc w:val="both"/>
        <w:rPr>
          <w:sz w:val="24"/>
        </w:rPr>
      </w:pPr>
      <w:r w:rsidRPr="006F5793">
        <w:rPr>
          <w:sz w:val="24"/>
        </w:rPr>
        <w:t>E-mail:</w:t>
      </w:r>
      <w:r>
        <w:rPr>
          <w:b/>
          <w:sz w:val="24"/>
        </w:rPr>
        <w:t xml:space="preserve"> </w:t>
      </w:r>
    </w:p>
    <w:p w:rsidR="00AE1F27" w:rsidRDefault="00AE1F27" w:rsidP="00893D8E">
      <w:pPr>
        <w:ind w:firstLine="426"/>
        <w:jc w:val="both"/>
        <w:rPr>
          <w:sz w:val="24"/>
        </w:rPr>
      </w:pPr>
      <w:r>
        <w:rPr>
          <w:sz w:val="24"/>
        </w:rPr>
        <w:t>Telefonszám:</w:t>
      </w:r>
    </w:p>
    <w:p w:rsidR="00AE1F27" w:rsidRDefault="00AE1F27" w:rsidP="00893D8E">
      <w:pPr>
        <w:ind w:firstLine="426"/>
        <w:jc w:val="both"/>
        <w:rPr>
          <w:sz w:val="24"/>
        </w:rPr>
      </w:pPr>
      <w:r>
        <w:rPr>
          <w:sz w:val="24"/>
        </w:rPr>
        <w:t xml:space="preserve">Faxszám: </w:t>
      </w:r>
    </w:p>
    <w:p w:rsidR="00AE1F27" w:rsidRPr="00C17C68" w:rsidRDefault="00AE1F27" w:rsidP="00564298">
      <w:pPr>
        <w:spacing w:after="120"/>
        <w:ind w:firstLine="426"/>
        <w:jc w:val="both"/>
        <w:rPr>
          <w:sz w:val="24"/>
        </w:rPr>
      </w:pPr>
      <w:r>
        <w:rPr>
          <w:sz w:val="24"/>
        </w:rPr>
        <w:t xml:space="preserve">Levelezési cím: </w:t>
      </w:r>
    </w:p>
    <w:p w:rsidR="00AE1F27" w:rsidRDefault="00AE1F27" w:rsidP="00AE1F27">
      <w:pPr>
        <w:pStyle w:val="Cmsor1"/>
        <w:keepNext w:val="0"/>
        <w:widowControl w:val="0"/>
        <w:numPr>
          <w:ilvl w:val="0"/>
          <w:numId w:val="14"/>
        </w:numPr>
        <w:spacing w:after="120"/>
        <w:ind w:left="714" w:hanging="357"/>
        <w:jc w:val="center"/>
        <w:rPr>
          <w:szCs w:val="28"/>
        </w:rPr>
      </w:pPr>
      <w:r w:rsidRPr="006E302A">
        <w:rPr>
          <w:szCs w:val="28"/>
        </w:rPr>
        <w:t>Felek jogai és kötelezettségei</w:t>
      </w:r>
    </w:p>
    <w:p w:rsidR="00AE1F27" w:rsidRPr="00AE1F27" w:rsidRDefault="00AE1F27" w:rsidP="00AE1F27"/>
    <w:p w:rsidR="00AE1F27" w:rsidRPr="006E302A" w:rsidRDefault="00AE1F27" w:rsidP="00AE1F27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</w:rPr>
      </w:pPr>
      <w:r>
        <w:rPr>
          <w:sz w:val="24"/>
        </w:rPr>
        <w:t xml:space="preserve">A </w:t>
      </w:r>
      <w:r w:rsidRPr="006E302A">
        <w:rPr>
          <w:sz w:val="24"/>
        </w:rPr>
        <w:t>Vállalkozó kötelezettséget vállal arra, hogy a jelen szerződés szerinti minden kötelezettséget – ezen belül különösen a feladatok teljesítésére irányuló tevékenységet – a</w:t>
      </w:r>
      <w:r>
        <w:rPr>
          <w:sz w:val="24"/>
        </w:rPr>
        <w:t>z</w:t>
      </w:r>
      <w:r w:rsidRPr="006E302A">
        <w:rPr>
          <w:sz w:val="24"/>
        </w:rPr>
        <w:t xml:space="preserve"> elvárható szakértelemmel és gondossággal, legjobb tudása szerint és a legnagyobb körültekintéssel, a Megrendelő szakmai és gazdasági szempontjainak messzemenő figyelembevétele mellett, valamint a jogszabályoknak, továbbá a vonatkozó szakmai és hatósági előírásoknak megfelelően teljesíti. </w:t>
      </w:r>
    </w:p>
    <w:p w:rsidR="00AE1F27" w:rsidRPr="006E302A" w:rsidRDefault="00AE1F27" w:rsidP="00AE1F27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</w:rPr>
      </w:pPr>
      <w:r>
        <w:rPr>
          <w:sz w:val="24"/>
        </w:rPr>
        <w:t xml:space="preserve">A </w:t>
      </w:r>
      <w:r w:rsidRPr="006E302A">
        <w:rPr>
          <w:sz w:val="24"/>
        </w:rPr>
        <w:t xml:space="preserve">Vállalkozó köteles haladéktalanul közölni </w:t>
      </w:r>
      <w:r>
        <w:rPr>
          <w:sz w:val="24"/>
        </w:rPr>
        <w:t xml:space="preserve">a </w:t>
      </w:r>
      <w:r w:rsidRPr="006E302A">
        <w:rPr>
          <w:sz w:val="24"/>
        </w:rPr>
        <w:t>Megrendelővel minden olyan körülményt, amely a szerződés teljesítését, eredményét, illetve a megállapított teljesítési határidőket érdemben érinti.</w:t>
      </w:r>
    </w:p>
    <w:p w:rsidR="00AE1F27" w:rsidRPr="00AE1F27" w:rsidRDefault="00AE1F27" w:rsidP="00AE1F27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</w:rPr>
      </w:pPr>
      <w:r>
        <w:rPr>
          <w:sz w:val="24"/>
        </w:rPr>
        <w:t xml:space="preserve">A </w:t>
      </w:r>
      <w:r w:rsidRPr="006E302A">
        <w:rPr>
          <w:sz w:val="24"/>
        </w:rPr>
        <w:t>Megrendelő</w:t>
      </w:r>
      <w:r>
        <w:rPr>
          <w:sz w:val="24"/>
        </w:rPr>
        <w:t>, a témafelelős, illetve helyettese</w:t>
      </w:r>
      <w:r w:rsidRPr="006E302A">
        <w:rPr>
          <w:sz w:val="24"/>
        </w:rPr>
        <w:t xml:space="preserve"> bármikor jogosult </w:t>
      </w:r>
      <w:r>
        <w:rPr>
          <w:sz w:val="24"/>
        </w:rPr>
        <w:t xml:space="preserve">a </w:t>
      </w:r>
      <w:r w:rsidRPr="006E302A">
        <w:rPr>
          <w:sz w:val="24"/>
        </w:rPr>
        <w:t xml:space="preserve">Vállalkozó feladatainak ellátásával kapcsolatban teljes körű tájékoztatást kérni, melynek során Vállalkozó köteles a feltett kérdésekre soron kívül, a hosszabb megfontolást igénylő kérdések esetén legfeljebb 5 </w:t>
      </w:r>
      <w:r>
        <w:rPr>
          <w:sz w:val="24"/>
        </w:rPr>
        <w:t xml:space="preserve">(öt) </w:t>
      </w:r>
      <w:r w:rsidRPr="006E302A">
        <w:rPr>
          <w:sz w:val="24"/>
        </w:rPr>
        <w:t>munkanapon belül válaszolni.</w:t>
      </w:r>
    </w:p>
    <w:p w:rsidR="00AE1F27" w:rsidRDefault="00AE1F27" w:rsidP="00AE1F27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</w:rPr>
      </w:pPr>
      <w:r>
        <w:rPr>
          <w:sz w:val="24"/>
        </w:rPr>
        <w:t>A Megrendelő köteles a jelen szerződésben meghatározott feladatok szerződésszerű teljesítéséhez szükséges valamennyi adatot, információt és dokumentumot a Vállalkozó rendelkezésére bocsátani.</w:t>
      </w:r>
    </w:p>
    <w:p w:rsidR="00AE1F27" w:rsidRPr="00C17C68" w:rsidRDefault="00AE1F27" w:rsidP="00AE1F27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</w:rPr>
      </w:pPr>
      <w:r>
        <w:rPr>
          <w:sz w:val="24"/>
        </w:rPr>
        <w:t>A Megrendelő köteles a jelen szerződésben foglalt fizetési kötelezettségét határidőben teljesíteni, amennyiben a Vállalkozó maradéktalanul és szerződésszerűen teljesítette a jelen szerződésben foglalt kötelezettségeit.</w:t>
      </w:r>
    </w:p>
    <w:p w:rsidR="00893D8E" w:rsidRDefault="00893D8E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</w:rPr>
      </w:pPr>
      <w:r>
        <w:rPr>
          <w:rStyle w:val="CharChar"/>
        </w:rPr>
        <w:lastRenderedPageBreak/>
        <w:t>Projektvezetés, kapcsolattartás</w:t>
      </w:r>
    </w:p>
    <w:p w:rsidR="00893D8E" w:rsidRDefault="00893D8E" w:rsidP="00AE1F27"/>
    <w:p w:rsidR="00893D8E" w:rsidRDefault="00893D8E" w:rsidP="00AE1F27"/>
    <w:p w:rsidR="00893D8E" w:rsidRPr="00893D8E" w:rsidRDefault="00893D8E" w:rsidP="00893D8E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pacing w:val="5"/>
          <w:kern w:val="28"/>
          <w:sz w:val="24"/>
          <w:szCs w:val="24"/>
        </w:rPr>
      </w:pPr>
      <w:r w:rsidRPr="000F3ED4">
        <w:rPr>
          <w:sz w:val="24"/>
          <w:szCs w:val="24"/>
        </w:rPr>
        <w:t xml:space="preserve">A </w:t>
      </w:r>
      <w:r>
        <w:rPr>
          <w:spacing w:val="5"/>
          <w:kern w:val="28"/>
          <w:sz w:val="24"/>
          <w:szCs w:val="24"/>
        </w:rPr>
        <w:t>Megrendelő részéről</w:t>
      </w:r>
      <w:r>
        <w:rPr>
          <w:sz w:val="24"/>
          <w:szCs w:val="24"/>
        </w:rPr>
        <w:t xml:space="preserve"> 6.2. pontban </w:t>
      </w:r>
      <w:r w:rsidRPr="000F3ED4">
        <w:rPr>
          <w:sz w:val="24"/>
          <w:szCs w:val="24"/>
        </w:rPr>
        <w:t xml:space="preserve">kijelölt </w:t>
      </w:r>
      <w:r w:rsidRPr="00893D8E">
        <w:rPr>
          <w:sz w:val="24"/>
          <w:szCs w:val="24"/>
        </w:rPr>
        <w:t xml:space="preserve">témafelelős, illetve helyettese, míg a Vállalkozó részéről a </w:t>
      </w:r>
      <w:r>
        <w:rPr>
          <w:sz w:val="24"/>
          <w:szCs w:val="24"/>
        </w:rPr>
        <w:t>6.</w:t>
      </w:r>
      <w:r w:rsidRPr="00893D8E">
        <w:rPr>
          <w:sz w:val="24"/>
          <w:szCs w:val="24"/>
        </w:rPr>
        <w:t>3. pontban megjelölt személy a kutatással kapcsolatos szakmai egyeztetések végrehajtására</w:t>
      </w:r>
      <w:r w:rsidRPr="00893D8E">
        <w:rPr>
          <w:spacing w:val="5"/>
          <w:kern w:val="28"/>
          <w:sz w:val="24"/>
          <w:szCs w:val="24"/>
        </w:rPr>
        <w:t xml:space="preserve"> kijelölt személy. </w:t>
      </w:r>
    </w:p>
    <w:p w:rsidR="00893D8E" w:rsidRPr="00893D8E" w:rsidRDefault="00893D8E" w:rsidP="00893D8E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pacing w:val="5"/>
          <w:kern w:val="28"/>
          <w:sz w:val="24"/>
          <w:szCs w:val="24"/>
        </w:rPr>
      </w:pPr>
      <w:r w:rsidRPr="00893D8E">
        <w:rPr>
          <w:sz w:val="24"/>
          <w:szCs w:val="24"/>
        </w:rPr>
        <w:t xml:space="preserve">A szakértői szintű kapcsolattartás írásban, fax vagy email útján, illetve személyesen történik a Megrendelő és a Vállalkozó </w:t>
      </w:r>
      <w:r>
        <w:rPr>
          <w:sz w:val="24"/>
          <w:szCs w:val="24"/>
        </w:rPr>
        <w:t>6.</w:t>
      </w:r>
      <w:r w:rsidRPr="00893D8E">
        <w:rPr>
          <w:sz w:val="24"/>
          <w:szCs w:val="24"/>
        </w:rPr>
        <w:t xml:space="preserve">2. és </w:t>
      </w:r>
      <w:r>
        <w:rPr>
          <w:sz w:val="24"/>
          <w:szCs w:val="24"/>
        </w:rPr>
        <w:t>6.</w:t>
      </w:r>
      <w:r w:rsidRPr="00893D8E">
        <w:rPr>
          <w:sz w:val="24"/>
          <w:szCs w:val="24"/>
        </w:rPr>
        <w:t xml:space="preserve">3. pontokban megadott elérhetőségein. </w:t>
      </w:r>
    </w:p>
    <w:p w:rsidR="00893D8E" w:rsidRPr="00893D8E" w:rsidRDefault="00893D8E" w:rsidP="00893D8E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pacing w:val="5"/>
          <w:kern w:val="28"/>
          <w:sz w:val="24"/>
          <w:szCs w:val="24"/>
        </w:rPr>
      </w:pPr>
      <w:r w:rsidRPr="00893D8E">
        <w:rPr>
          <w:sz w:val="24"/>
          <w:szCs w:val="24"/>
        </w:rPr>
        <w:t>A jelen szerződés feltételeit érintő kérdéseket a Felek hivatalos levél formájában postai úton, és emellett fax vagy email útján</w:t>
      </w:r>
      <w:r w:rsidRPr="00893D8E">
        <w:rPr>
          <w:sz w:val="24"/>
        </w:rPr>
        <w:t xml:space="preserve"> juttatják el a jelen szerződés </w:t>
      </w:r>
      <w:r w:rsidR="000C5338">
        <w:rPr>
          <w:sz w:val="24"/>
        </w:rPr>
        <w:t>8</w:t>
      </w:r>
      <w:r w:rsidRPr="00893D8E">
        <w:rPr>
          <w:sz w:val="24"/>
        </w:rPr>
        <w:t>.5 pontban megjelölt, szerződéssel kapcsolatos jognyilatkozatok tételére jogosult képviselői irányába.</w:t>
      </w:r>
    </w:p>
    <w:p w:rsidR="00893D8E" w:rsidRPr="000C5338" w:rsidRDefault="00893D8E" w:rsidP="00AE1F27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pacing w:val="5"/>
          <w:kern w:val="28"/>
          <w:sz w:val="24"/>
          <w:szCs w:val="24"/>
        </w:rPr>
      </w:pPr>
      <w:r w:rsidRPr="00893D8E">
        <w:rPr>
          <w:sz w:val="24"/>
          <w:szCs w:val="24"/>
        </w:rPr>
        <w:t>A Vállalkozó a jelen vállalkozási szerződés teljesítése során végzett kutatási tevékenységéről köteles témanaplót (a továbbiakban: Témanapló) vezetni</w:t>
      </w:r>
      <w:r w:rsidRPr="00A9184D">
        <w:rPr>
          <w:sz w:val="24"/>
          <w:szCs w:val="24"/>
        </w:rPr>
        <w:t xml:space="preserve">. A </w:t>
      </w:r>
      <w:r>
        <w:rPr>
          <w:sz w:val="24"/>
          <w:szCs w:val="24"/>
        </w:rPr>
        <w:t>T</w:t>
      </w:r>
      <w:r w:rsidRPr="00A9184D">
        <w:rPr>
          <w:sz w:val="24"/>
          <w:szCs w:val="24"/>
        </w:rPr>
        <w:t xml:space="preserve">émanaplót a </w:t>
      </w:r>
      <w:r>
        <w:rPr>
          <w:sz w:val="24"/>
          <w:szCs w:val="24"/>
        </w:rPr>
        <w:t>F</w:t>
      </w:r>
      <w:r w:rsidRPr="00A9184D">
        <w:rPr>
          <w:sz w:val="24"/>
          <w:szCs w:val="24"/>
        </w:rPr>
        <w:t>eladat</w:t>
      </w:r>
      <w:r w:rsidRPr="004A1C50">
        <w:rPr>
          <w:spacing w:val="5"/>
          <w:kern w:val="28"/>
          <w:sz w:val="24"/>
          <w:szCs w:val="24"/>
        </w:rPr>
        <w:t xml:space="preserve"> zárásánál a Megrendelő részére át kell adni.</w:t>
      </w:r>
    </w:p>
    <w:p w:rsidR="000C5338" w:rsidRPr="006A3D31" w:rsidRDefault="000C5338" w:rsidP="000C5338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b/>
          <w:spacing w:val="5"/>
          <w:kern w:val="28"/>
          <w:sz w:val="24"/>
          <w:szCs w:val="24"/>
        </w:rPr>
      </w:pPr>
      <w:r w:rsidRPr="003578D9">
        <w:rPr>
          <w:b/>
          <w:sz w:val="24"/>
          <w:szCs w:val="24"/>
        </w:rPr>
        <w:t>A Megrendelő részéről kapcsolattartásra kijelölt személy</w:t>
      </w:r>
      <w:r>
        <w:rPr>
          <w:b/>
          <w:sz w:val="24"/>
          <w:szCs w:val="24"/>
        </w:rPr>
        <w:t>ek</w:t>
      </w:r>
      <w:r w:rsidRPr="003578D9">
        <w:rPr>
          <w:b/>
          <w:sz w:val="24"/>
          <w:szCs w:val="24"/>
        </w:rPr>
        <w:t xml:space="preserve"> neve és elérhetőségei:</w:t>
      </w:r>
    </w:p>
    <w:p w:rsidR="000C5338" w:rsidRPr="000C5338" w:rsidRDefault="000C5338" w:rsidP="000C5338">
      <w:pPr>
        <w:pStyle w:val="Listaszerbekezds"/>
        <w:spacing w:before="120"/>
        <w:ind w:left="360" w:firstLine="348"/>
        <w:jc w:val="both"/>
        <w:rPr>
          <w:sz w:val="24"/>
          <w:szCs w:val="24"/>
        </w:rPr>
      </w:pPr>
      <w:r w:rsidRPr="00F958E9">
        <w:rPr>
          <w:sz w:val="24"/>
          <w:szCs w:val="24"/>
        </w:rPr>
        <w:t>Megrendelő részéről</w:t>
      </w:r>
      <w:r w:rsidRPr="000C5338">
        <w:rPr>
          <w:sz w:val="24"/>
          <w:szCs w:val="24"/>
        </w:rPr>
        <w:t xml:space="preserve"> a szerződéssel kapcsolatos jognyilatkozatok tételére jogosult: </w:t>
      </w:r>
    </w:p>
    <w:p w:rsidR="000C5338" w:rsidRPr="000C5338" w:rsidRDefault="000C5338" w:rsidP="000C5338">
      <w:pPr>
        <w:pStyle w:val="Listaszerbekezds"/>
        <w:ind w:left="360"/>
        <w:jc w:val="both"/>
        <w:rPr>
          <w:sz w:val="24"/>
          <w:szCs w:val="24"/>
        </w:rPr>
      </w:pPr>
    </w:p>
    <w:p w:rsidR="000C5338" w:rsidRPr="000C5338" w:rsidRDefault="000C5338" w:rsidP="000C5338">
      <w:pPr>
        <w:pStyle w:val="Listaszerbekezds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Név: </w:t>
      </w:r>
    </w:p>
    <w:p w:rsidR="000C5338" w:rsidRPr="000C5338" w:rsidRDefault="000C5338" w:rsidP="000C5338">
      <w:pPr>
        <w:pStyle w:val="Listaszerbekezds"/>
        <w:ind w:left="709"/>
        <w:jc w:val="both"/>
        <w:rPr>
          <w:sz w:val="24"/>
          <w:szCs w:val="24"/>
        </w:rPr>
      </w:pPr>
      <w:r w:rsidRPr="000C5338">
        <w:rPr>
          <w:sz w:val="24"/>
          <w:szCs w:val="24"/>
        </w:rPr>
        <w:t xml:space="preserve">Telefonszám: </w:t>
      </w:r>
    </w:p>
    <w:p w:rsidR="000C5338" w:rsidRPr="000C5338" w:rsidRDefault="000C5338" w:rsidP="000C5338">
      <w:pPr>
        <w:pStyle w:val="Listaszerbekezds"/>
        <w:ind w:left="709"/>
        <w:jc w:val="both"/>
        <w:rPr>
          <w:sz w:val="24"/>
          <w:szCs w:val="24"/>
        </w:rPr>
      </w:pPr>
      <w:r w:rsidRPr="000C5338">
        <w:rPr>
          <w:sz w:val="24"/>
          <w:szCs w:val="24"/>
        </w:rPr>
        <w:t xml:space="preserve">Faxszám: </w:t>
      </w:r>
    </w:p>
    <w:p w:rsidR="000C5338" w:rsidRPr="000C5338" w:rsidRDefault="000C5338" w:rsidP="000C5338">
      <w:pPr>
        <w:pStyle w:val="Listaszerbekezds"/>
        <w:ind w:left="709"/>
        <w:jc w:val="both"/>
        <w:rPr>
          <w:color w:val="000000"/>
          <w:sz w:val="24"/>
          <w:szCs w:val="24"/>
        </w:rPr>
      </w:pPr>
      <w:r w:rsidRPr="000C5338">
        <w:rPr>
          <w:sz w:val="24"/>
          <w:szCs w:val="24"/>
        </w:rPr>
        <w:t xml:space="preserve">Levelezési cím: </w:t>
      </w:r>
    </w:p>
    <w:p w:rsidR="000C5338" w:rsidRDefault="000C5338" w:rsidP="000C5338">
      <w:pPr>
        <w:pStyle w:val="Listaszerbekezds"/>
        <w:ind w:left="709"/>
        <w:jc w:val="both"/>
        <w:rPr>
          <w:color w:val="000000"/>
          <w:sz w:val="24"/>
          <w:szCs w:val="24"/>
        </w:rPr>
      </w:pPr>
    </w:p>
    <w:p w:rsidR="000C5338" w:rsidRPr="000C5338" w:rsidRDefault="000C5338" w:rsidP="00597ED8">
      <w:pPr>
        <w:pStyle w:val="Listaszerbekezds"/>
        <w:spacing w:after="120"/>
        <w:ind w:left="709"/>
        <w:jc w:val="both"/>
        <w:rPr>
          <w:color w:val="000000"/>
          <w:sz w:val="24"/>
          <w:szCs w:val="24"/>
        </w:rPr>
      </w:pPr>
      <w:r w:rsidRPr="000C5338">
        <w:rPr>
          <w:color w:val="000000"/>
          <w:sz w:val="24"/>
          <w:szCs w:val="24"/>
        </w:rPr>
        <w:t xml:space="preserve">Megrendelő ügyintézője: </w:t>
      </w:r>
    </w:p>
    <w:p w:rsidR="000C5338" w:rsidRPr="000C5338" w:rsidRDefault="000C5338" w:rsidP="000C5338">
      <w:pPr>
        <w:pStyle w:val="Listaszerbekezds"/>
        <w:ind w:left="709"/>
        <w:jc w:val="both"/>
        <w:rPr>
          <w:color w:val="000000"/>
          <w:sz w:val="24"/>
          <w:szCs w:val="24"/>
        </w:rPr>
      </w:pPr>
      <w:r w:rsidRPr="000C5338">
        <w:rPr>
          <w:color w:val="000000"/>
          <w:sz w:val="24"/>
          <w:szCs w:val="24"/>
        </w:rPr>
        <w:t>Név:</w:t>
      </w:r>
      <w:r>
        <w:rPr>
          <w:color w:val="000000"/>
          <w:sz w:val="24"/>
          <w:szCs w:val="24"/>
        </w:rPr>
        <w:t xml:space="preserve"> </w:t>
      </w:r>
    </w:p>
    <w:p w:rsidR="000C5338" w:rsidRPr="000C5338" w:rsidRDefault="000C5338" w:rsidP="000C5338">
      <w:pPr>
        <w:pStyle w:val="Listaszerbekezds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Honvédelmi szervezet: </w:t>
      </w:r>
    </w:p>
    <w:p w:rsidR="000C5338" w:rsidRPr="000C5338" w:rsidRDefault="000C5338" w:rsidP="000C5338">
      <w:pPr>
        <w:pStyle w:val="Listaszerbekezds"/>
        <w:ind w:left="709"/>
        <w:jc w:val="both"/>
        <w:rPr>
          <w:color w:val="000000"/>
          <w:sz w:val="24"/>
          <w:szCs w:val="24"/>
        </w:rPr>
      </w:pPr>
      <w:r w:rsidRPr="000C5338">
        <w:rPr>
          <w:color w:val="000000"/>
          <w:sz w:val="24"/>
          <w:szCs w:val="24"/>
        </w:rPr>
        <w:t xml:space="preserve">E-mail: </w:t>
      </w:r>
    </w:p>
    <w:p w:rsidR="000C5338" w:rsidRPr="000C5338" w:rsidRDefault="000C5338" w:rsidP="000C5338">
      <w:pPr>
        <w:pStyle w:val="Listaszerbekezds1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Telefonszám: </w:t>
      </w:r>
    </w:p>
    <w:p w:rsidR="000C5338" w:rsidRPr="000C5338" w:rsidRDefault="000C5338" w:rsidP="000C5338">
      <w:pPr>
        <w:pStyle w:val="Listaszerbekezds"/>
        <w:ind w:left="709"/>
        <w:jc w:val="both"/>
        <w:rPr>
          <w:sz w:val="24"/>
          <w:szCs w:val="24"/>
        </w:rPr>
      </w:pPr>
      <w:r w:rsidRPr="000C5338">
        <w:rPr>
          <w:sz w:val="24"/>
          <w:szCs w:val="24"/>
        </w:rPr>
        <w:t>Faxszám:</w:t>
      </w:r>
    </w:p>
    <w:p w:rsidR="000C5338" w:rsidRPr="000C5338" w:rsidRDefault="000C5338" w:rsidP="000C5338">
      <w:pPr>
        <w:pStyle w:val="Listaszerbekezds"/>
        <w:ind w:left="709"/>
        <w:jc w:val="both"/>
        <w:rPr>
          <w:color w:val="000000"/>
          <w:sz w:val="24"/>
          <w:szCs w:val="24"/>
        </w:rPr>
      </w:pPr>
      <w:r w:rsidRPr="000C5338">
        <w:rPr>
          <w:sz w:val="24"/>
          <w:szCs w:val="24"/>
        </w:rPr>
        <w:t>Levelezési cím:</w:t>
      </w:r>
    </w:p>
    <w:p w:rsidR="000C5338" w:rsidRPr="000A0D3E" w:rsidRDefault="000C5338" w:rsidP="000C5338">
      <w:pPr>
        <w:pStyle w:val="Listaszerbekezds"/>
        <w:ind w:left="360"/>
        <w:jc w:val="both"/>
        <w:rPr>
          <w:color w:val="000000"/>
        </w:rPr>
      </w:pPr>
    </w:p>
    <w:p w:rsidR="000C5338" w:rsidRPr="00F958E9" w:rsidRDefault="000C5338" w:rsidP="00F958E9">
      <w:pPr>
        <w:pStyle w:val="Listaszerbekezds1"/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E9">
        <w:rPr>
          <w:rFonts w:ascii="Times New Roman" w:hAnsi="Times New Roman" w:cs="Times New Roman"/>
          <w:sz w:val="24"/>
          <w:szCs w:val="24"/>
        </w:rPr>
        <w:t>Vállalkozó részéről a kapcsolattartásra kijelölt személy neve és elérhetőségei:</w:t>
      </w:r>
    </w:p>
    <w:p w:rsidR="000C5338" w:rsidRPr="0079176C" w:rsidRDefault="000C5338" w:rsidP="000C5338">
      <w:pPr>
        <w:ind w:left="709"/>
        <w:jc w:val="both"/>
        <w:rPr>
          <w:sz w:val="24"/>
        </w:rPr>
      </w:pPr>
      <w:r w:rsidRPr="0079176C">
        <w:rPr>
          <w:sz w:val="24"/>
        </w:rPr>
        <w:t xml:space="preserve">Név: </w:t>
      </w:r>
    </w:p>
    <w:p w:rsidR="000C5338" w:rsidRPr="000A0D3E" w:rsidRDefault="000C5338" w:rsidP="000C5338">
      <w:pPr>
        <w:ind w:left="709"/>
        <w:jc w:val="both"/>
        <w:rPr>
          <w:sz w:val="24"/>
        </w:rPr>
      </w:pPr>
      <w:r>
        <w:rPr>
          <w:sz w:val="24"/>
        </w:rPr>
        <w:t>E</w:t>
      </w:r>
      <w:r w:rsidRPr="004D5C45">
        <w:rPr>
          <w:sz w:val="24"/>
        </w:rPr>
        <w:t xml:space="preserve">-mail: </w:t>
      </w:r>
    </w:p>
    <w:p w:rsidR="000C5338" w:rsidRPr="0079176C" w:rsidRDefault="000C5338" w:rsidP="000C5338">
      <w:pPr>
        <w:ind w:left="709"/>
        <w:jc w:val="both"/>
        <w:rPr>
          <w:sz w:val="24"/>
        </w:rPr>
      </w:pPr>
      <w:r w:rsidRPr="0079176C">
        <w:rPr>
          <w:sz w:val="24"/>
        </w:rPr>
        <w:t>Tel</w:t>
      </w:r>
      <w:r>
        <w:rPr>
          <w:sz w:val="24"/>
        </w:rPr>
        <w:t>efonszám</w:t>
      </w:r>
      <w:r w:rsidRPr="0079176C">
        <w:rPr>
          <w:sz w:val="24"/>
        </w:rPr>
        <w:t xml:space="preserve">: </w:t>
      </w:r>
    </w:p>
    <w:p w:rsidR="000C5338" w:rsidRDefault="000C5338" w:rsidP="000C5338">
      <w:pPr>
        <w:ind w:left="709"/>
        <w:jc w:val="both"/>
        <w:rPr>
          <w:sz w:val="24"/>
        </w:rPr>
      </w:pPr>
      <w:r w:rsidRPr="0079176C">
        <w:rPr>
          <w:sz w:val="24"/>
        </w:rPr>
        <w:t>Fax</w:t>
      </w:r>
      <w:r>
        <w:rPr>
          <w:sz w:val="24"/>
        </w:rPr>
        <w:t>szám</w:t>
      </w:r>
      <w:r w:rsidRPr="0079176C">
        <w:rPr>
          <w:sz w:val="24"/>
        </w:rPr>
        <w:t xml:space="preserve">: </w:t>
      </w:r>
    </w:p>
    <w:p w:rsidR="00893D8E" w:rsidRDefault="000C5338" w:rsidP="00F958E9">
      <w:pPr>
        <w:ind w:left="709"/>
        <w:jc w:val="both"/>
        <w:rPr>
          <w:sz w:val="24"/>
        </w:rPr>
      </w:pPr>
      <w:r>
        <w:rPr>
          <w:sz w:val="24"/>
        </w:rPr>
        <w:t xml:space="preserve">Levelezési </w:t>
      </w:r>
      <w:r w:rsidRPr="0079176C">
        <w:rPr>
          <w:sz w:val="24"/>
        </w:rPr>
        <w:t xml:space="preserve">cím: </w:t>
      </w:r>
    </w:p>
    <w:p w:rsidR="00C17C68" w:rsidRPr="00F958E9" w:rsidRDefault="00C17C68" w:rsidP="00F958E9">
      <w:pPr>
        <w:ind w:left="709"/>
        <w:jc w:val="both"/>
        <w:rPr>
          <w:sz w:val="24"/>
        </w:rPr>
      </w:pPr>
    </w:p>
    <w:p w:rsidR="00893D8E" w:rsidRDefault="004321EA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</w:rPr>
      </w:pPr>
      <w:r w:rsidRPr="00426BEF">
        <w:rPr>
          <w:rStyle w:val="CharChar"/>
        </w:rPr>
        <w:t>Fizetési feltételek</w:t>
      </w:r>
    </w:p>
    <w:p w:rsidR="00564298" w:rsidRDefault="00564298" w:rsidP="00564298"/>
    <w:p w:rsidR="00564298" w:rsidRPr="00564298" w:rsidRDefault="00564298" w:rsidP="00564298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564298">
        <w:rPr>
          <w:sz w:val="24"/>
          <w:szCs w:val="24"/>
        </w:rPr>
        <w:t xml:space="preserve">A feladat elszámolása </w:t>
      </w:r>
      <w:r>
        <w:rPr>
          <w:sz w:val="24"/>
          <w:szCs w:val="24"/>
        </w:rPr>
        <w:t>egy</w:t>
      </w:r>
      <w:r w:rsidRPr="00564298">
        <w:rPr>
          <w:sz w:val="24"/>
          <w:szCs w:val="24"/>
        </w:rPr>
        <w:t xml:space="preserve"> </w:t>
      </w:r>
      <w:r w:rsidRPr="00564298">
        <w:rPr>
          <w:b/>
          <w:sz w:val="24"/>
          <w:szCs w:val="24"/>
        </w:rPr>
        <w:t>rész-számlával és egy végszámlával</w:t>
      </w:r>
      <w:r w:rsidRPr="00564298">
        <w:rPr>
          <w:sz w:val="24"/>
          <w:szCs w:val="24"/>
        </w:rPr>
        <w:t xml:space="preserve"> történik. </w:t>
      </w:r>
    </w:p>
    <w:p w:rsidR="00564298" w:rsidRPr="00564298" w:rsidRDefault="00564298" w:rsidP="00564298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b/>
          <w:sz w:val="24"/>
          <w:szCs w:val="24"/>
        </w:rPr>
      </w:pPr>
      <w:r w:rsidRPr="00564298">
        <w:rPr>
          <w:sz w:val="24"/>
          <w:szCs w:val="24"/>
        </w:rPr>
        <w:t xml:space="preserve">Felek megállapodnak abban, hogy Vállalkozó a végszámla benyújtására az alábbiak szerinti jogosult: </w:t>
      </w:r>
    </w:p>
    <w:p w:rsidR="00564298" w:rsidRDefault="00564298" w:rsidP="00564298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564298">
        <w:rPr>
          <w:sz w:val="24"/>
          <w:szCs w:val="24"/>
        </w:rPr>
        <w:t xml:space="preserve">Az 1. számú rész-számla - 1 eredeti és 2 másolati példányban történő – benyújtásának </w:t>
      </w:r>
      <w:r>
        <w:rPr>
          <w:sz w:val="24"/>
          <w:szCs w:val="24"/>
        </w:rPr>
        <w:lastRenderedPageBreak/>
        <w:t>feltétele a</w:t>
      </w:r>
      <w:r w:rsidRPr="00564298">
        <w:rPr>
          <w:sz w:val="24"/>
          <w:szCs w:val="24"/>
        </w:rPr>
        <w:t xml:space="preserve"> szerződés aláírásától számított 3 hónapon belü</w:t>
      </w:r>
      <w:r>
        <w:rPr>
          <w:sz w:val="24"/>
          <w:szCs w:val="24"/>
        </w:rPr>
        <w:t>l részletes „műszaki elképzelés</w:t>
      </w:r>
      <w:r w:rsidRPr="00564298">
        <w:rPr>
          <w:sz w:val="24"/>
          <w:szCs w:val="24"/>
        </w:rPr>
        <w:t>”, „el</w:t>
      </w:r>
      <w:r>
        <w:rPr>
          <w:sz w:val="24"/>
          <w:szCs w:val="24"/>
        </w:rPr>
        <w:t>őzetes költség és időkalkuláció” és „beszámoló jelentés</w:t>
      </w:r>
      <w:r w:rsidRPr="00564298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elkészítése, </w:t>
      </w:r>
      <w:r w:rsidRPr="00564298">
        <w:rPr>
          <w:sz w:val="24"/>
          <w:szCs w:val="24"/>
        </w:rPr>
        <w:t>az MH LK KFT</w:t>
      </w:r>
      <w:r>
        <w:rPr>
          <w:sz w:val="24"/>
          <w:szCs w:val="24"/>
        </w:rPr>
        <w:t>SZO részéről történő elfogadása.</w:t>
      </w:r>
    </w:p>
    <w:p w:rsidR="00564298" w:rsidRPr="00564298" w:rsidRDefault="00564298" w:rsidP="00564298">
      <w:pPr>
        <w:widowControl w:val="0"/>
        <w:tabs>
          <w:tab w:val="num" w:pos="709"/>
        </w:tabs>
        <w:autoSpaceDE w:val="0"/>
        <w:autoSpaceDN w:val="0"/>
        <w:adjustRightInd w:val="0"/>
        <w:spacing w:after="240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Rész-számla összege: </w:t>
      </w:r>
    </w:p>
    <w:tbl>
      <w:tblPr>
        <w:tblStyle w:val="Rcsostblzat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564298" w:rsidRPr="00AC295C" w:rsidTr="00BF08D4">
        <w:trPr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Default="00564298" w:rsidP="00BF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Vállalkozói díj </w:t>
            </w:r>
          </w:p>
          <w:p w:rsidR="00564298" w:rsidRPr="00F17C4A" w:rsidRDefault="00564298" w:rsidP="00BF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17C4A">
              <w:rPr>
                <w:sz w:val="22"/>
                <w:szCs w:val="22"/>
              </w:rPr>
              <w:t>ettó (Ft)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F17C4A" w:rsidRDefault="00564298" w:rsidP="00BF08D4">
            <w:pPr>
              <w:jc w:val="center"/>
              <w:rPr>
                <w:sz w:val="22"/>
                <w:szCs w:val="22"/>
              </w:rPr>
            </w:pPr>
            <w:r w:rsidRPr="00F17C4A">
              <w:rPr>
                <w:sz w:val="22"/>
                <w:szCs w:val="22"/>
              </w:rPr>
              <w:t>ÁFA 27%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Default="00564298" w:rsidP="005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Vállalkozói díj </w:t>
            </w:r>
          </w:p>
          <w:p w:rsidR="00564298" w:rsidRPr="00F17C4A" w:rsidRDefault="00564298" w:rsidP="00564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Bruttó </w:t>
            </w:r>
            <w:r w:rsidRPr="00F17C4A">
              <w:rPr>
                <w:sz w:val="22"/>
                <w:szCs w:val="22"/>
              </w:rPr>
              <w:t>(Ft)</w:t>
            </w:r>
          </w:p>
        </w:tc>
      </w:tr>
      <w:tr w:rsidR="00564298" w:rsidRPr="00AC295C" w:rsidTr="00BF08D4">
        <w:trPr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AC295C" w:rsidRDefault="00564298" w:rsidP="00BF0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AC295C" w:rsidRDefault="00564298" w:rsidP="00BF0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AC295C" w:rsidRDefault="00564298" w:rsidP="00BF08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4298" w:rsidRDefault="00564298" w:rsidP="00564298">
      <w:pPr>
        <w:jc w:val="both"/>
      </w:pPr>
    </w:p>
    <w:p w:rsidR="00564298" w:rsidRPr="00564298" w:rsidRDefault="00564298" w:rsidP="00564298">
      <w:pPr>
        <w:widowControl w:val="0"/>
        <w:numPr>
          <w:ilvl w:val="1"/>
          <w:numId w:val="14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240"/>
        <w:ind w:left="363" w:hanging="720"/>
        <w:jc w:val="both"/>
        <w:rPr>
          <w:sz w:val="24"/>
          <w:szCs w:val="24"/>
        </w:rPr>
      </w:pPr>
      <w:r w:rsidRPr="00564298">
        <w:rPr>
          <w:sz w:val="24"/>
          <w:szCs w:val="24"/>
        </w:rPr>
        <w:t>A végszámla - 1 eredeti és 2 másolati példányban történő - benyújtásának feltétele a 1. pontban foglalt feladat 100%-os teljesítése, a tervezői művezetés végrehajtása.</w:t>
      </w:r>
    </w:p>
    <w:p w:rsidR="00564298" w:rsidRPr="00564298" w:rsidRDefault="00564298" w:rsidP="00564298">
      <w:pPr>
        <w:widowControl w:val="0"/>
        <w:tabs>
          <w:tab w:val="num" w:pos="709"/>
        </w:tabs>
        <w:autoSpaceDE w:val="0"/>
        <w:autoSpaceDN w:val="0"/>
        <w:adjustRightInd w:val="0"/>
        <w:spacing w:after="240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Végszámla összege:</w:t>
      </w:r>
      <w:r w:rsidRPr="00564298">
        <w:rPr>
          <w:sz w:val="24"/>
          <w:szCs w:val="24"/>
        </w:rPr>
        <w:t xml:space="preserve"> </w:t>
      </w:r>
    </w:p>
    <w:tbl>
      <w:tblPr>
        <w:tblStyle w:val="Rcsostblzat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564298" w:rsidRPr="00AC295C" w:rsidTr="00BF08D4">
        <w:trPr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Default="00564298" w:rsidP="00BF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Vállalkozói díj </w:t>
            </w:r>
          </w:p>
          <w:p w:rsidR="00564298" w:rsidRPr="00F17C4A" w:rsidRDefault="00564298" w:rsidP="00BF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17C4A">
              <w:rPr>
                <w:sz w:val="22"/>
                <w:szCs w:val="22"/>
              </w:rPr>
              <w:t>ettó (Ft)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F17C4A" w:rsidRDefault="00564298" w:rsidP="00BF08D4">
            <w:pPr>
              <w:jc w:val="center"/>
              <w:rPr>
                <w:sz w:val="22"/>
                <w:szCs w:val="22"/>
              </w:rPr>
            </w:pPr>
            <w:r w:rsidRPr="00F17C4A">
              <w:rPr>
                <w:sz w:val="22"/>
                <w:szCs w:val="22"/>
              </w:rPr>
              <w:t>ÁFA 27%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Default="00564298" w:rsidP="00BF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Vállalkozói díj </w:t>
            </w:r>
          </w:p>
          <w:p w:rsidR="00564298" w:rsidRPr="00F17C4A" w:rsidRDefault="00564298" w:rsidP="00BF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Bruttó </w:t>
            </w:r>
            <w:r w:rsidRPr="00F17C4A">
              <w:rPr>
                <w:sz w:val="22"/>
                <w:szCs w:val="22"/>
              </w:rPr>
              <w:t>(Ft)</w:t>
            </w:r>
          </w:p>
        </w:tc>
      </w:tr>
      <w:tr w:rsidR="00564298" w:rsidRPr="00AC295C" w:rsidTr="00BF08D4">
        <w:trPr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AC295C" w:rsidRDefault="00564298" w:rsidP="00BF0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AC295C" w:rsidRDefault="00564298" w:rsidP="00BF0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564298" w:rsidRPr="00AC295C" w:rsidRDefault="00564298" w:rsidP="00BF08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1EA" w:rsidRPr="00426BEF" w:rsidRDefault="004321EA" w:rsidP="00575922">
      <w:pPr>
        <w:rPr>
          <w:sz w:val="24"/>
          <w:szCs w:val="24"/>
        </w:rPr>
      </w:pPr>
    </w:p>
    <w:p w:rsidR="00D32D70" w:rsidRPr="00EE4C61" w:rsidRDefault="004321EA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bookmarkStart w:id="1" w:name="_Toc417358286"/>
      <w:bookmarkStart w:id="2" w:name="_Toc426276300"/>
      <w:bookmarkStart w:id="3" w:name="_Toc16601348"/>
      <w:r w:rsidRPr="00426BEF">
        <w:rPr>
          <w:sz w:val="24"/>
          <w:szCs w:val="24"/>
        </w:rPr>
        <w:t>A vállalkozói díj kifizetésének általános feltételei</w:t>
      </w:r>
      <w:bookmarkEnd w:id="1"/>
      <w:bookmarkEnd w:id="2"/>
      <w:bookmarkEnd w:id="3"/>
      <w:r w:rsidRPr="00426BEF">
        <w:rPr>
          <w:sz w:val="24"/>
          <w:szCs w:val="24"/>
        </w:rPr>
        <w:t>:</w:t>
      </w:r>
    </w:p>
    <w:p w:rsidR="00B23472" w:rsidRPr="00333CB6" w:rsidRDefault="00327A9F" w:rsidP="00B23472">
      <w:pPr>
        <w:pStyle w:val="Listaszerbekezds"/>
        <w:numPr>
          <w:ilvl w:val="2"/>
          <w:numId w:val="14"/>
        </w:numPr>
        <w:spacing w:after="240"/>
        <w:jc w:val="both"/>
        <w:rPr>
          <w:sz w:val="24"/>
          <w:szCs w:val="24"/>
        </w:rPr>
      </w:pPr>
      <w:r w:rsidRPr="00327A9F">
        <w:rPr>
          <w:bCs/>
          <w:iCs/>
          <w:sz w:val="24"/>
          <w:szCs w:val="24"/>
        </w:rPr>
        <w:t>Vállalkozó</w:t>
      </w:r>
      <w:r w:rsidRPr="00327A9F">
        <w:rPr>
          <w:sz w:val="24"/>
          <w:szCs w:val="24"/>
        </w:rPr>
        <w:t xml:space="preserve"> a </w:t>
      </w:r>
      <w:r w:rsidR="00B50414">
        <w:rPr>
          <w:sz w:val="24"/>
          <w:szCs w:val="24"/>
        </w:rPr>
        <w:t xml:space="preserve">3.1 pontban foglalt feladatok </w:t>
      </w:r>
      <w:r w:rsidR="008C1033">
        <w:rPr>
          <w:sz w:val="24"/>
          <w:szCs w:val="24"/>
        </w:rPr>
        <w:t>teljesítést követően</w:t>
      </w:r>
      <w:r w:rsidR="00B50414">
        <w:rPr>
          <w:sz w:val="24"/>
          <w:szCs w:val="24"/>
        </w:rPr>
        <w:t>, azok</w:t>
      </w:r>
      <w:r w:rsidR="006B56E0">
        <w:rPr>
          <w:sz w:val="24"/>
          <w:szCs w:val="24"/>
        </w:rPr>
        <w:t>nak</w:t>
      </w:r>
      <w:r w:rsidR="00B50414">
        <w:rPr>
          <w:sz w:val="24"/>
          <w:szCs w:val="24"/>
        </w:rPr>
        <w:t xml:space="preserve"> a </w:t>
      </w:r>
      <w:r w:rsidR="00C17C68" w:rsidRPr="00AE1F27">
        <w:rPr>
          <w:sz w:val="24"/>
        </w:rPr>
        <w:t xml:space="preserve">MH LK KFTSZO </w:t>
      </w:r>
      <w:r w:rsidR="00B50414">
        <w:rPr>
          <w:sz w:val="24"/>
          <w:szCs w:val="24"/>
        </w:rPr>
        <w:t>részéről történő elfogadást követően</w:t>
      </w:r>
      <w:r w:rsidR="008C1033">
        <w:rPr>
          <w:sz w:val="24"/>
          <w:szCs w:val="24"/>
        </w:rPr>
        <w:t xml:space="preserve"> kiszámlázza.</w:t>
      </w:r>
      <w:r w:rsidR="00B50414">
        <w:rPr>
          <w:sz w:val="24"/>
          <w:szCs w:val="24"/>
        </w:rPr>
        <w:t xml:space="preserve"> </w:t>
      </w:r>
      <w:r w:rsidR="00B50414" w:rsidRPr="00B50414">
        <w:rPr>
          <w:sz w:val="24"/>
          <w:szCs w:val="24"/>
        </w:rPr>
        <w:t>Vállalkozó a szerződés aláírásától szám</w:t>
      </w:r>
      <w:r w:rsidR="00B23472">
        <w:rPr>
          <w:sz w:val="24"/>
          <w:szCs w:val="24"/>
        </w:rPr>
        <w:t xml:space="preserve">ított 3 hónapon belül </w:t>
      </w:r>
      <w:r w:rsidR="00B56AAD" w:rsidRPr="004B0D55">
        <w:rPr>
          <w:sz w:val="24"/>
          <w:szCs w:val="24"/>
        </w:rPr>
        <w:t xml:space="preserve">részletes </w:t>
      </w:r>
      <w:r w:rsidR="00B50414" w:rsidRPr="004B0D55">
        <w:rPr>
          <w:sz w:val="24"/>
          <w:szCs w:val="24"/>
        </w:rPr>
        <w:t>„</w:t>
      </w:r>
      <w:r w:rsidR="00B50414" w:rsidRPr="00B50414">
        <w:rPr>
          <w:sz w:val="24"/>
          <w:szCs w:val="24"/>
        </w:rPr>
        <w:t>műszaki elképzelést”, „előzetes költség és időkalkulációt” és „beszámoló jelentést</w:t>
      </w:r>
      <w:r w:rsidR="005C7231">
        <w:rPr>
          <w:sz w:val="24"/>
          <w:szCs w:val="24"/>
        </w:rPr>
        <w:t>” készít</w:t>
      </w:r>
      <w:r w:rsidR="00B50414" w:rsidRPr="00B50414">
        <w:rPr>
          <w:sz w:val="24"/>
          <w:szCs w:val="24"/>
        </w:rPr>
        <w:t xml:space="preserve">, amelyek </w:t>
      </w:r>
      <w:r w:rsidR="005C7231">
        <w:rPr>
          <w:sz w:val="24"/>
          <w:szCs w:val="24"/>
        </w:rPr>
        <w:t xml:space="preserve">az </w:t>
      </w:r>
      <w:r w:rsidR="00C17C68" w:rsidRPr="00AE1F27">
        <w:rPr>
          <w:sz w:val="24"/>
        </w:rPr>
        <w:t>MH LK KFTSZO</w:t>
      </w:r>
      <w:r w:rsidR="005C7231">
        <w:rPr>
          <w:sz w:val="24"/>
          <w:szCs w:val="24"/>
        </w:rPr>
        <w:t xml:space="preserve"> </w:t>
      </w:r>
      <w:r w:rsidR="00B50414" w:rsidRPr="00B50414">
        <w:rPr>
          <w:sz w:val="24"/>
          <w:szCs w:val="24"/>
        </w:rPr>
        <w:t xml:space="preserve">részéről történő elfogadását </w:t>
      </w:r>
      <w:r w:rsidR="002562CD">
        <w:rPr>
          <w:sz w:val="24"/>
          <w:szCs w:val="24"/>
        </w:rPr>
        <w:t xml:space="preserve">követően Vállalkozó jogosult az </w:t>
      </w:r>
      <w:r w:rsidR="00B50414" w:rsidRPr="00B50414">
        <w:rPr>
          <w:sz w:val="24"/>
          <w:szCs w:val="24"/>
        </w:rPr>
        <w:t xml:space="preserve">ellenszolgáltatás 30%-ról </w:t>
      </w:r>
      <w:r w:rsidR="002562CD">
        <w:rPr>
          <w:sz w:val="24"/>
          <w:szCs w:val="24"/>
        </w:rPr>
        <w:t xml:space="preserve">1 db </w:t>
      </w:r>
      <w:r w:rsidR="00B50414" w:rsidRPr="00B50414">
        <w:rPr>
          <w:sz w:val="24"/>
          <w:szCs w:val="24"/>
        </w:rPr>
        <w:t>részszámla benyújtására.</w:t>
      </w:r>
      <w:r w:rsidR="00333CB6" w:rsidRPr="00333CB6">
        <w:rPr>
          <w:sz w:val="24"/>
        </w:rPr>
        <w:t xml:space="preserve"> </w:t>
      </w:r>
      <w:r w:rsidR="00333CB6" w:rsidRPr="00FE1F50">
        <w:rPr>
          <w:sz w:val="24"/>
        </w:rPr>
        <w:t>Az első teljesítés vonatkozásában a Vállalkozót kötbérfizetési kötelezettség nem terheli.</w:t>
      </w:r>
      <w:r w:rsidR="00333CB6">
        <w:rPr>
          <w:sz w:val="24"/>
        </w:rPr>
        <w:t xml:space="preserve"> </w:t>
      </w:r>
      <w:r w:rsidR="00B23472" w:rsidRPr="008A30AC">
        <w:rPr>
          <w:sz w:val="24"/>
        </w:rPr>
        <w:t xml:space="preserve">A </w:t>
      </w:r>
      <w:r w:rsidR="00B23472" w:rsidRPr="00FE1F50">
        <w:rPr>
          <w:sz w:val="24"/>
        </w:rPr>
        <w:t>Vállalkozó</w:t>
      </w:r>
      <w:r w:rsidR="00B23472" w:rsidRPr="008A30AC">
        <w:rPr>
          <w:sz w:val="24"/>
        </w:rPr>
        <w:t xml:space="preserve"> a végteljesítést követően jogosult a végszámla benyújtására.</w:t>
      </w:r>
    </w:p>
    <w:p w:rsidR="006C2006" w:rsidRPr="006C2006" w:rsidRDefault="006C2006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 w:rsidRPr="006C2006">
        <w:rPr>
          <w:sz w:val="24"/>
          <w:szCs w:val="24"/>
        </w:rPr>
        <w:t>A számla</w:t>
      </w:r>
      <w:r w:rsidR="002562CD">
        <w:rPr>
          <w:sz w:val="24"/>
          <w:szCs w:val="24"/>
        </w:rPr>
        <w:t xml:space="preserve"> (részszámla, végszámla)</w:t>
      </w:r>
      <w:r w:rsidRPr="006C2006">
        <w:rPr>
          <w:sz w:val="24"/>
          <w:szCs w:val="24"/>
        </w:rPr>
        <w:t xml:space="preserve"> kiegyenlítésének feltételei:</w:t>
      </w:r>
    </w:p>
    <w:p w:rsidR="006C2006" w:rsidRPr="00F5229D" w:rsidRDefault="00E6589A" w:rsidP="00893D8E">
      <w:pPr>
        <w:pStyle w:val="Listaszerbekezds"/>
        <w:numPr>
          <w:ilvl w:val="2"/>
          <w:numId w:val="14"/>
        </w:numPr>
        <w:spacing w:after="2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</w:t>
      </w:r>
      <w:r w:rsidR="002562CD">
        <w:rPr>
          <w:bCs/>
          <w:iCs/>
          <w:sz w:val="24"/>
          <w:szCs w:val="24"/>
        </w:rPr>
        <w:t>s</w:t>
      </w:r>
      <w:r>
        <w:rPr>
          <w:bCs/>
          <w:iCs/>
          <w:sz w:val="24"/>
          <w:szCs w:val="24"/>
        </w:rPr>
        <w:t xml:space="preserve">zámlát </w:t>
      </w:r>
      <w:r w:rsidR="00564298">
        <w:rPr>
          <w:bCs/>
          <w:iCs/>
          <w:sz w:val="24"/>
          <w:szCs w:val="24"/>
        </w:rPr>
        <w:t>egy eredeti és kettő másolati</w:t>
      </w:r>
      <w:r w:rsidR="006C2006" w:rsidRPr="006C2006">
        <w:rPr>
          <w:bCs/>
          <w:iCs/>
          <w:sz w:val="24"/>
          <w:szCs w:val="24"/>
        </w:rPr>
        <w:t xml:space="preserve"> példányban</w:t>
      </w:r>
      <w:r w:rsidR="000D6F05">
        <w:rPr>
          <w:bCs/>
          <w:iCs/>
          <w:sz w:val="24"/>
          <w:szCs w:val="24"/>
        </w:rPr>
        <w:t xml:space="preserve">, a jelen </w:t>
      </w:r>
      <w:r w:rsidR="00920BF2">
        <w:rPr>
          <w:bCs/>
          <w:iCs/>
          <w:sz w:val="24"/>
          <w:szCs w:val="24"/>
        </w:rPr>
        <w:t>s</w:t>
      </w:r>
      <w:r w:rsidR="00A75C7E">
        <w:rPr>
          <w:bCs/>
          <w:iCs/>
          <w:sz w:val="24"/>
          <w:szCs w:val="24"/>
        </w:rPr>
        <w:t>zerződés</w:t>
      </w:r>
      <w:r>
        <w:rPr>
          <w:bCs/>
          <w:iCs/>
          <w:sz w:val="24"/>
          <w:szCs w:val="24"/>
        </w:rPr>
        <w:t xml:space="preserve"> 3.1.</w:t>
      </w:r>
      <w:r w:rsidR="006C2006">
        <w:rPr>
          <w:bCs/>
          <w:iCs/>
          <w:sz w:val="24"/>
          <w:szCs w:val="24"/>
        </w:rPr>
        <w:t xml:space="preserve"> pontjában szereplő tá</w:t>
      </w:r>
      <w:r w:rsidR="005E0B99">
        <w:rPr>
          <w:bCs/>
          <w:iCs/>
          <w:sz w:val="24"/>
          <w:szCs w:val="24"/>
        </w:rPr>
        <w:t>blázatban foglalt szolgáltatás</w:t>
      </w:r>
      <w:r w:rsidR="006C2006">
        <w:rPr>
          <w:bCs/>
          <w:iCs/>
          <w:sz w:val="24"/>
          <w:szCs w:val="24"/>
        </w:rPr>
        <w:t xml:space="preserve"> szerinti bontásban</w:t>
      </w:r>
      <w:r w:rsidR="006C2006" w:rsidRPr="006C2006">
        <w:rPr>
          <w:bCs/>
          <w:iCs/>
          <w:sz w:val="24"/>
          <w:szCs w:val="24"/>
        </w:rPr>
        <w:t xml:space="preserve"> a</w:t>
      </w:r>
      <w:r w:rsidR="00327A9F">
        <w:rPr>
          <w:bCs/>
          <w:iCs/>
          <w:sz w:val="24"/>
          <w:szCs w:val="24"/>
        </w:rPr>
        <w:t xml:space="preserve"> Költségviselő részére</w:t>
      </w:r>
      <w:r>
        <w:rPr>
          <w:bCs/>
          <w:iCs/>
          <w:sz w:val="24"/>
          <w:szCs w:val="24"/>
        </w:rPr>
        <w:t xml:space="preserve"> </w:t>
      </w:r>
      <w:r w:rsidR="006C2006" w:rsidRPr="006C2006">
        <w:rPr>
          <w:bCs/>
          <w:iCs/>
          <w:sz w:val="24"/>
          <w:szCs w:val="24"/>
        </w:rPr>
        <w:t xml:space="preserve">kell benyújtani. </w:t>
      </w:r>
      <w:r w:rsidR="00F5229D" w:rsidRPr="00F5229D">
        <w:rPr>
          <w:bCs/>
          <w:iCs/>
          <w:sz w:val="24"/>
          <w:szCs w:val="24"/>
        </w:rPr>
        <w:t>A számlák minden eg</w:t>
      </w:r>
      <w:r w:rsidR="00F5229D">
        <w:rPr>
          <w:bCs/>
          <w:iCs/>
          <w:sz w:val="24"/>
          <w:szCs w:val="24"/>
        </w:rPr>
        <w:t xml:space="preserve">yes példányához csatolni kell az </w:t>
      </w:r>
      <w:r w:rsidR="00C17C68" w:rsidRPr="00AE1F27">
        <w:rPr>
          <w:sz w:val="24"/>
        </w:rPr>
        <w:t xml:space="preserve">MH LK KFTSZO </w:t>
      </w:r>
      <w:r w:rsidR="00F5229D">
        <w:rPr>
          <w:bCs/>
          <w:iCs/>
          <w:sz w:val="24"/>
          <w:szCs w:val="24"/>
        </w:rPr>
        <w:t>által kiállított teljesítési igazolást, továbbá</w:t>
      </w:r>
      <w:r w:rsidR="000D6F05">
        <w:rPr>
          <w:bCs/>
          <w:iCs/>
          <w:sz w:val="24"/>
          <w:szCs w:val="24"/>
        </w:rPr>
        <w:t xml:space="preserve"> a számlán fel kell tüntetni a </w:t>
      </w:r>
      <w:r w:rsidR="00A75C7E">
        <w:rPr>
          <w:bCs/>
          <w:iCs/>
          <w:sz w:val="24"/>
          <w:szCs w:val="24"/>
        </w:rPr>
        <w:t>szerződés</w:t>
      </w:r>
      <w:r w:rsidR="00F5229D" w:rsidRPr="00F5229D">
        <w:rPr>
          <w:bCs/>
          <w:iCs/>
          <w:sz w:val="24"/>
          <w:szCs w:val="24"/>
        </w:rPr>
        <w:t xml:space="preserve"> azonosítóját.</w:t>
      </w:r>
      <w:r w:rsidR="00F5229D">
        <w:rPr>
          <w:bCs/>
          <w:iCs/>
          <w:sz w:val="24"/>
          <w:szCs w:val="24"/>
        </w:rPr>
        <w:t xml:space="preserve"> </w:t>
      </w:r>
      <w:r w:rsidR="006C2006" w:rsidRPr="00F5229D">
        <w:rPr>
          <w:sz w:val="24"/>
          <w:szCs w:val="24"/>
        </w:rPr>
        <w:t xml:space="preserve">A számlákhoz csatolt okmányok 1 sorozatának eredetinek kell lennie. A számlán a </w:t>
      </w:r>
      <w:r w:rsidR="00A75C7E">
        <w:rPr>
          <w:sz w:val="24"/>
          <w:szCs w:val="24"/>
        </w:rPr>
        <w:t>szerződés</w:t>
      </w:r>
      <w:r w:rsidR="006C2006" w:rsidRPr="00F5229D">
        <w:rPr>
          <w:sz w:val="24"/>
          <w:szCs w:val="24"/>
        </w:rPr>
        <w:t xml:space="preserve"> azonosító számát (</w:t>
      </w:r>
      <w:r w:rsidR="006C2006" w:rsidRPr="00F5229D">
        <w:rPr>
          <w:sz w:val="24"/>
        </w:rPr>
        <w:t>…….</w:t>
      </w:r>
      <w:r w:rsidR="006C2006" w:rsidRPr="00F5229D">
        <w:rPr>
          <w:sz w:val="24"/>
          <w:szCs w:val="24"/>
        </w:rPr>
        <w:t>)</w:t>
      </w:r>
      <w:r w:rsidR="006C2006" w:rsidRPr="00F5229D">
        <w:rPr>
          <w:b/>
          <w:sz w:val="24"/>
          <w:szCs w:val="24"/>
        </w:rPr>
        <w:t xml:space="preserve"> </w:t>
      </w:r>
      <w:r w:rsidR="006C2006" w:rsidRPr="00F5229D">
        <w:rPr>
          <w:sz w:val="24"/>
          <w:szCs w:val="24"/>
        </w:rPr>
        <w:t xml:space="preserve">fel kell tüntetni. A számlát az ÁFA tv. és az Art. szerint kell kiállítani. </w:t>
      </w:r>
    </w:p>
    <w:p w:rsidR="007E765D" w:rsidRDefault="007E765D" w:rsidP="00893D8E">
      <w:pPr>
        <w:pStyle w:val="Listaszerbekezds"/>
        <w:numPr>
          <w:ilvl w:val="2"/>
          <w:numId w:val="14"/>
        </w:numPr>
        <w:jc w:val="both"/>
        <w:rPr>
          <w:rFonts w:eastAsia="Times New Roman"/>
          <w:sz w:val="24"/>
          <w:szCs w:val="24"/>
        </w:rPr>
      </w:pPr>
      <w:r w:rsidRPr="007E765D">
        <w:rPr>
          <w:rFonts w:eastAsia="Times New Roman"/>
          <w:sz w:val="24"/>
          <w:szCs w:val="24"/>
        </w:rPr>
        <w:t xml:space="preserve">A számla ellenértékét </w:t>
      </w:r>
      <w:r w:rsidR="009E7991">
        <w:rPr>
          <w:rFonts w:eastAsia="Times New Roman"/>
          <w:sz w:val="24"/>
          <w:szCs w:val="24"/>
        </w:rPr>
        <w:t>Költségviselő</w:t>
      </w:r>
      <w:r w:rsidRPr="007E765D">
        <w:rPr>
          <w:rFonts w:eastAsia="Times New Roman"/>
          <w:sz w:val="24"/>
          <w:szCs w:val="24"/>
        </w:rPr>
        <w:t xml:space="preserve"> (a Magyar Államkincstárnál vezetett számlájáról) a Polgári Törvénykönyvről szóló 2013. évi V. törvény (a továbbiakban: Ptk.) 6:130 § (1) és (2) bekezdései alapján a számla és kötelező mellékletei kézhezvétele ellenében egyenlíti ki Vállalkozó számlájára, a MÁK fizetési rendjének megfelelően.</w:t>
      </w:r>
    </w:p>
    <w:p w:rsidR="00D32D70" w:rsidRPr="00D32D70" w:rsidRDefault="00D32D70" w:rsidP="00D32D70">
      <w:pPr>
        <w:pStyle w:val="Listaszerbekezds"/>
        <w:ind w:left="1288"/>
        <w:jc w:val="both"/>
        <w:rPr>
          <w:rFonts w:eastAsia="Times New Roman"/>
          <w:sz w:val="24"/>
          <w:szCs w:val="24"/>
        </w:rPr>
      </w:pPr>
    </w:p>
    <w:p w:rsidR="006C2006" w:rsidRDefault="007E765D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>
        <w:rPr>
          <w:sz w:val="24"/>
          <w:szCs w:val="24"/>
        </w:rPr>
        <w:t>A számlán az alábbi kifizetőhelyet kell megjelölni:</w:t>
      </w:r>
    </w:p>
    <w:p w:rsidR="0083381F" w:rsidRDefault="00292972" w:rsidP="0083381F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92972">
        <w:rPr>
          <w:sz w:val="24"/>
          <w:szCs w:val="24"/>
        </w:rPr>
        <w:t>Magyar Honvédség Anyagellátó Raktárbázis</w:t>
      </w:r>
    </w:p>
    <w:p w:rsidR="0083381F" w:rsidRPr="0083381F" w:rsidRDefault="00292972" w:rsidP="0083381F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Székhely: 1139 Budapest, Újszász utca 37-39</w:t>
      </w:r>
      <w:r w:rsidR="0083381F" w:rsidRPr="0083381F">
        <w:rPr>
          <w:sz w:val="24"/>
          <w:szCs w:val="24"/>
        </w:rPr>
        <w:t>.</w:t>
      </w:r>
    </w:p>
    <w:p w:rsidR="0083381F" w:rsidRPr="0083381F" w:rsidRDefault="00292972" w:rsidP="0083381F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Adószám: 15714112</w:t>
      </w:r>
      <w:r w:rsidR="0083381F" w:rsidRPr="0083381F">
        <w:rPr>
          <w:sz w:val="24"/>
          <w:szCs w:val="24"/>
        </w:rPr>
        <w:t>-2-51</w:t>
      </w:r>
    </w:p>
    <w:p w:rsidR="004321EA" w:rsidRPr="00426BEF" w:rsidRDefault="004321EA" w:rsidP="00575922">
      <w:pPr>
        <w:ind w:firstLine="709"/>
        <w:jc w:val="both"/>
        <w:rPr>
          <w:sz w:val="24"/>
          <w:szCs w:val="24"/>
        </w:rPr>
      </w:pPr>
      <w:bookmarkStart w:id="4" w:name="_Toc16601351"/>
    </w:p>
    <w:bookmarkEnd w:id="4"/>
    <w:p w:rsidR="001130AF" w:rsidRPr="00327A9F" w:rsidRDefault="000D6F05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Vállalkozó a </w:t>
      </w:r>
      <w:r w:rsidR="00A75C7E">
        <w:rPr>
          <w:sz w:val="24"/>
          <w:szCs w:val="24"/>
        </w:rPr>
        <w:t>szerződés</w:t>
      </w:r>
      <w:r w:rsidR="001130AF" w:rsidRPr="001130AF">
        <w:rPr>
          <w:sz w:val="24"/>
          <w:szCs w:val="24"/>
        </w:rPr>
        <w:t xml:space="preserve"> szerinti kötelezettségeinek maradéktalanul nem tesz eleget, vagy a számla és mellékletei az alaki és tartalmi követelményeknek ne</w:t>
      </w:r>
      <w:r w:rsidR="00307D26">
        <w:rPr>
          <w:sz w:val="24"/>
          <w:szCs w:val="24"/>
        </w:rPr>
        <w:t xml:space="preserve">m felel meg, akkor a Költségviselő a hiány </w:t>
      </w:r>
      <w:r w:rsidR="001130AF" w:rsidRPr="001130AF">
        <w:rPr>
          <w:sz w:val="24"/>
          <w:szCs w:val="24"/>
        </w:rPr>
        <w:t>pótlására a számlát Vállalkozónak visszaküldi. A számla ilyen okból történő visszaküldése a fizetési határidő vonatkozásában halasztó hatályú. A Vállalkozó részéről isméte</w:t>
      </w:r>
      <w:r w:rsidR="009E7991">
        <w:rPr>
          <w:sz w:val="24"/>
          <w:szCs w:val="24"/>
        </w:rPr>
        <w:t>lten kiállított és a Költségviselő</w:t>
      </w:r>
      <w:r w:rsidR="001130AF" w:rsidRPr="001130AF">
        <w:rPr>
          <w:sz w:val="24"/>
          <w:szCs w:val="24"/>
        </w:rPr>
        <w:t xml:space="preserve"> felé benyújtott számla kifizetése a befogadástól </w:t>
      </w:r>
      <w:r w:rsidR="001130AF" w:rsidRPr="001130AF">
        <w:rPr>
          <w:rFonts w:eastAsia="Calibri"/>
          <w:bCs/>
          <w:sz w:val="24"/>
        </w:rPr>
        <w:t>számított</w:t>
      </w:r>
      <w:r w:rsidR="001130AF" w:rsidRPr="001130AF">
        <w:rPr>
          <w:sz w:val="24"/>
          <w:szCs w:val="24"/>
        </w:rPr>
        <w:t xml:space="preserve"> 30 naptári napon belül esedékes.</w:t>
      </w:r>
    </w:p>
    <w:p w:rsidR="00424C36" w:rsidRPr="00426BEF" w:rsidRDefault="00424C36" w:rsidP="00575922">
      <w:pPr>
        <w:pStyle w:val="Szvegtrzs"/>
      </w:pPr>
    </w:p>
    <w:p w:rsidR="004321EA" w:rsidRPr="00426BEF" w:rsidRDefault="004321EA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</w:rPr>
      </w:pPr>
      <w:bookmarkStart w:id="5" w:name="_Toc16601354"/>
      <w:r w:rsidRPr="00426BEF">
        <w:rPr>
          <w:rStyle w:val="CharChar"/>
        </w:rPr>
        <w:t>Vis maior</w:t>
      </w:r>
    </w:p>
    <w:p w:rsidR="004321EA" w:rsidRPr="00426BEF" w:rsidRDefault="004321EA" w:rsidP="005759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BEF">
        <w:rPr>
          <w:sz w:val="24"/>
          <w:szCs w:val="24"/>
        </w:rPr>
        <w:tab/>
      </w:r>
      <w:bookmarkEnd w:id="5"/>
    </w:p>
    <w:p w:rsidR="004321EA" w:rsidRPr="00234E47" w:rsidRDefault="004321EA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 w:rsidRPr="00426BEF">
        <w:rPr>
          <w:sz w:val="24"/>
          <w:szCs w:val="24"/>
        </w:rPr>
        <w:t>Az alábbiakban felsorolt események a Felek akaratán kívül álló – egyik félnek sem felróható – körülményekk</w:t>
      </w:r>
      <w:r w:rsidR="00A75C7E">
        <w:rPr>
          <w:sz w:val="24"/>
          <w:szCs w:val="24"/>
        </w:rPr>
        <w:t>ént mentesítik a Feleket jelen szerződés</w:t>
      </w:r>
      <w:r w:rsidRPr="00426BEF">
        <w:rPr>
          <w:sz w:val="24"/>
          <w:szCs w:val="24"/>
        </w:rPr>
        <w:t xml:space="preserve"> alapján terhelő kötelmeik teljesítése alól, feltéve,</w:t>
      </w:r>
      <w:r w:rsidR="00A75C7E">
        <w:rPr>
          <w:sz w:val="24"/>
          <w:szCs w:val="24"/>
        </w:rPr>
        <w:t xml:space="preserve"> hogy ezen körülmények a jelen szerződés</w:t>
      </w:r>
      <w:r w:rsidRPr="00426BEF">
        <w:rPr>
          <w:sz w:val="24"/>
          <w:szCs w:val="24"/>
        </w:rPr>
        <w:t xml:space="preserve"> aláírását követően</w:t>
      </w:r>
      <w:r w:rsidR="00A75C7E">
        <w:rPr>
          <w:sz w:val="24"/>
          <w:szCs w:val="24"/>
        </w:rPr>
        <w:t xml:space="preserve"> jönnek létre, illetve a jelen szerződés</w:t>
      </w:r>
      <w:r w:rsidRPr="00426BEF">
        <w:rPr>
          <w:sz w:val="24"/>
          <w:szCs w:val="24"/>
        </w:rPr>
        <w:t xml:space="preserve"> aláírását megelőzően is léteztek jöttek létre, ám következményeik – mely</w:t>
      </w:r>
      <w:r w:rsidR="00A75C7E">
        <w:rPr>
          <w:sz w:val="24"/>
          <w:szCs w:val="24"/>
        </w:rPr>
        <w:t>ek gátolják vagy késleltetik a szerződés</w:t>
      </w:r>
      <w:r w:rsidRPr="00426BEF">
        <w:rPr>
          <w:sz w:val="24"/>
          <w:szCs w:val="24"/>
        </w:rPr>
        <w:t xml:space="preserve"> teljesítését – az említett időpontban még nem voltak előre láthatók, így különösen:</w:t>
      </w:r>
    </w:p>
    <w:p w:rsidR="004321EA" w:rsidRPr="00426BEF" w:rsidRDefault="004321EA" w:rsidP="00575922">
      <w:pPr>
        <w:numPr>
          <w:ilvl w:val="1"/>
          <w:numId w:val="1"/>
        </w:numPr>
        <w:jc w:val="both"/>
        <w:rPr>
          <w:sz w:val="24"/>
          <w:szCs w:val="24"/>
        </w:rPr>
      </w:pPr>
      <w:r w:rsidRPr="00426BEF">
        <w:rPr>
          <w:sz w:val="24"/>
          <w:szCs w:val="24"/>
        </w:rPr>
        <w:t>természeti katasztrófák (villámcsapás, földrengés, árvíz, hurrikán és hasonlók);</w:t>
      </w:r>
    </w:p>
    <w:p w:rsidR="004321EA" w:rsidRPr="00426BEF" w:rsidRDefault="004321EA" w:rsidP="00575922">
      <w:pPr>
        <w:numPr>
          <w:ilvl w:val="1"/>
          <w:numId w:val="1"/>
        </w:numPr>
        <w:jc w:val="both"/>
        <w:rPr>
          <w:sz w:val="24"/>
          <w:szCs w:val="24"/>
        </w:rPr>
      </w:pPr>
      <w:r w:rsidRPr="00426BEF">
        <w:rPr>
          <w:sz w:val="24"/>
          <w:szCs w:val="24"/>
        </w:rPr>
        <w:t>tűz, robbanás, járvány;</w:t>
      </w:r>
    </w:p>
    <w:p w:rsidR="004321EA" w:rsidRPr="00426BEF" w:rsidRDefault="004321EA" w:rsidP="00575922">
      <w:pPr>
        <w:numPr>
          <w:ilvl w:val="1"/>
          <w:numId w:val="1"/>
        </w:numPr>
        <w:jc w:val="both"/>
        <w:rPr>
          <w:sz w:val="24"/>
          <w:szCs w:val="24"/>
        </w:rPr>
      </w:pPr>
      <w:r w:rsidRPr="00426BEF">
        <w:rPr>
          <w:sz w:val="24"/>
          <w:szCs w:val="24"/>
        </w:rPr>
        <w:t>radioaktív sugárzás, sugárszennyeződés;</w:t>
      </w:r>
    </w:p>
    <w:p w:rsidR="004321EA" w:rsidRPr="00426BEF" w:rsidRDefault="004321EA" w:rsidP="00575922">
      <w:pPr>
        <w:numPr>
          <w:ilvl w:val="1"/>
          <w:numId w:val="1"/>
        </w:numPr>
        <w:jc w:val="both"/>
        <w:rPr>
          <w:sz w:val="24"/>
          <w:szCs w:val="24"/>
        </w:rPr>
      </w:pPr>
      <w:r w:rsidRPr="00426BEF">
        <w:rPr>
          <w:sz w:val="24"/>
          <w:szCs w:val="24"/>
        </w:rPr>
        <w:t>háború vagy más konfliktusok, megszállás ellenséges cselekmények, mozgósítás, rekvirálás vagy embargó;</w:t>
      </w:r>
    </w:p>
    <w:p w:rsidR="004321EA" w:rsidRPr="00426BEF" w:rsidRDefault="004321EA" w:rsidP="00575922">
      <w:pPr>
        <w:numPr>
          <w:ilvl w:val="1"/>
          <w:numId w:val="1"/>
        </w:numPr>
        <w:jc w:val="both"/>
        <w:rPr>
          <w:sz w:val="24"/>
          <w:szCs w:val="24"/>
        </w:rPr>
      </w:pPr>
      <w:r w:rsidRPr="00426BEF">
        <w:rPr>
          <w:sz w:val="24"/>
          <w:szCs w:val="24"/>
        </w:rPr>
        <w:t>felkelés, forradalom, lázadás, katonai vagy egyéb államcsíny, polgárháború és terrorcselekmények;</w:t>
      </w:r>
    </w:p>
    <w:p w:rsidR="004321EA" w:rsidRPr="00426BEF" w:rsidRDefault="004321EA" w:rsidP="00575922">
      <w:pPr>
        <w:numPr>
          <w:ilvl w:val="1"/>
          <w:numId w:val="1"/>
        </w:numPr>
        <w:jc w:val="both"/>
        <w:rPr>
          <w:sz w:val="24"/>
          <w:szCs w:val="24"/>
        </w:rPr>
      </w:pPr>
      <w:r w:rsidRPr="00426BEF">
        <w:rPr>
          <w:sz w:val="24"/>
          <w:szCs w:val="24"/>
        </w:rPr>
        <w:t>zendülés, rendzavarás, zavargások.</w:t>
      </w:r>
    </w:p>
    <w:p w:rsidR="004321EA" w:rsidRPr="00426BEF" w:rsidRDefault="004321EA" w:rsidP="00575922">
      <w:pPr>
        <w:pStyle w:val="Szvegtrzs"/>
      </w:pPr>
      <w:r w:rsidRPr="00426BEF">
        <w:tab/>
      </w:r>
    </w:p>
    <w:p w:rsidR="004321EA" w:rsidRPr="00426BEF" w:rsidRDefault="004321EA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63" w:hanging="720"/>
        <w:jc w:val="both"/>
        <w:rPr>
          <w:sz w:val="24"/>
          <w:szCs w:val="24"/>
        </w:rPr>
      </w:pPr>
      <w:r w:rsidRPr="00426BEF">
        <w:rPr>
          <w:sz w:val="24"/>
          <w:szCs w:val="24"/>
        </w:rPr>
        <w:t xml:space="preserve">Annak érdekében, hogy bármely vis maior esemény a fentiekkel összhangban a </w:t>
      </w:r>
      <w:r w:rsidR="00A75C7E">
        <w:rPr>
          <w:sz w:val="24"/>
          <w:szCs w:val="24"/>
        </w:rPr>
        <w:t>szerződés</w:t>
      </w:r>
      <w:r w:rsidRPr="00426BEF">
        <w:rPr>
          <w:sz w:val="24"/>
          <w:szCs w:val="24"/>
        </w:rPr>
        <w:t>es kötelmek teljesítését akadályozó tényezőként felhozható l</w:t>
      </w:r>
      <w:r w:rsidR="00A75C7E">
        <w:rPr>
          <w:sz w:val="24"/>
          <w:szCs w:val="24"/>
        </w:rPr>
        <w:t>egyen, a jelen szerződés</w:t>
      </w:r>
      <w:r w:rsidRPr="00426BEF">
        <w:rPr>
          <w:sz w:val="24"/>
          <w:szCs w:val="24"/>
        </w:rPr>
        <w:t xml:space="preserve"> teljesítésében akadályozott félnek írásban tájékoztatnia kell a másik felet a fenti különleges körülmények bekövetkeztéről. Ezt a tájékoztatást indokolatlan késedelem nélkül kell megtenni azt követően, hogy az illető szerződő Fél felismerte a kötelmek teljesítése alól mentesítő indokként felhozható körülmények felmerültét. A fenti értesítésben meg kell jelölni a teljesítés várható késedelmi időszakát is, amennyiben ez felmérhető az adott pillanatban. Amennyiben a mentesülés indoka megszűnik, úgy erről a tényről a másik Felet is értesíteni kell (írásban is), továbbá lehetőség szerint arról is tájékoztatni kell, hogy a mentesülés indokát jelentő különleges körülmények miatt késedelmes intézkedéseket mikor foganatosítják.</w:t>
      </w:r>
    </w:p>
    <w:p w:rsidR="004321EA" w:rsidRPr="00426BEF" w:rsidRDefault="004321EA" w:rsidP="00575922">
      <w:pPr>
        <w:pStyle w:val="Szvegtrzs"/>
      </w:pPr>
      <w:bookmarkStart w:id="6" w:name="_Toc16601362"/>
    </w:p>
    <w:bookmarkEnd w:id="6"/>
    <w:p w:rsidR="004321EA" w:rsidRDefault="00B92619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</w:rPr>
      </w:pPr>
      <w:r w:rsidRPr="00426BEF">
        <w:rPr>
          <w:rStyle w:val="CharChar"/>
        </w:rPr>
        <w:t>Kötbér</w:t>
      </w:r>
    </w:p>
    <w:p w:rsidR="00AD3846" w:rsidRPr="00AD3846" w:rsidRDefault="00AD3846" w:rsidP="00AD3846">
      <w:pPr>
        <w:rPr>
          <w:sz w:val="24"/>
          <w:szCs w:val="24"/>
        </w:rPr>
      </w:pPr>
    </w:p>
    <w:p w:rsidR="00327A9F" w:rsidRPr="00327A9F" w:rsidRDefault="00AD3846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327A9F">
        <w:rPr>
          <w:sz w:val="24"/>
          <w:szCs w:val="24"/>
        </w:rPr>
        <w:t xml:space="preserve">Amennyiben a Vállalkozó a </w:t>
      </w:r>
      <w:r w:rsidR="00A75C7E">
        <w:rPr>
          <w:sz w:val="24"/>
          <w:szCs w:val="24"/>
        </w:rPr>
        <w:t>szerződés</w:t>
      </w:r>
      <w:r w:rsidRPr="00327A9F">
        <w:rPr>
          <w:sz w:val="24"/>
          <w:szCs w:val="24"/>
        </w:rPr>
        <w:t>t olyan okból, amelyért felelős, késedelmesen  teljesíti, úgy késedelmi kötbért köt</w:t>
      </w:r>
      <w:r w:rsidR="00480394">
        <w:rPr>
          <w:sz w:val="24"/>
          <w:szCs w:val="24"/>
        </w:rPr>
        <w:t>e</w:t>
      </w:r>
      <w:r w:rsidR="004B0D55">
        <w:rPr>
          <w:sz w:val="24"/>
          <w:szCs w:val="24"/>
        </w:rPr>
        <w:t xml:space="preserve">les fizetni, melynek mértéke a </w:t>
      </w:r>
      <w:r w:rsidR="00480394">
        <w:rPr>
          <w:sz w:val="24"/>
          <w:szCs w:val="24"/>
        </w:rPr>
        <w:t xml:space="preserve">nettó </w:t>
      </w:r>
      <w:r w:rsidR="00FA25B5">
        <w:rPr>
          <w:sz w:val="24"/>
          <w:szCs w:val="24"/>
        </w:rPr>
        <w:t>vállalkozói díj</w:t>
      </w:r>
      <w:r w:rsidR="00480394">
        <w:rPr>
          <w:sz w:val="24"/>
          <w:szCs w:val="24"/>
        </w:rPr>
        <w:t xml:space="preserve"> értékének</w:t>
      </w:r>
      <w:r w:rsidR="00327A9F" w:rsidRPr="00327A9F">
        <w:rPr>
          <w:sz w:val="24"/>
          <w:szCs w:val="24"/>
        </w:rPr>
        <w:t xml:space="preserve"> 1%-a /nap</w:t>
      </w:r>
      <w:r w:rsidR="00327A9F">
        <w:rPr>
          <w:sz w:val="24"/>
          <w:szCs w:val="24"/>
        </w:rPr>
        <w:t>, m</w:t>
      </w:r>
      <w:r w:rsidR="00327A9F" w:rsidRPr="00327A9F">
        <w:rPr>
          <w:sz w:val="24"/>
          <w:szCs w:val="24"/>
        </w:rPr>
        <w:t xml:space="preserve">aximális mértéke a nettó </w:t>
      </w:r>
      <w:r w:rsidR="00971EDF">
        <w:rPr>
          <w:sz w:val="24"/>
          <w:szCs w:val="24"/>
        </w:rPr>
        <w:t xml:space="preserve">díj </w:t>
      </w:r>
      <w:r w:rsidR="00327A9F" w:rsidRPr="00327A9F">
        <w:rPr>
          <w:sz w:val="24"/>
          <w:szCs w:val="24"/>
        </w:rPr>
        <w:t>20 %-a.</w:t>
      </w:r>
    </w:p>
    <w:p w:rsidR="001D5611" w:rsidRPr="00327A9F" w:rsidRDefault="00EF2156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Hibás teljesítés esetén a </w:t>
      </w:r>
      <w:r w:rsidR="00AD3846" w:rsidRPr="00AD3846">
        <w:rPr>
          <w:sz w:val="24"/>
          <w:szCs w:val="24"/>
        </w:rPr>
        <w:t xml:space="preserve">minőségi kifogás bejelentésétől a szolgáltatásnak kifogástalan minőségben történő teljesítéséig eltelt idő késedelmes teljesítésnek tekintendő, így ezen időtartam alatt Vállalkozót a jelen </w:t>
      </w:r>
      <w:r w:rsidR="00A75C7E">
        <w:rPr>
          <w:sz w:val="24"/>
          <w:szCs w:val="24"/>
        </w:rPr>
        <w:t>szerződés</w:t>
      </w:r>
      <w:r w:rsidR="00AD3846" w:rsidRPr="00AD3846">
        <w:rPr>
          <w:sz w:val="24"/>
          <w:szCs w:val="24"/>
        </w:rPr>
        <w:t xml:space="preserve"> </w:t>
      </w:r>
      <w:r w:rsidR="00B23472">
        <w:rPr>
          <w:sz w:val="24"/>
          <w:szCs w:val="24"/>
        </w:rPr>
        <w:t>12</w:t>
      </w:r>
      <w:r w:rsidR="001D5611">
        <w:rPr>
          <w:sz w:val="24"/>
          <w:szCs w:val="24"/>
        </w:rPr>
        <w:t>.1.</w:t>
      </w:r>
      <w:r w:rsidR="00AD3846" w:rsidRPr="00AD3846">
        <w:rPr>
          <w:sz w:val="24"/>
          <w:szCs w:val="24"/>
        </w:rPr>
        <w:t xml:space="preserve"> pontjában foglaltaknak megfelelő késedelmi kötbérfizetési kötelezettség terheli. Megrendelő a Vállalkozó hibás teljesítése esetén a Vállalkozó </w:t>
      </w:r>
      <w:r w:rsidR="00A75C7E">
        <w:rPr>
          <w:sz w:val="24"/>
          <w:szCs w:val="24"/>
        </w:rPr>
        <w:t>szerződés</w:t>
      </w:r>
      <w:r w:rsidR="00AD3846" w:rsidRPr="00AD3846">
        <w:rPr>
          <w:sz w:val="24"/>
          <w:szCs w:val="24"/>
        </w:rPr>
        <w:t>szerű teljesítésére határidőt határoz meg.</w:t>
      </w:r>
    </w:p>
    <w:p w:rsidR="001D5611" w:rsidRPr="001D5611" w:rsidRDefault="00AD3846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AD3846">
        <w:rPr>
          <w:sz w:val="24"/>
          <w:szCs w:val="24"/>
        </w:rPr>
        <w:lastRenderedPageBreak/>
        <w:t xml:space="preserve">A késedelmi kötbér fizetése nem mentesíti a Vállalkozót a </w:t>
      </w:r>
      <w:r w:rsidR="00A75C7E">
        <w:rPr>
          <w:sz w:val="24"/>
          <w:szCs w:val="24"/>
        </w:rPr>
        <w:t>szerződés</w:t>
      </w:r>
      <w:r w:rsidRPr="00AD3846">
        <w:rPr>
          <w:sz w:val="24"/>
          <w:szCs w:val="24"/>
        </w:rPr>
        <w:t>szerű teljesítés kötelezettsége alól.</w:t>
      </w:r>
    </w:p>
    <w:p w:rsidR="00AD3846" w:rsidRPr="00AD3846" w:rsidRDefault="00AD3846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AD3846">
        <w:rPr>
          <w:sz w:val="24"/>
          <w:szCs w:val="24"/>
        </w:rPr>
        <w:t xml:space="preserve">Megrendelő jogosult a </w:t>
      </w:r>
      <w:r w:rsidR="00A75C7E">
        <w:rPr>
          <w:sz w:val="24"/>
          <w:szCs w:val="24"/>
        </w:rPr>
        <w:t>szerződés</w:t>
      </w:r>
      <w:r w:rsidRPr="00AD3846">
        <w:rPr>
          <w:sz w:val="24"/>
          <w:szCs w:val="24"/>
        </w:rPr>
        <w:t xml:space="preserve">től elállni, illetve felmondani a </w:t>
      </w:r>
      <w:r w:rsidR="00A75C7E">
        <w:rPr>
          <w:sz w:val="24"/>
          <w:szCs w:val="24"/>
        </w:rPr>
        <w:t>szerződés</w:t>
      </w:r>
      <w:r w:rsidRPr="00AD3846">
        <w:rPr>
          <w:sz w:val="24"/>
          <w:szCs w:val="24"/>
        </w:rPr>
        <w:t xml:space="preserve">t, amennyiben a Vállalkozó a jelen </w:t>
      </w:r>
      <w:r w:rsidR="00A75C7E">
        <w:rPr>
          <w:sz w:val="24"/>
          <w:szCs w:val="24"/>
        </w:rPr>
        <w:t>szerződés</w:t>
      </w:r>
      <w:r w:rsidR="00327A9F">
        <w:rPr>
          <w:sz w:val="24"/>
          <w:szCs w:val="24"/>
        </w:rPr>
        <w:t xml:space="preserve">ben, valamint a műszaki követelményekben </w:t>
      </w:r>
      <w:r w:rsidRPr="00AD3846">
        <w:rPr>
          <w:sz w:val="24"/>
          <w:szCs w:val="24"/>
        </w:rPr>
        <w:t xml:space="preserve">szereplő teljesítési határidőt legalább 30 nappal meghaladja, hibás teljesítés esetén a fennálló kötelezettségének a részére meghatározott határidőn belül nem tesz eleget, vagy a </w:t>
      </w:r>
      <w:r w:rsidR="00A75C7E">
        <w:rPr>
          <w:sz w:val="24"/>
          <w:szCs w:val="24"/>
        </w:rPr>
        <w:t>szerződés</w:t>
      </w:r>
      <w:r w:rsidRPr="00AD3846">
        <w:rPr>
          <w:sz w:val="24"/>
          <w:szCs w:val="24"/>
        </w:rPr>
        <w:t xml:space="preserve">ből fakadó egyéb kötelezettségét súlyosan megszegi. Ezekben az esetekben, továbbá ha a </w:t>
      </w:r>
      <w:r w:rsidR="00A75C7E">
        <w:rPr>
          <w:sz w:val="24"/>
          <w:szCs w:val="24"/>
        </w:rPr>
        <w:t>szerződés</w:t>
      </w:r>
      <w:r w:rsidRPr="00AD3846">
        <w:rPr>
          <w:sz w:val="24"/>
          <w:szCs w:val="24"/>
        </w:rPr>
        <w:t xml:space="preserve"> teljesítése olyan okból hiúsul meg, amelyért a Vállalkozó felelős, a Megrendelő meghiúsulási kötbérre jogosult, melynek alapja a </w:t>
      </w:r>
      <w:r w:rsidR="00FA25B5">
        <w:rPr>
          <w:sz w:val="24"/>
          <w:szCs w:val="24"/>
        </w:rPr>
        <w:t>3.1</w:t>
      </w:r>
      <w:r w:rsidR="00480394">
        <w:rPr>
          <w:sz w:val="24"/>
          <w:szCs w:val="24"/>
        </w:rPr>
        <w:t xml:space="preserve"> pont szerinti szerződés </w:t>
      </w:r>
      <w:r w:rsidRPr="00AD3846">
        <w:rPr>
          <w:sz w:val="24"/>
          <w:szCs w:val="24"/>
        </w:rPr>
        <w:t xml:space="preserve">nettó értéke, </w:t>
      </w:r>
      <w:r w:rsidR="00AE5DCF">
        <w:rPr>
          <w:sz w:val="24"/>
          <w:szCs w:val="24"/>
        </w:rPr>
        <w:t xml:space="preserve">maximális </w:t>
      </w:r>
      <w:r w:rsidRPr="00AD3846">
        <w:rPr>
          <w:sz w:val="24"/>
          <w:szCs w:val="24"/>
        </w:rPr>
        <w:t>mértéke annak 20 %-a.</w:t>
      </w:r>
      <w:r w:rsidR="00480394">
        <w:rPr>
          <w:sz w:val="24"/>
          <w:szCs w:val="24"/>
        </w:rPr>
        <w:t xml:space="preserve"> </w:t>
      </w:r>
    </w:p>
    <w:p w:rsidR="001D5611" w:rsidRPr="001D5611" w:rsidRDefault="001D5611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1D5611">
        <w:rPr>
          <w:sz w:val="24"/>
          <w:szCs w:val="24"/>
        </w:rPr>
        <w:t xml:space="preserve">A kötbért a Vállalkozó a Megrendelő által kiállított felszólító levél alapján, annak </w:t>
      </w:r>
      <w:r w:rsidRPr="007F1E4D">
        <w:rPr>
          <w:sz w:val="24"/>
          <w:szCs w:val="24"/>
        </w:rPr>
        <w:t>kézhezvételétől</w:t>
      </w:r>
      <w:r w:rsidRPr="001D5611">
        <w:rPr>
          <w:sz w:val="24"/>
          <w:szCs w:val="24"/>
        </w:rPr>
        <w:t xml:space="preserve"> számított 30 napon belül köteles megfizetni.</w:t>
      </w:r>
    </w:p>
    <w:p w:rsidR="001D5611" w:rsidRPr="001D5611" w:rsidRDefault="001D5611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1D5611">
        <w:rPr>
          <w:sz w:val="24"/>
          <w:szCs w:val="24"/>
        </w:rPr>
        <w:t xml:space="preserve">A Megrendelő kötbérigényének érvényesítése nem zárja ki a </w:t>
      </w:r>
      <w:r w:rsidR="00A75C7E">
        <w:rPr>
          <w:sz w:val="24"/>
          <w:szCs w:val="24"/>
        </w:rPr>
        <w:t>szerződés</w:t>
      </w:r>
      <w:r w:rsidRPr="001D5611">
        <w:rPr>
          <w:sz w:val="24"/>
          <w:szCs w:val="24"/>
        </w:rPr>
        <w:t xml:space="preserve">szegésből eredő egyéb igények </w:t>
      </w:r>
      <w:r w:rsidRPr="007F1E4D">
        <w:rPr>
          <w:sz w:val="24"/>
          <w:szCs w:val="24"/>
        </w:rPr>
        <w:t>érvényesítésének</w:t>
      </w:r>
      <w:r w:rsidRPr="001D5611">
        <w:rPr>
          <w:sz w:val="24"/>
          <w:szCs w:val="24"/>
        </w:rPr>
        <w:t xml:space="preserve"> lehetőségét.</w:t>
      </w:r>
    </w:p>
    <w:p w:rsidR="001D5611" w:rsidRPr="007F1E4D" w:rsidRDefault="001D5611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7F1E4D">
        <w:rPr>
          <w:sz w:val="24"/>
          <w:szCs w:val="24"/>
        </w:rPr>
        <w:t xml:space="preserve">Súlyos </w:t>
      </w:r>
      <w:r w:rsidR="00A75C7E">
        <w:rPr>
          <w:sz w:val="24"/>
          <w:szCs w:val="24"/>
        </w:rPr>
        <w:t>szerződés</w:t>
      </w:r>
      <w:r w:rsidRPr="007F1E4D">
        <w:rPr>
          <w:sz w:val="24"/>
          <w:szCs w:val="24"/>
        </w:rPr>
        <w:t>szegésnek minősül különösen, de nem kizárólagosan:</w:t>
      </w:r>
    </w:p>
    <w:p w:rsidR="001D5611" w:rsidRPr="001D5611" w:rsidRDefault="001D5611" w:rsidP="001D5611">
      <w:pPr>
        <w:rPr>
          <w:sz w:val="24"/>
          <w:szCs w:val="24"/>
          <w:u w:val="single"/>
        </w:rPr>
      </w:pPr>
    </w:p>
    <w:p w:rsidR="001D5611" w:rsidRPr="001D5611" w:rsidRDefault="001D5611" w:rsidP="0079088A">
      <w:pPr>
        <w:numPr>
          <w:ilvl w:val="1"/>
          <w:numId w:val="24"/>
        </w:numPr>
        <w:tabs>
          <w:tab w:val="clear" w:pos="1284"/>
        </w:tabs>
        <w:ind w:left="851" w:hanging="284"/>
        <w:jc w:val="both"/>
        <w:rPr>
          <w:sz w:val="24"/>
          <w:szCs w:val="24"/>
        </w:rPr>
      </w:pPr>
      <w:r w:rsidRPr="001D5611">
        <w:rPr>
          <w:sz w:val="24"/>
          <w:szCs w:val="24"/>
        </w:rPr>
        <w:t xml:space="preserve">Vállalkozó </w:t>
      </w:r>
      <w:r w:rsidR="00D32D70">
        <w:rPr>
          <w:sz w:val="24"/>
          <w:szCs w:val="24"/>
        </w:rPr>
        <w:t xml:space="preserve">megsérti a </w:t>
      </w:r>
      <w:r w:rsidR="00A75C7E">
        <w:rPr>
          <w:sz w:val="24"/>
          <w:szCs w:val="24"/>
        </w:rPr>
        <w:t>szerződés</w:t>
      </w:r>
      <w:r w:rsidR="00B23472">
        <w:rPr>
          <w:sz w:val="24"/>
          <w:szCs w:val="24"/>
        </w:rPr>
        <w:t xml:space="preserve"> 16</w:t>
      </w:r>
      <w:r w:rsidR="00D32D70">
        <w:rPr>
          <w:sz w:val="24"/>
          <w:szCs w:val="24"/>
        </w:rPr>
        <w:t>.3</w:t>
      </w:r>
      <w:r w:rsidRPr="001D5611">
        <w:rPr>
          <w:sz w:val="24"/>
          <w:szCs w:val="24"/>
        </w:rPr>
        <w:t>. pontjában meghatározott titoktartási kötelezettségét;</w:t>
      </w:r>
    </w:p>
    <w:p w:rsidR="001D5611" w:rsidRPr="001D5611" w:rsidRDefault="001D5611" w:rsidP="0079088A">
      <w:pPr>
        <w:numPr>
          <w:ilvl w:val="1"/>
          <w:numId w:val="24"/>
        </w:numPr>
        <w:tabs>
          <w:tab w:val="clear" w:pos="1284"/>
        </w:tabs>
        <w:ind w:left="851" w:hanging="284"/>
        <w:jc w:val="both"/>
        <w:rPr>
          <w:sz w:val="24"/>
          <w:szCs w:val="24"/>
        </w:rPr>
      </w:pPr>
      <w:r w:rsidRPr="001D5611">
        <w:rPr>
          <w:sz w:val="24"/>
          <w:szCs w:val="24"/>
        </w:rPr>
        <w:t>Válla</w:t>
      </w:r>
      <w:r w:rsidR="00D32D70">
        <w:rPr>
          <w:sz w:val="24"/>
          <w:szCs w:val="24"/>
        </w:rPr>
        <w:t xml:space="preserve">lkozó megszegi a </w:t>
      </w:r>
      <w:r w:rsidR="00A75C7E">
        <w:rPr>
          <w:sz w:val="24"/>
          <w:szCs w:val="24"/>
        </w:rPr>
        <w:t>szerződés</w:t>
      </w:r>
      <w:r w:rsidR="00B23472">
        <w:rPr>
          <w:sz w:val="24"/>
          <w:szCs w:val="24"/>
        </w:rPr>
        <w:t xml:space="preserve"> 16</w:t>
      </w:r>
      <w:r w:rsidR="00D32D70">
        <w:rPr>
          <w:sz w:val="24"/>
          <w:szCs w:val="24"/>
        </w:rPr>
        <w:t>.4</w:t>
      </w:r>
      <w:r w:rsidRPr="001D5611">
        <w:rPr>
          <w:sz w:val="24"/>
          <w:szCs w:val="24"/>
        </w:rPr>
        <w:t>. pontjában foglalt összeférhetetlenségi rendelkezéseket;</w:t>
      </w:r>
    </w:p>
    <w:p w:rsidR="001D5611" w:rsidRPr="001D5611" w:rsidRDefault="001D5611" w:rsidP="0079088A">
      <w:pPr>
        <w:numPr>
          <w:ilvl w:val="1"/>
          <w:numId w:val="24"/>
        </w:numPr>
        <w:tabs>
          <w:tab w:val="clear" w:pos="1284"/>
        </w:tabs>
        <w:ind w:left="851" w:hanging="284"/>
        <w:jc w:val="both"/>
        <w:rPr>
          <w:sz w:val="24"/>
          <w:szCs w:val="24"/>
        </w:rPr>
      </w:pPr>
      <w:r w:rsidRPr="001D5611">
        <w:rPr>
          <w:sz w:val="24"/>
          <w:szCs w:val="24"/>
        </w:rPr>
        <w:t xml:space="preserve">A </w:t>
      </w:r>
      <w:r w:rsidR="00A75C7E">
        <w:rPr>
          <w:sz w:val="24"/>
          <w:szCs w:val="24"/>
        </w:rPr>
        <w:t>szerződés</w:t>
      </w:r>
      <w:r w:rsidRPr="001D5611">
        <w:rPr>
          <w:sz w:val="24"/>
          <w:szCs w:val="24"/>
        </w:rPr>
        <w:t xml:space="preserve"> teljesítése során derül ki, hogy Vállalkozó az ajánlattétel, illetve a </w:t>
      </w:r>
      <w:r w:rsidR="00A75C7E">
        <w:rPr>
          <w:sz w:val="24"/>
          <w:szCs w:val="24"/>
        </w:rPr>
        <w:t>szerződés</w:t>
      </w:r>
      <w:r w:rsidRPr="001D5611">
        <w:rPr>
          <w:sz w:val="24"/>
          <w:szCs w:val="24"/>
        </w:rPr>
        <w:t>kötés során lényeges körülményről, tényről valótlan vagy hamis adatot szolgáltatott;</w:t>
      </w:r>
    </w:p>
    <w:p w:rsidR="001D5611" w:rsidRDefault="001D5611" w:rsidP="0079088A">
      <w:pPr>
        <w:numPr>
          <w:ilvl w:val="1"/>
          <w:numId w:val="24"/>
        </w:numPr>
        <w:tabs>
          <w:tab w:val="clear" w:pos="1284"/>
        </w:tabs>
        <w:ind w:left="851" w:hanging="284"/>
        <w:jc w:val="both"/>
        <w:rPr>
          <w:sz w:val="24"/>
          <w:szCs w:val="24"/>
        </w:rPr>
      </w:pPr>
      <w:r w:rsidRPr="001D5611">
        <w:rPr>
          <w:sz w:val="24"/>
          <w:szCs w:val="24"/>
        </w:rPr>
        <w:t xml:space="preserve">Vállalkozó </w:t>
      </w:r>
      <w:r w:rsidR="00A75C7E">
        <w:rPr>
          <w:sz w:val="24"/>
          <w:szCs w:val="24"/>
        </w:rPr>
        <w:t>szerződés</w:t>
      </w:r>
      <w:r w:rsidR="007F1E4D">
        <w:rPr>
          <w:sz w:val="24"/>
          <w:szCs w:val="24"/>
        </w:rPr>
        <w:t>s</w:t>
      </w:r>
      <w:r w:rsidRPr="001D5611">
        <w:rPr>
          <w:sz w:val="24"/>
          <w:szCs w:val="24"/>
        </w:rPr>
        <w:t xml:space="preserve">zegést követ el, és a </w:t>
      </w:r>
      <w:r w:rsidR="00A75C7E">
        <w:rPr>
          <w:sz w:val="24"/>
          <w:szCs w:val="24"/>
        </w:rPr>
        <w:t>szerződés</w:t>
      </w:r>
      <w:r w:rsidRPr="001D5611">
        <w:rPr>
          <w:sz w:val="24"/>
          <w:szCs w:val="24"/>
        </w:rPr>
        <w:t xml:space="preserve">szegést az arra történő többszöri felszólítás ellenére sem szünteti meg, vagy ismétlődően hasonló </w:t>
      </w:r>
      <w:r w:rsidR="00A75C7E">
        <w:rPr>
          <w:sz w:val="24"/>
          <w:szCs w:val="24"/>
        </w:rPr>
        <w:t>szerződés</w:t>
      </w:r>
      <w:r w:rsidRPr="001D5611">
        <w:rPr>
          <w:sz w:val="24"/>
          <w:szCs w:val="24"/>
        </w:rPr>
        <w:t>szegést követ el.</w:t>
      </w:r>
    </w:p>
    <w:p w:rsidR="001D5611" w:rsidRDefault="001D5611" w:rsidP="0079088A">
      <w:pPr>
        <w:ind w:left="851" w:hanging="284"/>
        <w:jc w:val="both"/>
        <w:rPr>
          <w:sz w:val="24"/>
          <w:szCs w:val="24"/>
        </w:rPr>
      </w:pPr>
    </w:p>
    <w:p w:rsidR="001D5611" w:rsidRPr="001D5611" w:rsidRDefault="001D5611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lang w:val="x-none" w:eastAsia="x-none"/>
        </w:rPr>
      </w:pPr>
      <w:r w:rsidRPr="001D5611">
        <w:rPr>
          <w:lang w:val="x-none" w:eastAsia="x-none"/>
        </w:rPr>
        <w:t>Késedelmes fizetés</w:t>
      </w:r>
    </w:p>
    <w:p w:rsidR="001D5611" w:rsidRDefault="001D5611" w:rsidP="001D5611">
      <w:pPr>
        <w:ind w:left="1284"/>
        <w:rPr>
          <w:sz w:val="24"/>
          <w:szCs w:val="24"/>
        </w:rPr>
      </w:pPr>
    </w:p>
    <w:p w:rsidR="001D5611" w:rsidRPr="001D5611" w:rsidRDefault="00AE5DCF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Abban az esetben, ha Költségviselő </w:t>
      </w:r>
      <w:r w:rsidR="001D5611" w:rsidRPr="001D5611">
        <w:rPr>
          <w:sz w:val="24"/>
          <w:szCs w:val="24"/>
        </w:rPr>
        <w:t xml:space="preserve">a </w:t>
      </w:r>
      <w:r w:rsidR="00A75C7E">
        <w:rPr>
          <w:sz w:val="24"/>
          <w:szCs w:val="24"/>
        </w:rPr>
        <w:t>szerződés</w:t>
      </w:r>
      <w:r w:rsidR="001D5611" w:rsidRPr="001D5611">
        <w:rPr>
          <w:sz w:val="24"/>
          <w:szCs w:val="24"/>
        </w:rPr>
        <w:t xml:space="preserve"> </w:t>
      </w:r>
      <w:r w:rsidR="00B23472">
        <w:rPr>
          <w:sz w:val="24"/>
          <w:szCs w:val="24"/>
        </w:rPr>
        <w:t>9</w:t>
      </w:r>
      <w:r w:rsidR="001D5611" w:rsidRPr="001D5611">
        <w:rPr>
          <w:sz w:val="24"/>
          <w:szCs w:val="24"/>
        </w:rPr>
        <w:t>.</w:t>
      </w:r>
      <w:r w:rsidR="004F4DDE">
        <w:rPr>
          <w:sz w:val="24"/>
          <w:szCs w:val="24"/>
        </w:rPr>
        <w:t>2.</w:t>
      </w:r>
      <w:r w:rsidR="000D6F05">
        <w:rPr>
          <w:sz w:val="24"/>
          <w:szCs w:val="24"/>
        </w:rPr>
        <w:t>2.</w:t>
      </w:r>
      <w:r w:rsidR="001D5611" w:rsidRPr="001D5611">
        <w:rPr>
          <w:sz w:val="24"/>
          <w:szCs w:val="24"/>
        </w:rPr>
        <w:t xml:space="preserve"> pontjában meghatározott határidőhöz képest késedelmes fizetést teljesít, a ki nem fizetett számla összege után a Vállalkozó részére a Ptk. 6:155. §-ban meghatározott késedelmi kamatot </w:t>
      </w:r>
      <w:r w:rsidR="001D5611" w:rsidRPr="000D6F05">
        <w:rPr>
          <w:sz w:val="24"/>
          <w:szCs w:val="24"/>
        </w:rPr>
        <w:t>köteles</w:t>
      </w:r>
      <w:r w:rsidR="001D5611" w:rsidRPr="001D5611">
        <w:rPr>
          <w:sz w:val="24"/>
          <w:szCs w:val="24"/>
        </w:rPr>
        <w:t xml:space="preserve"> fizetni. Megrendelő hivatkozik a behajtási költségátalányról szóló 2016. évi IX. törvényre.</w:t>
      </w:r>
    </w:p>
    <w:p w:rsidR="001D5611" w:rsidRPr="001D5611" w:rsidRDefault="001D5611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1D5611">
        <w:rPr>
          <w:sz w:val="24"/>
          <w:szCs w:val="24"/>
        </w:rPr>
        <w:t xml:space="preserve">A Vállalkozó késedelmi kamatának érvényesítése céljából </w:t>
      </w:r>
      <w:r w:rsidR="00920BF2">
        <w:rPr>
          <w:sz w:val="24"/>
          <w:szCs w:val="24"/>
        </w:rPr>
        <w:t>felszólító levelet</w:t>
      </w:r>
      <w:r w:rsidRPr="001D5611">
        <w:rPr>
          <w:sz w:val="24"/>
          <w:szCs w:val="24"/>
        </w:rPr>
        <w:t xml:space="preserve"> állít ki Megrendelő nevére és címére.</w:t>
      </w:r>
    </w:p>
    <w:p w:rsidR="001D5611" w:rsidRPr="001D5611" w:rsidRDefault="001D5611" w:rsidP="001D5611">
      <w:pPr>
        <w:ind w:left="1284"/>
        <w:rPr>
          <w:sz w:val="24"/>
          <w:szCs w:val="24"/>
        </w:rPr>
      </w:pPr>
    </w:p>
    <w:p w:rsidR="004321EA" w:rsidRPr="00426BEF" w:rsidRDefault="004321EA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  <w:b w:val="0"/>
          <w:bCs w:val="0"/>
        </w:rPr>
      </w:pPr>
      <w:bookmarkStart w:id="7" w:name="_Toc16595351"/>
      <w:bookmarkStart w:id="8" w:name="_Toc16598488"/>
      <w:bookmarkStart w:id="9" w:name="_Toc16598530"/>
      <w:bookmarkStart w:id="10" w:name="_Toc16601364"/>
      <w:bookmarkStart w:id="11" w:name="_Toc16595353"/>
      <w:bookmarkStart w:id="12" w:name="_Toc16598490"/>
      <w:bookmarkStart w:id="13" w:name="_Toc16598532"/>
      <w:bookmarkStart w:id="14" w:name="_Toc16601366"/>
      <w:bookmarkStart w:id="15" w:name="_Toc16595355"/>
      <w:bookmarkStart w:id="16" w:name="_Toc16598492"/>
      <w:bookmarkStart w:id="17" w:name="_Toc16598534"/>
      <w:bookmarkStart w:id="18" w:name="_Toc16601368"/>
      <w:bookmarkStart w:id="19" w:name="_Toc16595357"/>
      <w:bookmarkStart w:id="20" w:name="_Toc16598494"/>
      <w:bookmarkStart w:id="21" w:name="_Toc16598536"/>
      <w:bookmarkStart w:id="22" w:name="_Toc16601370"/>
      <w:bookmarkStart w:id="23" w:name="_Toc16595358"/>
      <w:bookmarkStart w:id="24" w:name="_Toc16598495"/>
      <w:bookmarkStart w:id="25" w:name="_Toc16598537"/>
      <w:bookmarkStart w:id="26" w:name="_Toc16601371"/>
      <w:bookmarkStart w:id="27" w:name="_Toc16595359"/>
      <w:bookmarkStart w:id="28" w:name="_Toc16598496"/>
      <w:bookmarkStart w:id="29" w:name="_Toc16598538"/>
      <w:bookmarkStart w:id="30" w:name="_Toc16601372"/>
      <w:bookmarkStart w:id="31" w:name="_Toc1660137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426BEF">
        <w:rPr>
          <w:rStyle w:val="CharChar"/>
        </w:rPr>
        <w:t>A</w:t>
      </w:r>
      <w:bookmarkEnd w:id="31"/>
      <w:r w:rsidRPr="00426BEF">
        <w:rPr>
          <w:rStyle w:val="CharChar"/>
        </w:rPr>
        <w:t>kadályközlés</w:t>
      </w:r>
    </w:p>
    <w:p w:rsidR="004321EA" w:rsidRPr="00426BEF" w:rsidRDefault="004321EA" w:rsidP="00575922">
      <w:pPr>
        <w:pStyle w:val="Szvegtrzs"/>
        <w:ind w:left="720"/>
      </w:pPr>
    </w:p>
    <w:p w:rsidR="00680FF2" w:rsidRPr="00680FF2" w:rsidRDefault="00680FF2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bookmarkStart w:id="32" w:name="_Toc157397864"/>
      <w:r w:rsidRPr="00680FF2">
        <w:rPr>
          <w:sz w:val="24"/>
          <w:szCs w:val="24"/>
        </w:rPr>
        <w:t xml:space="preserve">Ha a szerződő Felek valamelyike előreláthatólag nem tud </w:t>
      </w:r>
      <w:r w:rsidR="00A75C7E">
        <w:rPr>
          <w:sz w:val="24"/>
          <w:szCs w:val="24"/>
        </w:rPr>
        <w:t>szerződés</w:t>
      </w:r>
      <w:r w:rsidRPr="00680FF2">
        <w:rPr>
          <w:sz w:val="24"/>
          <w:szCs w:val="24"/>
        </w:rPr>
        <w:t>szerűen teljesíteni, köteles a másik Felet az akadály felmerülése után, annak</w:t>
      </w:r>
      <w:r>
        <w:rPr>
          <w:sz w:val="24"/>
          <w:szCs w:val="24"/>
        </w:rPr>
        <w:t xml:space="preserve"> megjelölésével haladéktalanul </w:t>
      </w:r>
      <w:r w:rsidRPr="00680FF2">
        <w:rPr>
          <w:sz w:val="24"/>
          <w:szCs w:val="24"/>
        </w:rPr>
        <w:t>írás</w:t>
      </w:r>
      <w:r w:rsidR="00097437">
        <w:rPr>
          <w:sz w:val="24"/>
          <w:szCs w:val="24"/>
        </w:rPr>
        <w:t xml:space="preserve">ban (Megrendelő részére a </w:t>
      </w:r>
      <w:r w:rsidR="0047026C">
        <w:rPr>
          <w:sz w:val="24"/>
          <w:szCs w:val="24"/>
        </w:rPr>
        <w:t>……………..</w:t>
      </w:r>
      <w:r w:rsidR="00097437" w:rsidRPr="00680FF2">
        <w:rPr>
          <w:sz w:val="24"/>
          <w:szCs w:val="24"/>
        </w:rPr>
        <w:t xml:space="preserve"> </w:t>
      </w:r>
      <w:r w:rsidRPr="00680FF2">
        <w:rPr>
          <w:sz w:val="24"/>
          <w:szCs w:val="24"/>
        </w:rPr>
        <w:t xml:space="preserve">telefaxszámra, a Vállalkozó részére a </w:t>
      </w:r>
      <w:r w:rsidR="0047026C">
        <w:rPr>
          <w:sz w:val="24"/>
          <w:szCs w:val="24"/>
        </w:rPr>
        <w:t>…………………….</w:t>
      </w:r>
      <w:r w:rsidR="00097437">
        <w:rPr>
          <w:sz w:val="24"/>
          <w:szCs w:val="24"/>
        </w:rPr>
        <w:t xml:space="preserve"> </w:t>
      </w:r>
      <w:r w:rsidRPr="00680FF2">
        <w:rPr>
          <w:sz w:val="24"/>
          <w:szCs w:val="24"/>
        </w:rPr>
        <w:t xml:space="preserve">telefaxszámra) értesíteni az akadály jellegének, </w:t>
      </w:r>
      <w:r w:rsidRPr="000D6F05">
        <w:rPr>
          <w:sz w:val="24"/>
          <w:szCs w:val="24"/>
        </w:rPr>
        <w:t>illetve</w:t>
      </w:r>
      <w:r w:rsidRPr="00680FF2">
        <w:rPr>
          <w:sz w:val="24"/>
          <w:szCs w:val="24"/>
        </w:rPr>
        <w:t xml:space="preserve"> várható megszűnése idejének feltüntetésével. </w:t>
      </w:r>
    </w:p>
    <w:p w:rsidR="00680FF2" w:rsidRPr="00680FF2" w:rsidRDefault="00680FF2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680FF2">
        <w:rPr>
          <w:sz w:val="24"/>
          <w:szCs w:val="24"/>
        </w:rPr>
        <w:t xml:space="preserve">Akadálynak nem minősül a fizetési feltételekben meghatározott feladatok teljesítésének </w:t>
      </w:r>
      <w:r w:rsidRPr="000D6F05">
        <w:rPr>
          <w:sz w:val="24"/>
          <w:szCs w:val="24"/>
        </w:rPr>
        <w:t>késedelme</w:t>
      </w:r>
      <w:r w:rsidRPr="00680FF2">
        <w:rPr>
          <w:sz w:val="24"/>
          <w:szCs w:val="24"/>
        </w:rPr>
        <w:t>.</w:t>
      </w:r>
    </w:p>
    <w:p w:rsidR="00680FF2" w:rsidRPr="00680FF2" w:rsidRDefault="00680FF2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680FF2">
        <w:rPr>
          <w:sz w:val="24"/>
          <w:szCs w:val="24"/>
        </w:rPr>
        <w:lastRenderedPageBreak/>
        <w:t>Akadályközlés a fenti feltételek mellett is csak úgy fogadható el, ha annak a másik Fél igazolt tudomására jutása megelőzte az akadályozott feladat végrehajtási határidejét.</w:t>
      </w:r>
    </w:p>
    <w:p w:rsidR="00E96EC5" w:rsidRPr="009D7796" w:rsidRDefault="00680FF2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40"/>
        <w:ind w:left="397" w:hanging="720"/>
        <w:jc w:val="both"/>
        <w:rPr>
          <w:sz w:val="24"/>
          <w:szCs w:val="24"/>
        </w:rPr>
      </w:pPr>
      <w:r w:rsidRPr="00680FF2">
        <w:rPr>
          <w:sz w:val="24"/>
          <w:szCs w:val="24"/>
        </w:rPr>
        <w:t xml:space="preserve"> Akadályközlés esetén az azt közlő Félnek bizonyítási kötelezettsége van. </w:t>
      </w:r>
    </w:p>
    <w:bookmarkEnd w:id="32"/>
    <w:p w:rsidR="004321EA" w:rsidRPr="00B52B9F" w:rsidRDefault="00234E47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  <w:rFonts w:ascii="Times New Roman félkövér" w:hAnsi="Times New Roman félkövér"/>
          <w:iCs/>
        </w:rPr>
      </w:pPr>
      <w:r w:rsidRPr="000D6F05">
        <w:rPr>
          <w:rStyle w:val="CharChar"/>
        </w:rPr>
        <w:t>Szavatosság</w:t>
      </w:r>
      <w:r>
        <w:rPr>
          <w:rStyle w:val="CharChar"/>
          <w:rFonts w:ascii="Times New Roman félkövér" w:hAnsi="Times New Roman félkövér"/>
        </w:rPr>
        <w:t xml:space="preserve">, </w:t>
      </w:r>
      <w:r w:rsidR="008C1F11">
        <w:rPr>
          <w:rStyle w:val="CharChar"/>
          <w:rFonts w:ascii="Times New Roman félkövér" w:hAnsi="Times New Roman félkövér"/>
        </w:rPr>
        <w:t>Jótállás</w:t>
      </w:r>
    </w:p>
    <w:p w:rsidR="004321EA" w:rsidRPr="00426BEF" w:rsidRDefault="004321EA" w:rsidP="00575922">
      <w:pPr>
        <w:autoSpaceDE w:val="0"/>
        <w:autoSpaceDN w:val="0"/>
        <w:adjustRightInd w:val="0"/>
        <w:ind w:left="37"/>
        <w:jc w:val="both"/>
        <w:rPr>
          <w:sz w:val="24"/>
          <w:szCs w:val="24"/>
        </w:rPr>
      </w:pPr>
    </w:p>
    <w:p w:rsidR="00ED7D7A" w:rsidRDefault="00234E47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Vállalkozó az általa </w:t>
      </w:r>
      <w:r w:rsidR="004321EA" w:rsidRPr="000D6F05">
        <w:rPr>
          <w:sz w:val="24"/>
          <w:szCs w:val="24"/>
        </w:rPr>
        <w:t xml:space="preserve">végzett </w:t>
      </w:r>
      <w:r w:rsidR="00C674E2">
        <w:rPr>
          <w:sz w:val="24"/>
          <w:szCs w:val="24"/>
        </w:rPr>
        <w:t xml:space="preserve">üzemeltetési tevékenységet a Műszaki követelményekben </w:t>
      </w:r>
      <w:r w:rsidR="00AE5DCF">
        <w:rPr>
          <w:sz w:val="24"/>
          <w:szCs w:val="24"/>
        </w:rPr>
        <w:t>foglaltak</w:t>
      </w:r>
      <w:r w:rsidR="00ED7D7A">
        <w:rPr>
          <w:sz w:val="24"/>
          <w:szCs w:val="24"/>
        </w:rPr>
        <w:t xml:space="preserve"> alapján hajtja végre</w:t>
      </w:r>
      <w:r w:rsidR="00AE5DCF">
        <w:rPr>
          <w:sz w:val="24"/>
          <w:szCs w:val="24"/>
        </w:rPr>
        <w:t xml:space="preserve">, </w:t>
      </w:r>
      <w:r w:rsidR="00ED7D7A">
        <w:rPr>
          <w:sz w:val="24"/>
          <w:szCs w:val="24"/>
        </w:rPr>
        <w:t>a szerződés szerinti feladat szavatosságára a vonatkozó</w:t>
      </w:r>
      <w:r w:rsidR="00AE5DCF">
        <w:rPr>
          <w:sz w:val="24"/>
          <w:szCs w:val="24"/>
        </w:rPr>
        <w:t xml:space="preserve"> jogszabályok</w:t>
      </w:r>
      <w:r w:rsidR="00ED7D7A">
        <w:rPr>
          <w:sz w:val="24"/>
          <w:szCs w:val="24"/>
        </w:rPr>
        <w:t xml:space="preserve"> az irányadóak</w:t>
      </w:r>
      <w:r w:rsidRPr="000D6F05">
        <w:rPr>
          <w:sz w:val="24"/>
          <w:szCs w:val="24"/>
        </w:rPr>
        <w:t xml:space="preserve">. </w:t>
      </w:r>
      <w:r w:rsidR="004321EA" w:rsidRPr="000D6F05">
        <w:rPr>
          <w:sz w:val="24"/>
          <w:szCs w:val="24"/>
        </w:rPr>
        <w:t>Nem tartozik a jótállás körébe a nem rendeltetésszerű, vagy szakszerűtlen üzemeltetésből illetve kezelésből adódó meghibásodás.</w:t>
      </w:r>
    </w:p>
    <w:p w:rsidR="00B23472" w:rsidRPr="00ED7D7A" w:rsidRDefault="00B23472" w:rsidP="00B23472">
      <w:pPr>
        <w:widowControl w:val="0"/>
        <w:autoSpaceDE w:val="0"/>
        <w:autoSpaceDN w:val="0"/>
        <w:adjustRightInd w:val="0"/>
        <w:spacing w:after="120"/>
        <w:ind w:left="397"/>
        <w:jc w:val="both"/>
        <w:rPr>
          <w:sz w:val="24"/>
          <w:szCs w:val="24"/>
        </w:rPr>
      </w:pPr>
    </w:p>
    <w:p w:rsidR="0089744D" w:rsidRPr="0089744D" w:rsidRDefault="000D6F05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lang w:val="x-none" w:eastAsia="x-none"/>
        </w:rPr>
      </w:pPr>
      <w:r>
        <w:rPr>
          <w:lang w:val="x-none" w:eastAsia="x-none"/>
        </w:rPr>
        <w:t xml:space="preserve">A </w:t>
      </w:r>
      <w:r w:rsidR="00A75C7E">
        <w:rPr>
          <w:lang w:eastAsia="x-none"/>
        </w:rPr>
        <w:t>szerződés</w:t>
      </w:r>
      <w:r w:rsidR="0089744D" w:rsidRPr="0089744D">
        <w:rPr>
          <w:lang w:val="x-none" w:eastAsia="x-none"/>
        </w:rPr>
        <w:t xml:space="preserve"> módosítása</w:t>
      </w:r>
    </w:p>
    <w:p w:rsidR="0089744D" w:rsidRPr="0089744D" w:rsidRDefault="0089744D" w:rsidP="0089744D">
      <w:pPr>
        <w:jc w:val="center"/>
        <w:rPr>
          <w:b/>
          <w:bCs/>
          <w:sz w:val="24"/>
          <w:szCs w:val="24"/>
          <w:lang w:val="x-none" w:eastAsia="x-none"/>
        </w:rPr>
      </w:pPr>
    </w:p>
    <w:p w:rsidR="00FA25B5" w:rsidRDefault="0089744D" w:rsidP="00B2347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89744D">
        <w:rPr>
          <w:sz w:val="24"/>
          <w:szCs w:val="24"/>
        </w:rPr>
        <w:t xml:space="preserve">A </w:t>
      </w:r>
      <w:r w:rsidR="00A75C7E">
        <w:rPr>
          <w:sz w:val="24"/>
          <w:szCs w:val="24"/>
        </w:rPr>
        <w:t>szerződés</w:t>
      </w:r>
      <w:r w:rsidRPr="0089744D">
        <w:rPr>
          <w:sz w:val="24"/>
          <w:szCs w:val="24"/>
        </w:rPr>
        <w:t xml:space="preserve"> feltételeit a Felek a beszerzési eljárási rendnek megfelelően közös megegyezéssel, írásban módosíthat</w:t>
      </w:r>
      <w:r w:rsidR="005440E3">
        <w:rPr>
          <w:sz w:val="24"/>
          <w:szCs w:val="24"/>
        </w:rPr>
        <w:t>ják.</w:t>
      </w:r>
    </w:p>
    <w:p w:rsidR="00B23472" w:rsidRPr="00B23472" w:rsidRDefault="00B23472" w:rsidP="00B23472">
      <w:pPr>
        <w:widowControl w:val="0"/>
        <w:autoSpaceDE w:val="0"/>
        <w:autoSpaceDN w:val="0"/>
        <w:adjustRightInd w:val="0"/>
        <w:spacing w:after="120"/>
        <w:ind w:left="397"/>
        <w:jc w:val="both"/>
        <w:rPr>
          <w:sz w:val="24"/>
          <w:szCs w:val="24"/>
        </w:rPr>
      </w:pPr>
    </w:p>
    <w:p w:rsidR="004321EA" w:rsidRDefault="004321EA" w:rsidP="00893D8E">
      <w:pPr>
        <w:pStyle w:val="Cmsor1"/>
        <w:keepNext w:val="0"/>
        <w:widowControl w:val="0"/>
        <w:numPr>
          <w:ilvl w:val="0"/>
          <w:numId w:val="14"/>
        </w:numPr>
        <w:jc w:val="center"/>
        <w:rPr>
          <w:rStyle w:val="CharChar"/>
        </w:rPr>
      </w:pPr>
      <w:bookmarkStart w:id="33" w:name="_Toc157397868"/>
      <w:r w:rsidRPr="00426BEF">
        <w:rPr>
          <w:rStyle w:val="CharChar"/>
        </w:rPr>
        <w:t>Egyéb rendelkezések</w:t>
      </w:r>
      <w:bookmarkEnd w:id="33"/>
    </w:p>
    <w:p w:rsidR="00142B03" w:rsidRPr="00142B03" w:rsidRDefault="00142B03" w:rsidP="00142B03"/>
    <w:p w:rsidR="00142B03" w:rsidRPr="000D6F05" w:rsidRDefault="00142B03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A Felek 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>sel kapcsolatos esetleges vitás ügyeiket törekednek tárgyalásos úton rendezni. Ennek sikertelensége esetén a Polgári Perrendtartásról szóló 1952. évi III. törvény szabályai szerint járnak el.</w:t>
      </w:r>
    </w:p>
    <w:p w:rsidR="00142B03" w:rsidRPr="000D6F05" w:rsidRDefault="00142B03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Jelen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>ben nem szabályozott kérdésekben a vonatkozó jogszabályok, így különösen a mindenkor hatályos Polgári Törvénykönyv rendelkezései irányadóak</w:t>
      </w:r>
      <w:r w:rsidRPr="000D6F05" w:rsidDel="006A766C">
        <w:rPr>
          <w:sz w:val="24"/>
          <w:szCs w:val="24"/>
        </w:rPr>
        <w:t xml:space="preserve"> </w:t>
      </w:r>
      <w:r w:rsidRPr="000D6F05">
        <w:rPr>
          <w:sz w:val="24"/>
          <w:szCs w:val="24"/>
        </w:rPr>
        <w:t xml:space="preserve">Amennyiben a jelen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bármely kikötése érvénytelen, 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többi kikötése érvényben marad. Ebben az esetben a Feleknek olyan új előírást kell találniuk, amely az érvénytelen kikötést gazdasági szempontból a lehető legjobban megközelíti.</w:t>
      </w:r>
    </w:p>
    <w:p w:rsidR="00142B03" w:rsidRPr="000D6F05" w:rsidRDefault="00142B03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Felek kötelezettséget vállalnak arra, hogy jelen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tartalmára vonatkozó, illetve 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teljesítése során tudomásukra jutott, a Felek érdekkörébe tartozó információkat bizalmasan kezelik, azokat harmadik fél tudomására csak a másik fél írásbeli hozzájárulásával hozzák.</w:t>
      </w:r>
    </w:p>
    <w:p w:rsidR="00142B03" w:rsidRPr="000D6F05" w:rsidRDefault="00142B03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Vállalkozó kötelezi magát arra, hogy a jelen beszerzési eljárás eredményeképpen létrejövő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teljesítése során nevében és alvállalkozója nevében sem jár el a </w:t>
      </w:r>
      <w:r w:rsidR="0047026C">
        <w:rPr>
          <w:sz w:val="24"/>
          <w:szCs w:val="24"/>
        </w:rPr>
        <w:t>Kbt. 25. §</w:t>
      </w:r>
      <w:r w:rsidRPr="000D6F05">
        <w:rPr>
          <w:sz w:val="24"/>
          <w:szCs w:val="24"/>
        </w:rPr>
        <w:t xml:space="preserve"> szerinti összeférhetetlen személy vagy szervezet.</w:t>
      </w:r>
      <w:r w:rsidR="00234E47" w:rsidRPr="000D6F05">
        <w:rPr>
          <w:sz w:val="24"/>
          <w:szCs w:val="24"/>
        </w:rPr>
        <w:t xml:space="preserve"> </w:t>
      </w:r>
    </w:p>
    <w:p w:rsidR="00142B03" w:rsidRPr="000D6F05" w:rsidRDefault="00142B03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Vállalkozó a 355/2011. (XII.23.) Korm. rendelet alapján elismeri a Kormányzati Ellenőrzési Hivatal jogosultságát 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>sel és a teljesítéssel kapcsolatos kikötések ellenőrzésére mind saját maga, mind alvállalkozói vonatkozásában.</w:t>
      </w:r>
    </w:p>
    <w:p w:rsidR="004B0D55" w:rsidRPr="004B0D55" w:rsidRDefault="00142B03" w:rsidP="004B0D5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Vállalkozó elismeri, hogy az Állami Számvevőszék a 2011. évi LXVI. Tv. 5. § (5) bekezdése alapján vizsgálhatja az államháztartási alrendszereiből finanszírozott beszerzéseket, és az államháztartási alrendszereinek vagyonát érintő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eket a Megrendelőnél (vagyonkezelőnél), a Megrendelő (vagyonkezelő) nevében vagy képviseletében eljáró természetes személynél és jogi személynél és jogi személynél, valamint azoknál a szerződő Feleknél, akik illetve amelyek 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teljesítéséért felelősek, továbbá 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teljesítésében közreműködő valamennyi gazdálkodó szervezetnél.</w:t>
      </w:r>
    </w:p>
    <w:p w:rsidR="004B0D55" w:rsidRPr="004B0D55" w:rsidRDefault="004B0D55" w:rsidP="004B0D5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Vállalkozó elismeri, hogy a </w:t>
      </w:r>
      <w:r w:rsidRPr="004B0D55">
        <w:rPr>
          <w:sz w:val="24"/>
          <w:szCs w:val="24"/>
        </w:rPr>
        <w:t>Ptk. 6:253</w:t>
      </w:r>
      <w:r>
        <w:rPr>
          <w:sz w:val="24"/>
          <w:szCs w:val="24"/>
        </w:rPr>
        <w:t>. §</w:t>
      </w:r>
      <w:r w:rsidRPr="004B0D55">
        <w:rPr>
          <w:sz w:val="24"/>
          <w:szCs w:val="24"/>
        </w:rPr>
        <w:t xml:space="preserve"> (3)</w:t>
      </w:r>
      <w:r>
        <w:rPr>
          <w:sz w:val="24"/>
          <w:szCs w:val="24"/>
        </w:rPr>
        <w:t xml:space="preserve"> bekezdés</w:t>
      </w:r>
      <w:r w:rsidRPr="004B0D55">
        <w:rPr>
          <w:sz w:val="24"/>
          <w:szCs w:val="24"/>
        </w:rPr>
        <w:t xml:space="preserve"> alapján</w:t>
      </w:r>
      <w:r>
        <w:rPr>
          <w:sz w:val="24"/>
          <w:szCs w:val="24"/>
        </w:rPr>
        <w:t>,</w:t>
      </w:r>
      <w:r w:rsidRPr="004B0D5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4B0D55">
        <w:rPr>
          <w:sz w:val="24"/>
          <w:szCs w:val="24"/>
        </w:rPr>
        <w:t xml:space="preserve">a az eredmény szerzői </w:t>
      </w:r>
      <w:r w:rsidRPr="004B0D55">
        <w:rPr>
          <w:sz w:val="24"/>
          <w:szCs w:val="24"/>
        </w:rPr>
        <w:lastRenderedPageBreak/>
        <w:t>jogi védelemben részesül vagy iparjogvédelmi oltalomban részesíthető, a kutató a védelemből eredő vagyoni jogokat köteles a megr</w:t>
      </w:r>
      <w:r>
        <w:rPr>
          <w:sz w:val="24"/>
          <w:szCs w:val="24"/>
        </w:rPr>
        <w:t>endelőre átruházni. Ha a vagyoni</w:t>
      </w:r>
      <w:r w:rsidRPr="004B0D55">
        <w:rPr>
          <w:sz w:val="24"/>
          <w:szCs w:val="24"/>
        </w:rPr>
        <w:t xml:space="preserve"> jog átruházá</w:t>
      </w:r>
      <w:r>
        <w:rPr>
          <w:sz w:val="24"/>
          <w:szCs w:val="24"/>
        </w:rPr>
        <w:t>sát jogszabály kizárja, a kutató</w:t>
      </w:r>
      <w:r w:rsidRPr="004B0D55">
        <w:rPr>
          <w:sz w:val="24"/>
          <w:szCs w:val="24"/>
        </w:rPr>
        <w:t xml:space="preserve"> a megengedett legszéles</w:t>
      </w:r>
      <w:r>
        <w:rPr>
          <w:sz w:val="24"/>
          <w:szCs w:val="24"/>
        </w:rPr>
        <w:t>ebb terjedelmű</w:t>
      </w:r>
      <w:r w:rsidRPr="004B0D55">
        <w:rPr>
          <w:sz w:val="24"/>
          <w:szCs w:val="24"/>
        </w:rPr>
        <w:t xml:space="preserve"> felhasználási jog engedélyezésére köteles.</w:t>
      </w:r>
    </w:p>
    <w:p w:rsidR="00142B03" w:rsidRPr="000D6F05" w:rsidRDefault="00142B03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négy eredeti példányban készült, minden példány azonos érvénnyel bír. Három példány a Megrendelőt, egy példány a Vállalkozót illeti.</w:t>
      </w:r>
    </w:p>
    <w:p w:rsidR="00142B03" w:rsidRDefault="00142B03" w:rsidP="00893D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ind w:left="397" w:hanging="720"/>
        <w:jc w:val="both"/>
        <w:rPr>
          <w:sz w:val="24"/>
          <w:szCs w:val="24"/>
        </w:rPr>
      </w:pPr>
      <w:r w:rsidRPr="000D6F05">
        <w:rPr>
          <w:sz w:val="24"/>
          <w:szCs w:val="24"/>
        </w:rPr>
        <w:t xml:space="preserve">A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t a Felek elolvasás és értelmezés után, mint akaratukkal mindenben megegyezőt jóváhagyólag cégszerű aláírással látják el. Jelen </w:t>
      </w:r>
      <w:r w:rsidR="00A75C7E">
        <w:rPr>
          <w:sz w:val="24"/>
          <w:szCs w:val="24"/>
        </w:rPr>
        <w:t>szerződés</w:t>
      </w:r>
      <w:r w:rsidRPr="000D6F05">
        <w:rPr>
          <w:sz w:val="24"/>
          <w:szCs w:val="24"/>
        </w:rPr>
        <w:t xml:space="preserve"> mindkét fél általi aláírás napján lép hatályba.</w:t>
      </w:r>
    </w:p>
    <w:p w:rsidR="00201326" w:rsidRDefault="00201326" w:rsidP="000D6F05">
      <w:pPr>
        <w:spacing w:after="120"/>
        <w:ind w:firstLine="397"/>
        <w:rPr>
          <w:sz w:val="24"/>
          <w:szCs w:val="24"/>
        </w:rPr>
      </w:pPr>
      <w:r>
        <w:rPr>
          <w:sz w:val="24"/>
          <w:szCs w:val="24"/>
        </w:rPr>
        <w:t>Mellékletek</w:t>
      </w:r>
      <w:r w:rsidR="00142B03" w:rsidRPr="00E869DC">
        <w:rPr>
          <w:sz w:val="24"/>
          <w:szCs w:val="24"/>
        </w:rPr>
        <w:t>:</w:t>
      </w:r>
    </w:p>
    <w:p w:rsidR="000C61AB" w:rsidRDefault="00407103" w:rsidP="004B0D55">
      <w:pPr>
        <w:spacing w:after="120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1. számú melléklet: Műszaki követelmények,   lap 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354"/>
        <w:gridCol w:w="567"/>
        <w:gridCol w:w="1417"/>
        <w:gridCol w:w="142"/>
        <w:gridCol w:w="1559"/>
        <w:gridCol w:w="567"/>
        <w:gridCol w:w="567"/>
        <w:gridCol w:w="2620"/>
        <w:gridCol w:w="1066"/>
      </w:tblGrid>
      <w:tr w:rsidR="006467DF" w:rsidRPr="002F4753" w:rsidTr="004B0D55">
        <w:trPr>
          <w:gridBefore w:val="1"/>
          <w:wBefore w:w="354" w:type="dxa"/>
        </w:trPr>
        <w:tc>
          <w:tcPr>
            <w:tcW w:w="4252" w:type="dxa"/>
            <w:gridSpan w:val="5"/>
          </w:tcPr>
          <w:p w:rsidR="006467DF" w:rsidRPr="006467DF" w:rsidRDefault="006467DF" w:rsidP="000C61AB">
            <w:pPr>
              <w:jc w:val="both"/>
              <w:rPr>
                <w:sz w:val="24"/>
                <w:szCs w:val="24"/>
              </w:rPr>
            </w:pPr>
            <w:r w:rsidRPr="002F4753">
              <w:rPr>
                <w:sz w:val="24"/>
                <w:szCs w:val="24"/>
              </w:rPr>
              <w:t>Budapest, 2016.</w:t>
            </w:r>
          </w:p>
        </w:tc>
        <w:tc>
          <w:tcPr>
            <w:tcW w:w="4253" w:type="dxa"/>
            <w:gridSpan w:val="3"/>
          </w:tcPr>
          <w:p w:rsidR="006467DF" w:rsidRPr="006467DF" w:rsidRDefault="006467DF" w:rsidP="006467DF">
            <w:pPr>
              <w:rPr>
                <w:sz w:val="24"/>
                <w:szCs w:val="24"/>
              </w:rPr>
            </w:pPr>
            <w:r w:rsidRPr="002F4753">
              <w:rPr>
                <w:sz w:val="24"/>
                <w:szCs w:val="24"/>
              </w:rPr>
              <w:t>Budapest, 2016.</w:t>
            </w:r>
          </w:p>
        </w:tc>
      </w:tr>
      <w:tr w:rsidR="006467DF" w:rsidRPr="002F4753" w:rsidTr="004B0D55">
        <w:trPr>
          <w:gridBefore w:val="1"/>
          <w:wBefore w:w="354" w:type="dxa"/>
        </w:trPr>
        <w:tc>
          <w:tcPr>
            <w:tcW w:w="3685" w:type="dxa"/>
            <w:gridSpan w:val="4"/>
          </w:tcPr>
          <w:p w:rsidR="006467DF" w:rsidRPr="006467DF" w:rsidRDefault="006467DF" w:rsidP="006467DF">
            <w:pPr>
              <w:ind w:left="46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67DF" w:rsidRPr="006467DF" w:rsidRDefault="006467DF" w:rsidP="002F47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467DF" w:rsidRPr="006467DF" w:rsidRDefault="006467DF" w:rsidP="006467DF">
            <w:pPr>
              <w:jc w:val="center"/>
              <w:rPr>
                <w:sz w:val="24"/>
                <w:szCs w:val="24"/>
              </w:rPr>
            </w:pPr>
          </w:p>
        </w:tc>
      </w:tr>
      <w:tr w:rsidR="006467DF" w:rsidRPr="002F4753" w:rsidTr="004B0D55">
        <w:trPr>
          <w:gridBefore w:val="1"/>
          <w:wBefore w:w="354" w:type="dxa"/>
        </w:trPr>
        <w:tc>
          <w:tcPr>
            <w:tcW w:w="3685" w:type="dxa"/>
            <w:gridSpan w:val="4"/>
          </w:tcPr>
          <w:p w:rsidR="006467DF" w:rsidRPr="006467DF" w:rsidRDefault="006467DF" w:rsidP="00A75C7E">
            <w:pPr>
              <w:ind w:left="464"/>
              <w:jc w:val="center"/>
              <w:rPr>
                <w:sz w:val="24"/>
                <w:szCs w:val="24"/>
              </w:rPr>
            </w:pPr>
            <w:r w:rsidRPr="006467DF">
              <w:rPr>
                <w:sz w:val="24"/>
                <w:szCs w:val="24"/>
              </w:rPr>
              <w:t>Megrendelő nevében:</w:t>
            </w:r>
          </w:p>
        </w:tc>
        <w:tc>
          <w:tcPr>
            <w:tcW w:w="1134" w:type="dxa"/>
            <w:gridSpan w:val="2"/>
          </w:tcPr>
          <w:p w:rsidR="006467DF" w:rsidRPr="006467DF" w:rsidRDefault="006467DF" w:rsidP="00A75C7E">
            <w:pPr>
              <w:rPr>
                <w:sz w:val="24"/>
                <w:szCs w:val="24"/>
              </w:rPr>
            </w:pPr>
            <w:r w:rsidRPr="006467DF">
              <w:rPr>
                <w:sz w:val="24"/>
                <w:szCs w:val="24"/>
              </w:rPr>
              <w:tab/>
            </w:r>
          </w:p>
        </w:tc>
        <w:tc>
          <w:tcPr>
            <w:tcW w:w="3686" w:type="dxa"/>
            <w:gridSpan w:val="2"/>
          </w:tcPr>
          <w:p w:rsidR="00B028EE" w:rsidRDefault="006467DF" w:rsidP="00B028EE">
            <w:pPr>
              <w:jc w:val="center"/>
              <w:rPr>
                <w:sz w:val="24"/>
                <w:szCs w:val="24"/>
              </w:rPr>
            </w:pPr>
            <w:r w:rsidRPr="006467DF">
              <w:rPr>
                <w:sz w:val="24"/>
                <w:szCs w:val="24"/>
              </w:rPr>
              <w:t>Vállalkozó nevében:</w:t>
            </w:r>
          </w:p>
          <w:p w:rsidR="00B028EE" w:rsidRPr="006467DF" w:rsidRDefault="00B028EE" w:rsidP="00A75C7E">
            <w:pPr>
              <w:jc w:val="center"/>
              <w:rPr>
                <w:sz w:val="24"/>
                <w:szCs w:val="24"/>
              </w:rPr>
            </w:pPr>
          </w:p>
        </w:tc>
      </w:tr>
      <w:tr w:rsidR="007B7D5B" w:rsidRPr="00E96EC5" w:rsidTr="00B028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66" w:type="dxa"/>
          <w:trHeight w:val="170"/>
        </w:trPr>
        <w:tc>
          <w:tcPr>
            <w:tcW w:w="2338" w:type="dxa"/>
            <w:gridSpan w:val="3"/>
          </w:tcPr>
          <w:p w:rsidR="007B7D5B" w:rsidRPr="00B028EE" w:rsidRDefault="00B028EE" w:rsidP="006D3DCB">
            <w:pPr>
              <w:pStyle w:val="Szvegtrzs"/>
              <w:ind w:right="-234"/>
            </w:pPr>
            <w:r>
              <w:t>Készült: 4 példányban</w:t>
            </w:r>
          </w:p>
        </w:tc>
        <w:tc>
          <w:tcPr>
            <w:tcW w:w="5455" w:type="dxa"/>
            <w:gridSpan w:val="5"/>
          </w:tcPr>
          <w:p w:rsidR="007B7D5B" w:rsidRPr="00B028EE" w:rsidRDefault="007B7D5B" w:rsidP="006D3DCB">
            <w:pPr>
              <w:pStyle w:val="Szvegtrzs"/>
              <w:ind w:right="-234"/>
            </w:pPr>
          </w:p>
        </w:tc>
      </w:tr>
      <w:tr w:rsidR="00B028EE" w:rsidRPr="00E96EC5" w:rsidTr="00B028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66" w:type="dxa"/>
          <w:trHeight w:val="170"/>
        </w:trPr>
        <w:tc>
          <w:tcPr>
            <w:tcW w:w="2338" w:type="dxa"/>
            <w:gridSpan w:val="3"/>
          </w:tcPr>
          <w:p w:rsidR="00B028EE" w:rsidRDefault="00B028EE" w:rsidP="00B028EE">
            <w:pPr>
              <w:pStyle w:val="Szvegtrzs"/>
              <w:ind w:right="-234"/>
            </w:pPr>
            <w:r w:rsidRPr="00B028EE">
              <w:t xml:space="preserve">Egy pld:   </w:t>
            </w:r>
          </w:p>
        </w:tc>
        <w:tc>
          <w:tcPr>
            <w:tcW w:w="5455" w:type="dxa"/>
            <w:gridSpan w:val="5"/>
          </w:tcPr>
          <w:p w:rsidR="00B028EE" w:rsidRPr="00B028EE" w:rsidRDefault="00B028EE" w:rsidP="006D3DCB">
            <w:pPr>
              <w:pStyle w:val="Szvegtrzs"/>
              <w:ind w:right="-234"/>
            </w:pPr>
          </w:p>
        </w:tc>
      </w:tr>
      <w:tr w:rsidR="00B028EE" w:rsidRPr="00E96EC5" w:rsidTr="00B028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66" w:type="dxa"/>
          <w:trHeight w:val="170"/>
        </w:trPr>
        <w:tc>
          <w:tcPr>
            <w:tcW w:w="2338" w:type="dxa"/>
            <w:gridSpan w:val="3"/>
          </w:tcPr>
          <w:p w:rsidR="00B028EE" w:rsidRPr="00B028EE" w:rsidRDefault="00B028EE" w:rsidP="006D3DCB">
            <w:pPr>
              <w:pStyle w:val="Szvegtrzs"/>
              <w:ind w:right="-234"/>
            </w:pPr>
            <w:r w:rsidRPr="00B028EE">
              <w:t>Ügyintéző (tel.</w:t>
            </w:r>
            <w:r>
              <w:t>):</w:t>
            </w:r>
          </w:p>
        </w:tc>
        <w:tc>
          <w:tcPr>
            <w:tcW w:w="5455" w:type="dxa"/>
            <w:gridSpan w:val="5"/>
          </w:tcPr>
          <w:p w:rsidR="00B028EE" w:rsidRPr="00B028EE" w:rsidRDefault="00B028EE" w:rsidP="006D3DCB">
            <w:pPr>
              <w:pStyle w:val="Szvegtrzs"/>
              <w:ind w:right="-234"/>
            </w:pPr>
          </w:p>
        </w:tc>
      </w:tr>
      <w:tr w:rsidR="007B7D5B" w:rsidRPr="00E96EC5" w:rsidTr="00B028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66" w:type="dxa"/>
        </w:trPr>
        <w:tc>
          <w:tcPr>
            <w:tcW w:w="921" w:type="dxa"/>
            <w:gridSpan w:val="2"/>
          </w:tcPr>
          <w:p w:rsidR="007B7D5B" w:rsidRPr="00B028EE" w:rsidRDefault="007B7D5B" w:rsidP="006D3DCB">
            <w:pPr>
              <w:pStyle w:val="Szvegtrzs"/>
              <w:ind w:right="-234"/>
            </w:pPr>
            <w:r w:rsidRPr="00B028EE">
              <w:t>Kapják:</w:t>
            </w:r>
          </w:p>
        </w:tc>
        <w:tc>
          <w:tcPr>
            <w:tcW w:w="1559" w:type="dxa"/>
            <w:gridSpan w:val="2"/>
          </w:tcPr>
          <w:p w:rsidR="007B7D5B" w:rsidRPr="00B028EE" w:rsidRDefault="00097437" w:rsidP="006D3DCB">
            <w:pPr>
              <w:pStyle w:val="Szvegtrzs"/>
              <w:ind w:right="-234"/>
              <w:jc w:val="left"/>
            </w:pPr>
            <w:r w:rsidRPr="00B028EE">
              <w:t>1. sz. példány:</w:t>
            </w:r>
          </w:p>
        </w:tc>
        <w:tc>
          <w:tcPr>
            <w:tcW w:w="5313" w:type="dxa"/>
            <w:gridSpan w:val="4"/>
          </w:tcPr>
          <w:p w:rsidR="007B7D5B" w:rsidRPr="00B028EE" w:rsidRDefault="007B7D5B" w:rsidP="006D3DCB">
            <w:pPr>
              <w:pStyle w:val="Szvegtrzs"/>
              <w:ind w:right="-234"/>
            </w:pPr>
            <w:r w:rsidRPr="00B028EE">
              <w:t xml:space="preserve">Irattár </w:t>
            </w:r>
          </w:p>
        </w:tc>
      </w:tr>
      <w:tr w:rsidR="007B7D5B" w:rsidRPr="00E96EC5" w:rsidTr="00B028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66" w:type="dxa"/>
        </w:trPr>
        <w:tc>
          <w:tcPr>
            <w:tcW w:w="921" w:type="dxa"/>
            <w:gridSpan w:val="2"/>
          </w:tcPr>
          <w:p w:rsidR="007B7D5B" w:rsidRPr="00B028EE" w:rsidRDefault="007B7D5B" w:rsidP="006D3DCB">
            <w:pPr>
              <w:pStyle w:val="Szvegtrzs"/>
              <w:ind w:right="-234"/>
            </w:pPr>
          </w:p>
        </w:tc>
        <w:tc>
          <w:tcPr>
            <w:tcW w:w="1559" w:type="dxa"/>
            <w:gridSpan w:val="2"/>
          </w:tcPr>
          <w:p w:rsidR="007B7D5B" w:rsidRPr="00B028EE" w:rsidRDefault="007B7D5B" w:rsidP="007B7D5B">
            <w:pPr>
              <w:pStyle w:val="Szvegtrzs"/>
              <w:ind w:right="-234"/>
              <w:jc w:val="left"/>
            </w:pPr>
            <w:r w:rsidRPr="00B028EE">
              <w:t>2.</w:t>
            </w:r>
            <w:r w:rsidR="00097437" w:rsidRPr="00B028EE">
              <w:t xml:space="preserve"> sz. példány:</w:t>
            </w:r>
          </w:p>
          <w:p w:rsidR="007B7D5B" w:rsidRPr="00B028EE" w:rsidRDefault="007B7D5B" w:rsidP="007B7D5B">
            <w:pPr>
              <w:pStyle w:val="Szvegtrzs"/>
              <w:ind w:right="-234"/>
              <w:jc w:val="left"/>
            </w:pPr>
            <w:r w:rsidRPr="00B028EE">
              <w:t>3.</w:t>
            </w:r>
            <w:r w:rsidR="00097437" w:rsidRPr="00B028EE">
              <w:t xml:space="preserve"> sz. példány:</w:t>
            </w:r>
          </w:p>
          <w:p w:rsidR="007B7D5B" w:rsidRPr="00B028EE" w:rsidRDefault="00097437" w:rsidP="007B7D5B">
            <w:pPr>
              <w:pStyle w:val="Szvegtrzs"/>
              <w:ind w:right="-234"/>
              <w:jc w:val="left"/>
            </w:pPr>
            <w:r w:rsidRPr="00B028EE">
              <w:t>4. sz. példány:</w:t>
            </w:r>
          </w:p>
        </w:tc>
        <w:tc>
          <w:tcPr>
            <w:tcW w:w="5313" w:type="dxa"/>
            <w:gridSpan w:val="4"/>
          </w:tcPr>
          <w:p w:rsidR="007B7D5B" w:rsidRPr="00B028EE" w:rsidRDefault="007B7D5B" w:rsidP="007B7D5B">
            <w:pPr>
              <w:pStyle w:val="Szvegtrzs"/>
              <w:ind w:right="-234"/>
            </w:pPr>
            <w:r w:rsidRPr="00B028EE">
              <w:t>Megrendelő</w:t>
            </w:r>
          </w:p>
          <w:p w:rsidR="007B7D5B" w:rsidRPr="00B028EE" w:rsidRDefault="007B7D5B" w:rsidP="007B7D5B">
            <w:pPr>
              <w:pStyle w:val="Szvegtrzs"/>
              <w:ind w:right="-234"/>
            </w:pPr>
            <w:r w:rsidRPr="00B028EE">
              <w:t>Költségviselő</w:t>
            </w:r>
          </w:p>
          <w:p w:rsidR="007B7D5B" w:rsidRPr="00B028EE" w:rsidRDefault="007B7D5B" w:rsidP="007B7D5B">
            <w:pPr>
              <w:pStyle w:val="Szvegtrzs"/>
              <w:ind w:right="-234"/>
            </w:pPr>
            <w:r w:rsidRPr="00B028EE">
              <w:t>Vállalkozó</w:t>
            </w:r>
          </w:p>
        </w:tc>
      </w:tr>
    </w:tbl>
    <w:p w:rsidR="004321EA" w:rsidRPr="00426BEF" w:rsidRDefault="004321EA" w:rsidP="004B0D55">
      <w:pPr>
        <w:pStyle w:val="llb"/>
      </w:pPr>
    </w:p>
    <w:sectPr w:rsidR="004321EA" w:rsidRPr="00426BEF" w:rsidSect="00EE5F0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7E" w:rsidRDefault="00A75C7E" w:rsidP="00EE5F0F">
      <w:r>
        <w:separator/>
      </w:r>
    </w:p>
  </w:endnote>
  <w:endnote w:type="continuationSeparator" w:id="0">
    <w:p w:rsidR="00A75C7E" w:rsidRDefault="00A75C7E" w:rsidP="00EE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7E" w:rsidRDefault="00A75C7E">
    <w:pPr>
      <w:pStyle w:val="llb"/>
      <w:jc w:val="center"/>
    </w:pPr>
  </w:p>
  <w:p w:rsidR="00A75C7E" w:rsidRDefault="00A75C7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239">
      <w:rPr>
        <w:noProof/>
      </w:rPr>
      <w:t>3</w:t>
    </w:r>
    <w:r>
      <w:rPr>
        <w:noProof/>
      </w:rPr>
      <w:fldChar w:fldCharType="end"/>
    </w:r>
  </w:p>
  <w:p w:rsidR="00A75C7E" w:rsidRDefault="00A75C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7E" w:rsidRDefault="00A75C7E" w:rsidP="00EE5F0F">
      <w:r>
        <w:separator/>
      </w:r>
    </w:p>
  </w:footnote>
  <w:footnote w:type="continuationSeparator" w:id="0">
    <w:p w:rsidR="00A75C7E" w:rsidRDefault="00A75C7E" w:rsidP="00EE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68C6DC"/>
    <w:lvl w:ilvl="0">
      <w:start w:val="1"/>
      <w:numFmt w:val="bullet"/>
      <w:pStyle w:val="Felsorol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0720B"/>
    <w:multiLevelType w:val="hybridMultilevel"/>
    <w:tmpl w:val="BD560F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7E198E"/>
    <w:multiLevelType w:val="multilevel"/>
    <w:tmpl w:val="850EDB6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cs="Times New Roman" w:hint="default"/>
      </w:rPr>
    </w:lvl>
  </w:abstractNum>
  <w:abstractNum w:abstractNumId="3">
    <w:nsid w:val="06481B4A"/>
    <w:multiLevelType w:val="multilevel"/>
    <w:tmpl w:val="DFC4F8B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01048F"/>
    <w:multiLevelType w:val="hybridMultilevel"/>
    <w:tmpl w:val="32D687EC"/>
    <w:lvl w:ilvl="0" w:tplc="DF36BA58">
      <w:start w:val="3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 w:hint="default"/>
        <w:b w:val="0"/>
        <w:b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638"/>
    <w:multiLevelType w:val="multilevel"/>
    <w:tmpl w:val="5C3CF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6">
    <w:nsid w:val="13862934"/>
    <w:multiLevelType w:val="multilevel"/>
    <w:tmpl w:val="87121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/>
      </w:rPr>
    </w:lvl>
  </w:abstractNum>
  <w:abstractNum w:abstractNumId="7">
    <w:nsid w:val="14AA0330"/>
    <w:multiLevelType w:val="hybridMultilevel"/>
    <w:tmpl w:val="FFDE81AC"/>
    <w:lvl w:ilvl="0" w:tplc="7B54CD68">
      <w:start w:val="1"/>
      <w:numFmt w:val="bullet"/>
      <w:lvlText w:val="-"/>
      <w:lvlJc w:val="left"/>
      <w:pPr>
        <w:tabs>
          <w:tab w:val="num" w:pos="2978"/>
        </w:tabs>
        <w:ind w:left="29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98"/>
        </w:tabs>
        <w:ind w:left="72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018"/>
        </w:tabs>
        <w:ind w:left="80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738"/>
        </w:tabs>
        <w:ind w:left="8738" w:hanging="360"/>
      </w:pPr>
      <w:rPr>
        <w:rFonts w:ascii="Wingdings" w:hAnsi="Wingdings" w:hint="default"/>
      </w:rPr>
    </w:lvl>
  </w:abstractNum>
  <w:abstractNum w:abstractNumId="8">
    <w:nsid w:val="14FB14AB"/>
    <w:multiLevelType w:val="singleLevel"/>
    <w:tmpl w:val="0F6AD88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21673593"/>
    <w:multiLevelType w:val="hybridMultilevel"/>
    <w:tmpl w:val="0AC816D0"/>
    <w:lvl w:ilvl="0" w:tplc="6AAEFD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0D65"/>
    <w:multiLevelType w:val="hybridMultilevel"/>
    <w:tmpl w:val="1CA2C5FE"/>
    <w:lvl w:ilvl="0" w:tplc="80D4A57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4344C"/>
    <w:multiLevelType w:val="hybridMultilevel"/>
    <w:tmpl w:val="FE6039C6"/>
    <w:lvl w:ilvl="0" w:tplc="039A63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A457C"/>
    <w:multiLevelType w:val="multilevel"/>
    <w:tmpl w:val="C0365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21B6FE6"/>
    <w:multiLevelType w:val="hybridMultilevel"/>
    <w:tmpl w:val="4730544E"/>
    <w:lvl w:ilvl="0" w:tplc="0DFCFAB2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3FF7F1F"/>
    <w:multiLevelType w:val="hybridMultilevel"/>
    <w:tmpl w:val="15B87EEA"/>
    <w:lvl w:ilvl="0" w:tplc="67AA85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703DD"/>
    <w:multiLevelType w:val="hybridMultilevel"/>
    <w:tmpl w:val="2C12302C"/>
    <w:lvl w:ilvl="0" w:tplc="2196F9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5D25EA"/>
    <w:multiLevelType w:val="hybridMultilevel"/>
    <w:tmpl w:val="EFB6B3C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5F6913"/>
    <w:multiLevelType w:val="hybridMultilevel"/>
    <w:tmpl w:val="80EEC30E"/>
    <w:lvl w:ilvl="0" w:tplc="7B54CD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B121A"/>
    <w:multiLevelType w:val="hybridMultilevel"/>
    <w:tmpl w:val="9F54CCDE"/>
    <w:lvl w:ilvl="0" w:tplc="2C1CB0C8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33578B7"/>
    <w:multiLevelType w:val="hybridMultilevel"/>
    <w:tmpl w:val="BBE0F9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177431"/>
    <w:multiLevelType w:val="hybridMultilevel"/>
    <w:tmpl w:val="BE2A0C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F6746B"/>
    <w:multiLevelType w:val="hybridMultilevel"/>
    <w:tmpl w:val="CE703AAC"/>
    <w:lvl w:ilvl="0" w:tplc="56A8F53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005AA4"/>
    <w:multiLevelType w:val="multilevel"/>
    <w:tmpl w:val="E1F40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  <w:b/>
      </w:rPr>
    </w:lvl>
  </w:abstractNum>
  <w:abstractNum w:abstractNumId="23">
    <w:nsid w:val="4FAC49BA"/>
    <w:multiLevelType w:val="hybridMultilevel"/>
    <w:tmpl w:val="37DEAC46"/>
    <w:lvl w:ilvl="0" w:tplc="E430903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005E5B"/>
    <w:multiLevelType w:val="hybridMultilevel"/>
    <w:tmpl w:val="4544D40A"/>
    <w:lvl w:ilvl="0" w:tplc="040E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58CE0EEE"/>
    <w:multiLevelType w:val="multilevel"/>
    <w:tmpl w:val="27425A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5B2CA2"/>
    <w:multiLevelType w:val="hybridMultilevel"/>
    <w:tmpl w:val="1242C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C5222"/>
    <w:multiLevelType w:val="multilevel"/>
    <w:tmpl w:val="C0365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0E91481"/>
    <w:multiLevelType w:val="multilevel"/>
    <w:tmpl w:val="398AE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63852490"/>
    <w:multiLevelType w:val="hybridMultilevel"/>
    <w:tmpl w:val="DC068E40"/>
    <w:lvl w:ilvl="0" w:tplc="0F6AD88E">
      <w:start w:val="3"/>
      <w:numFmt w:val="bullet"/>
      <w:lvlText w:val="-"/>
      <w:lvlJc w:val="left"/>
      <w:pPr>
        <w:ind w:left="200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0">
    <w:nsid w:val="6C5430A1"/>
    <w:multiLevelType w:val="hybridMultilevel"/>
    <w:tmpl w:val="A1ACB6C2"/>
    <w:lvl w:ilvl="0" w:tplc="7B54C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55E48"/>
    <w:multiLevelType w:val="multilevel"/>
    <w:tmpl w:val="E45AFA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  <w:b/>
      </w:rPr>
    </w:lvl>
  </w:abstractNum>
  <w:abstractNum w:abstractNumId="32">
    <w:nsid w:val="6EC717A3"/>
    <w:multiLevelType w:val="hybridMultilevel"/>
    <w:tmpl w:val="E4D66B04"/>
    <w:lvl w:ilvl="0" w:tplc="BF56F004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1" w:tplc="4DA2AB22">
      <w:start w:val="2600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Times New Roman" w:eastAsia="Times New Roman" w:hAnsi="Times New Roman" w:cs="Times New Roman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3">
    <w:nsid w:val="71B7372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21013D4"/>
    <w:multiLevelType w:val="multilevel"/>
    <w:tmpl w:val="7C4A7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/>
      </w:rPr>
    </w:lvl>
  </w:abstractNum>
  <w:abstractNum w:abstractNumId="35">
    <w:nsid w:val="75C54B7D"/>
    <w:multiLevelType w:val="multilevel"/>
    <w:tmpl w:val="CA6298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F02B03"/>
    <w:multiLevelType w:val="multilevel"/>
    <w:tmpl w:val="C0365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FDA2EAE"/>
    <w:multiLevelType w:val="hybridMultilevel"/>
    <w:tmpl w:val="F914FD2A"/>
    <w:lvl w:ilvl="0" w:tplc="7B54C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3"/>
  </w:num>
  <w:num w:numId="5">
    <w:abstractNumId w:val="10"/>
  </w:num>
  <w:num w:numId="6">
    <w:abstractNumId w:val="21"/>
  </w:num>
  <w:num w:numId="7">
    <w:abstractNumId w:val="16"/>
  </w:num>
  <w:num w:numId="8">
    <w:abstractNumId w:val="18"/>
  </w:num>
  <w:num w:numId="9">
    <w:abstractNumId w:val="24"/>
  </w:num>
  <w:num w:numId="10">
    <w:abstractNumId w:val="2"/>
  </w:num>
  <w:num w:numId="11">
    <w:abstractNumId w:val="19"/>
  </w:num>
  <w:num w:numId="12">
    <w:abstractNumId w:val="26"/>
  </w:num>
  <w:num w:numId="13">
    <w:abstractNumId w:val="33"/>
  </w:num>
  <w:num w:numId="14">
    <w:abstractNumId w:val="27"/>
  </w:num>
  <w:num w:numId="15">
    <w:abstractNumId w:val="0"/>
  </w:num>
  <w:num w:numId="16">
    <w:abstractNumId w:val="25"/>
  </w:num>
  <w:num w:numId="17">
    <w:abstractNumId w:val="3"/>
  </w:num>
  <w:num w:numId="18">
    <w:abstractNumId w:val="7"/>
  </w:num>
  <w:num w:numId="19">
    <w:abstractNumId w:val="37"/>
  </w:num>
  <w:num w:numId="20">
    <w:abstractNumId w:val="30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1"/>
  </w:num>
  <w:num w:numId="26">
    <w:abstractNumId w:val="23"/>
  </w:num>
  <w:num w:numId="27">
    <w:abstractNumId w:val="29"/>
  </w:num>
  <w:num w:numId="28">
    <w:abstractNumId w:val="14"/>
  </w:num>
  <w:num w:numId="29">
    <w:abstractNumId w:val="9"/>
  </w:num>
  <w:num w:numId="30">
    <w:abstractNumId w:val="20"/>
  </w:num>
  <w:num w:numId="31">
    <w:abstractNumId w:val="22"/>
  </w:num>
  <w:num w:numId="32">
    <w:abstractNumId w:val="36"/>
  </w:num>
  <w:num w:numId="33">
    <w:abstractNumId w:val="5"/>
  </w:num>
  <w:num w:numId="34">
    <w:abstractNumId w:val="6"/>
  </w:num>
  <w:num w:numId="35">
    <w:abstractNumId w:val="35"/>
  </w:num>
  <w:num w:numId="36">
    <w:abstractNumId w:val="34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0F"/>
    <w:rsid w:val="00011593"/>
    <w:rsid w:val="00015F33"/>
    <w:rsid w:val="000179C6"/>
    <w:rsid w:val="000205B4"/>
    <w:rsid w:val="00020806"/>
    <w:rsid w:val="00030542"/>
    <w:rsid w:val="00031ED2"/>
    <w:rsid w:val="0004223F"/>
    <w:rsid w:val="000422E5"/>
    <w:rsid w:val="00045EF4"/>
    <w:rsid w:val="00046595"/>
    <w:rsid w:val="000467F5"/>
    <w:rsid w:val="000537F5"/>
    <w:rsid w:val="00057407"/>
    <w:rsid w:val="000601A9"/>
    <w:rsid w:val="00081F43"/>
    <w:rsid w:val="00097437"/>
    <w:rsid w:val="00097E0D"/>
    <w:rsid w:val="000A73CA"/>
    <w:rsid w:val="000B2239"/>
    <w:rsid w:val="000B6E5F"/>
    <w:rsid w:val="000C5338"/>
    <w:rsid w:val="000C61AB"/>
    <w:rsid w:val="000D459F"/>
    <w:rsid w:val="000D5239"/>
    <w:rsid w:val="000D6F05"/>
    <w:rsid w:val="000D7429"/>
    <w:rsid w:val="000E0555"/>
    <w:rsid w:val="000F083E"/>
    <w:rsid w:val="000F155F"/>
    <w:rsid w:val="000F4E79"/>
    <w:rsid w:val="0010410F"/>
    <w:rsid w:val="00104BE4"/>
    <w:rsid w:val="001130AF"/>
    <w:rsid w:val="0012613D"/>
    <w:rsid w:val="001302DE"/>
    <w:rsid w:val="00140EDA"/>
    <w:rsid w:val="00142B03"/>
    <w:rsid w:val="0015303C"/>
    <w:rsid w:val="00153A7D"/>
    <w:rsid w:val="00156DB0"/>
    <w:rsid w:val="00160547"/>
    <w:rsid w:val="00171E13"/>
    <w:rsid w:val="00184040"/>
    <w:rsid w:val="001A4CA9"/>
    <w:rsid w:val="001A51D6"/>
    <w:rsid w:val="001B53B7"/>
    <w:rsid w:val="001B596D"/>
    <w:rsid w:val="001C2BEC"/>
    <w:rsid w:val="001C65C8"/>
    <w:rsid w:val="001C6CC5"/>
    <w:rsid w:val="001D4D3D"/>
    <w:rsid w:val="001D5611"/>
    <w:rsid w:val="001E09EA"/>
    <w:rsid w:val="001F121E"/>
    <w:rsid w:val="001F1645"/>
    <w:rsid w:val="001F5F07"/>
    <w:rsid w:val="001F7FF2"/>
    <w:rsid w:val="00201326"/>
    <w:rsid w:val="00205A7B"/>
    <w:rsid w:val="00214EB5"/>
    <w:rsid w:val="0021716E"/>
    <w:rsid w:val="002242FE"/>
    <w:rsid w:val="0023334F"/>
    <w:rsid w:val="00234E47"/>
    <w:rsid w:val="00246CB9"/>
    <w:rsid w:val="00253D77"/>
    <w:rsid w:val="002562CD"/>
    <w:rsid w:val="00260F45"/>
    <w:rsid w:val="002747DF"/>
    <w:rsid w:val="00277B24"/>
    <w:rsid w:val="002817F9"/>
    <w:rsid w:val="00292972"/>
    <w:rsid w:val="002A3D44"/>
    <w:rsid w:val="002C0CBB"/>
    <w:rsid w:val="002E2B52"/>
    <w:rsid w:val="002E6084"/>
    <w:rsid w:val="002F1CCC"/>
    <w:rsid w:val="002F4753"/>
    <w:rsid w:val="003044AC"/>
    <w:rsid w:val="00307D26"/>
    <w:rsid w:val="00312937"/>
    <w:rsid w:val="00312AB9"/>
    <w:rsid w:val="00315F99"/>
    <w:rsid w:val="0032315B"/>
    <w:rsid w:val="0032709D"/>
    <w:rsid w:val="00327A9F"/>
    <w:rsid w:val="0033033E"/>
    <w:rsid w:val="00331F01"/>
    <w:rsid w:val="00333CB6"/>
    <w:rsid w:val="00343A43"/>
    <w:rsid w:val="00355228"/>
    <w:rsid w:val="00355A9D"/>
    <w:rsid w:val="00356A4A"/>
    <w:rsid w:val="003648F2"/>
    <w:rsid w:val="003839E7"/>
    <w:rsid w:val="0039190A"/>
    <w:rsid w:val="003B5F1D"/>
    <w:rsid w:val="003D4460"/>
    <w:rsid w:val="003E7050"/>
    <w:rsid w:val="003E7495"/>
    <w:rsid w:val="004050C1"/>
    <w:rsid w:val="00407103"/>
    <w:rsid w:val="00407479"/>
    <w:rsid w:val="00411306"/>
    <w:rsid w:val="00411A44"/>
    <w:rsid w:val="00424C36"/>
    <w:rsid w:val="00426BEF"/>
    <w:rsid w:val="004321EA"/>
    <w:rsid w:val="00441CB9"/>
    <w:rsid w:val="00452D86"/>
    <w:rsid w:val="00456DF7"/>
    <w:rsid w:val="0046365C"/>
    <w:rsid w:val="00465397"/>
    <w:rsid w:val="0047026C"/>
    <w:rsid w:val="00480394"/>
    <w:rsid w:val="00480F62"/>
    <w:rsid w:val="00482617"/>
    <w:rsid w:val="00491DE9"/>
    <w:rsid w:val="00494F8C"/>
    <w:rsid w:val="0049623D"/>
    <w:rsid w:val="004966BC"/>
    <w:rsid w:val="00496722"/>
    <w:rsid w:val="004A0879"/>
    <w:rsid w:val="004A2A69"/>
    <w:rsid w:val="004A7E86"/>
    <w:rsid w:val="004B000F"/>
    <w:rsid w:val="004B0D55"/>
    <w:rsid w:val="004D4D83"/>
    <w:rsid w:val="004E335F"/>
    <w:rsid w:val="004F0E16"/>
    <w:rsid w:val="004F28C8"/>
    <w:rsid w:val="004F385E"/>
    <w:rsid w:val="004F4DDE"/>
    <w:rsid w:val="004F61FA"/>
    <w:rsid w:val="00505D59"/>
    <w:rsid w:val="00506F7A"/>
    <w:rsid w:val="00507BCC"/>
    <w:rsid w:val="005318DE"/>
    <w:rsid w:val="00531DAB"/>
    <w:rsid w:val="00535DF8"/>
    <w:rsid w:val="0053697C"/>
    <w:rsid w:val="005440E3"/>
    <w:rsid w:val="00564298"/>
    <w:rsid w:val="00575922"/>
    <w:rsid w:val="00576279"/>
    <w:rsid w:val="00585047"/>
    <w:rsid w:val="0058570B"/>
    <w:rsid w:val="00586161"/>
    <w:rsid w:val="005969C4"/>
    <w:rsid w:val="00597ED8"/>
    <w:rsid w:val="005A017F"/>
    <w:rsid w:val="005B43C7"/>
    <w:rsid w:val="005B6657"/>
    <w:rsid w:val="005B719A"/>
    <w:rsid w:val="005B754C"/>
    <w:rsid w:val="005C7231"/>
    <w:rsid w:val="005C7D1B"/>
    <w:rsid w:val="005D056C"/>
    <w:rsid w:val="005D67B6"/>
    <w:rsid w:val="005D7AAB"/>
    <w:rsid w:val="005E0B99"/>
    <w:rsid w:val="005F0124"/>
    <w:rsid w:val="005F48FD"/>
    <w:rsid w:val="0061445E"/>
    <w:rsid w:val="00622CC4"/>
    <w:rsid w:val="006347A2"/>
    <w:rsid w:val="0063717A"/>
    <w:rsid w:val="006375B6"/>
    <w:rsid w:val="00646752"/>
    <w:rsid w:val="006467DF"/>
    <w:rsid w:val="00654913"/>
    <w:rsid w:val="00662DBC"/>
    <w:rsid w:val="00663652"/>
    <w:rsid w:val="00677F13"/>
    <w:rsid w:val="00680FF2"/>
    <w:rsid w:val="00681726"/>
    <w:rsid w:val="00683E9F"/>
    <w:rsid w:val="00685FB2"/>
    <w:rsid w:val="0069151C"/>
    <w:rsid w:val="006A3D4F"/>
    <w:rsid w:val="006A7012"/>
    <w:rsid w:val="006B0518"/>
    <w:rsid w:val="006B1957"/>
    <w:rsid w:val="006B1CB2"/>
    <w:rsid w:val="006B3BEE"/>
    <w:rsid w:val="006B56E0"/>
    <w:rsid w:val="006B5E0F"/>
    <w:rsid w:val="006C2006"/>
    <w:rsid w:val="006C3A70"/>
    <w:rsid w:val="006C4CDD"/>
    <w:rsid w:val="006C738F"/>
    <w:rsid w:val="006D3DCB"/>
    <w:rsid w:val="006D6EB5"/>
    <w:rsid w:val="006E3C61"/>
    <w:rsid w:val="006E55D7"/>
    <w:rsid w:val="006E694F"/>
    <w:rsid w:val="00704438"/>
    <w:rsid w:val="00715783"/>
    <w:rsid w:val="007412CB"/>
    <w:rsid w:val="00752BB2"/>
    <w:rsid w:val="00783359"/>
    <w:rsid w:val="0079088A"/>
    <w:rsid w:val="00791370"/>
    <w:rsid w:val="0079466E"/>
    <w:rsid w:val="00796BD1"/>
    <w:rsid w:val="007A130D"/>
    <w:rsid w:val="007A5D32"/>
    <w:rsid w:val="007A656E"/>
    <w:rsid w:val="007B0695"/>
    <w:rsid w:val="007B1091"/>
    <w:rsid w:val="007B5536"/>
    <w:rsid w:val="007B7D5B"/>
    <w:rsid w:val="007C2104"/>
    <w:rsid w:val="007E070B"/>
    <w:rsid w:val="007E75BE"/>
    <w:rsid w:val="007E765D"/>
    <w:rsid w:val="007F03A3"/>
    <w:rsid w:val="007F1E4D"/>
    <w:rsid w:val="007F7F2E"/>
    <w:rsid w:val="008058DF"/>
    <w:rsid w:val="00815CCA"/>
    <w:rsid w:val="00821820"/>
    <w:rsid w:val="008242AA"/>
    <w:rsid w:val="00824871"/>
    <w:rsid w:val="0083381F"/>
    <w:rsid w:val="00852514"/>
    <w:rsid w:val="008526F7"/>
    <w:rsid w:val="00863976"/>
    <w:rsid w:val="00875594"/>
    <w:rsid w:val="00876213"/>
    <w:rsid w:val="008763C4"/>
    <w:rsid w:val="00891B4E"/>
    <w:rsid w:val="00893D8E"/>
    <w:rsid w:val="0089744D"/>
    <w:rsid w:val="008A04EF"/>
    <w:rsid w:val="008A0552"/>
    <w:rsid w:val="008A4E64"/>
    <w:rsid w:val="008A7FF3"/>
    <w:rsid w:val="008B015D"/>
    <w:rsid w:val="008C1033"/>
    <w:rsid w:val="008C1A64"/>
    <w:rsid w:val="008C1F11"/>
    <w:rsid w:val="008D7E58"/>
    <w:rsid w:val="008E4340"/>
    <w:rsid w:val="008E78FC"/>
    <w:rsid w:val="00901928"/>
    <w:rsid w:val="009068BE"/>
    <w:rsid w:val="00920BF2"/>
    <w:rsid w:val="00933565"/>
    <w:rsid w:val="00937307"/>
    <w:rsid w:val="00942695"/>
    <w:rsid w:val="0094415F"/>
    <w:rsid w:val="00946E41"/>
    <w:rsid w:val="00952DCE"/>
    <w:rsid w:val="00960A98"/>
    <w:rsid w:val="00961E6C"/>
    <w:rsid w:val="00966533"/>
    <w:rsid w:val="00971EDF"/>
    <w:rsid w:val="009A4576"/>
    <w:rsid w:val="009B3ED7"/>
    <w:rsid w:val="009C2112"/>
    <w:rsid w:val="009C3FA9"/>
    <w:rsid w:val="009C5D21"/>
    <w:rsid w:val="009C7789"/>
    <w:rsid w:val="009C7957"/>
    <w:rsid w:val="009D3289"/>
    <w:rsid w:val="009D5D17"/>
    <w:rsid w:val="009D7796"/>
    <w:rsid w:val="009E172B"/>
    <w:rsid w:val="009E7991"/>
    <w:rsid w:val="009F30A0"/>
    <w:rsid w:val="009F6746"/>
    <w:rsid w:val="00A00C60"/>
    <w:rsid w:val="00A04050"/>
    <w:rsid w:val="00A1190A"/>
    <w:rsid w:val="00A12D96"/>
    <w:rsid w:val="00A1318A"/>
    <w:rsid w:val="00A149CE"/>
    <w:rsid w:val="00A276CB"/>
    <w:rsid w:val="00A27F63"/>
    <w:rsid w:val="00A3628F"/>
    <w:rsid w:val="00A452BF"/>
    <w:rsid w:val="00A537A2"/>
    <w:rsid w:val="00A6584C"/>
    <w:rsid w:val="00A67A9D"/>
    <w:rsid w:val="00A739F4"/>
    <w:rsid w:val="00A75072"/>
    <w:rsid w:val="00A75C7E"/>
    <w:rsid w:val="00A76147"/>
    <w:rsid w:val="00A81396"/>
    <w:rsid w:val="00A95E5B"/>
    <w:rsid w:val="00AC18F5"/>
    <w:rsid w:val="00AC3D8B"/>
    <w:rsid w:val="00AC5B83"/>
    <w:rsid w:val="00AC763B"/>
    <w:rsid w:val="00AC7C24"/>
    <w:rsid w:val="00AD3846"/>
    <w:rsid w:val="00AD72B4"/>
    <w:rsid w:val="00AE1F27"/>
    <w:rsid w:val="00AE21B7"/>
    <w:rsid w:val="00AE5DCF"/>
    <w:rsid w:val="00B028EE"/>
    <w:rsid w:val="00B13B28"/>
    <w:rsid w:val="00B14F82"/>
    <w:rsid w:val="00B23472"/>
    <w:rsid w:val="00B25AFD"/>
    <w:rsid w:val="00B278E5"/>
    <w:rsid w:val="00B3311C"/>
    <w:rsid w:val="00B36295"/>
    <w:rsid w:val="00B37D06"/>
    <w:rsid w:val="00B42A93"/>
    <w:rsid w:val="00B44068"/>
    <w:rsid w:val="00B50414"/>
    <w:rsid w:val="00B52B9F"/>
    <w:rsid w:val="00B52C98"/>
    <w:rsid w:val="00B56AAD"/>
    <w:rsid w:val="00B60F91"/>
    <w:rsid w:val="00B716F2"/>
    <w:rsid w:val="00B84070"/>
    <w:rsid w:val="00B92619"/>
    <w:rsid w:val="00B97802"/>
    <w:rsid w:val="00BB72B3"/>
    <w:rsid w:val="00BC1AF3"/>
    <w:rsid w:val="00BC662A"/>
    <w:rsid w:val="00BE211E"/>
    <w:rsid w:val="00BF3276"/>
    <w:rsid w:val="00BF59F7"/>
    <w:rsid w:val="00BF5A55"/>
    <w:rsid w:val="00C01629"/>
    <w:rsid w:val="00C06047"/>
    <w:rsid w:val="00C06FEC"/>
    <w:rsid w:val="00C1293E"/>
    <w:rsid w:val="00C17C68"/>
    <w:rsid w:val="00C31CD8"/>
    <w:rsid w:val="00C439E4"/>
    <w:rsid w:val="00C44656"/>
    <w:rsid w:val="00C44EF1"/>
    <w:rsid w:val="00C5622B"/>
    <w:rsid w:val="00C6192B"/>
    <w:rsid w:val="00C61ACD"/>
    <w:rsid w:val="00C674E2"/>
    <w:rsid w:val="00C725EF"/>
    <w:rsid w:val="00C736C1"/>
    <w:rsid w:val="00C82783"/>
    <w:rsid w:val="00C96AB7"/>
    <w:rsid w:val="00CA0C4B"/>
    <w:rsid w:val="00CB7D78"/>
    <w:rsid w:val="00CD2BDB"/>
    <w:rsid w:val="00CD5AC1"/>
    <w:rsid w:val="00D10F50"/>
    <w:rsid w:val="00D17465"/>
    <w:rsid w:val="00D176AA"/>
    <w:rsid w:val="00D2237F"/>
    <w:rsid w:val="00D32D70"/>
    <w:rsid w:val="00D50ACC"/>
    <w:rsid w:val="00D54DE5"/>
    <w:rsid w:val="00D64F45"/>
    <w:rsid w:val="00D70E71"/>
    <w:rsid w:val="00D718D8"/>
    <w:rsid w:val="00D731CB"/>
    <w:rsid w:val="00D86D2D"/>
    <w:rsid w:val="00D94FF6"/>
    <w:rsid w:val="00DB6A69"/>
    <w:rsid w:val="00DB799E"/>
    <w:rsid w:val="00DD1B87"/>
    <w:rsid w:val="00DD20E1"/>
    <w:rsid w:val="00DD392B"/>
    <w:rsid w:val="00DE6F0E"/>
    <w:rsid w:val="00DF5F1C"/>
    <w:rsid w:val="00DF7C3E"/>
    <w:rsid w:val="00E0014A"/>
    <w:rsid w:val="00E10827"/>
    <w:rsid w:val="00E12081"/>
    <w:rsid w:val="00E21B03"/>
    <w:rsid w:val="00E24D8A"/>
    <w:rsid w:val="00E31FEC"/>
    <w:rsid w:val="00E34D07"/>
    <w:rsid w:val="00E37B12"/>
    <w:rsid w:val="00E50724"/>
    <w:rsid w:val="00E524F8"/>
    <w:rsid w:val="00E6240B"/>
    <w:rsid w:val="00E6589A"/>
    <w:rsid w:val="00E7502A"/>
    <w:rsid w:val="00E84983"/>
    <w:rsid w:val="00E96EC5"/>
    <w:rsid w:val="00E97663"/>
    <w:rsid w:val="00EA0FD5"/>
    <w:rsid w:val="00EA62E9"/>
    <w:rsid w:val="00EA6A4F"/>
    <w:rsid w:val="00EC32C8"/>
    <w:rsid w:val="00EC3785"/>
    <w:rsid w:val="00EC38AC"/>
    <w:rsid w:val="00EC7C3D"/>
    <w:rsid w:val="00ED3C5A"/>
    <w:rsid w:val="00ED7D7A"/>
    <w:rsid w:val="00EE04E5"/>
    <w:rsid w:val="00EE4C61"/>
    <w:rsid w:val="00EE582F"/>
    <w:rsid w:val="00EE5F0F"/>
    <w:rsid w:val="00EE6C4D"/>
    <w:rsid w:val="00EF0B8E"/>
    <w:rsid w:val="00EF2156"/>
    <w:rsid w:val="00EF421B"/>
    <w:rsid w:val="00EF6EA4"/>
    <w:rsid w:val="00F00820"/>
    <w:rsid w:val="00F04B89"/>
    <w:rsid w:val="00F1190E"/>
    <w:rsid w:val="00F13654"/>
    <w:rsid w:val="00F1444F"/>
    <w:rsid w:val="00F15319"/>
    <w:rsid w:val="00F20057"/>
    <w:rsid w:val="00F405B9"/>
    <w:rsid w:val="00F47D7C"/>
    <w:rsid w:val="00F5229D"/>
    <w:rsid w:val="00F5414A"/>
    <w:rsid w:val="00F623BD"/>
    <w:rsid w:val="00F67787"/>
    <w:rsid w:val="00F71E2E"/>
    <w:rsid w:val="00F7249F"/>
    <w:rsid w:val="00F73618"/>
    <w:rsid w:val="00F76F57"/>
    <w:rsid w:val="00F82840"/>
    <w:rsid w:val="00F90B4D"/>
    <w:rsid w:val="00F90D1A"/>
    <w:rsid w:val="00F95529"/>
    <w:rsid w:val="00F958E9"/>
    <w:rsid w:val="00FA082E"/>
    <w:rsid w:val="00FA1A17"/>
    <w:rsid w:val="00FA25B5"/>
    <w:rsid w:val="00FA4D70"/>
    <w:rsid w:val="00FB48CD"/>
    <w:rsid w:val="00FB4D41"/>
    <w:rsid w:val="00FC1AEB"/>
    <w:rsid w:val="00FD1995"/>
    <w:rsid w:val="00FD43AA"/>
    <w:rsid w:val="00FD6B7A"/>
    <w:rsid w:val="00FE3D3B"/>
    <w:rsid w:val="00FE75D9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 w:uiPriority="0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F0F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EE5F0F"/>
    <w:pPr>
      <w:keepNext/>
      <w:ind w:left="709" w:firstLine="709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9C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E5F0F"/>
    <w:pPr>
      <w:keepNext/>
      <w:spacing w:line="360" w:lineRule="exact"/>
      <w:outlineLvl w:val="2"/>
    </w:pPr>
    <w:rPr>
      <w:b/>
      <w:bCs/>
      <w:spacing w:val="10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EE5F0F"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5F0F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04B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EE5F0F"/>
    <w:rPr>
      <w:rFonts w:ascii="Times New Roman" w:hAnsi="Times New Roman" w:cs="Times New Roman"/>
      <w:b/>
      <w:bCs/>
      <w:spacing w:val="10"/>
      <w:sz w:val="20"/>
      <w:szCs w:val="20"/>
      <w:lang w:val="en-US"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EE5F0F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EE5F0F"/>
    <w:pPr>
      <w:spacing w:line="360" w:lineRule="exact"/>
      <w:jc w:val="both"/>
    </w:pPr>
    <w:rPr>
      <w:spacing w:val="10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EE5F0F"/>
    <w:rPr>
      <w:rFonts w:ascii="Times New Roman" w:hAnsi="Times New Roman" w:cs="Times New Roman"/>
      <w:spacing w:val="10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EE5F0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E5F0F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E5F0F"/>
    <w:pPr>
      <w:tabs>
        <w:tab w:val="center" w:pos="4536"/>
        <w:tab w:val="right" w:pos="9072"/>
      </w:tabs>
      <w:spacing w:line="320" w:lineRule="atLeast"/>
      <w:jc w:val="both"/>
    </w:pPr>
    <w:rPr>
      <w:spacing w:val="1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EE5F0F"/>
    <w:rPr>
      <w:rFonts w:ascii="Times New Roman" w:hAnsi="Times New Roman" w:cs="Times New Roman"/>
      <w:spacing w:val="10"/>
      <w:sz w:val="20"/>
      <w:szCs w:val="20"/>
      <w:lang w:eastAsia="hu-HU"/>
    </w:rPr>
  </w:style>
  <w:style w:type="paragraph" w:styleId="Lista">
    <w:name w:val="List"/>
    <w:basedOn w:val="Norml"/>
    <w:uiPriority w:val="99"/>
    <w:semiHidden/>
    <w:rsid w:val="00EE5F0F"/>
    <w:pPr>
      <w:ind w:left="283" w:hanging="283"/>
    </w:pPr>
    <w:rPr>
      <w:sz w:val="24"/>
      <w:szCs w:val="24"/>
    </w:rPr>
  </w:style>
  <w:style w:type="paragraph" w:styleId="Normlbehzs">
    <w:name w:val="Normal Indent"/>
    <w:basedOn w:val="Norml"/>
    <w:uiPriority w:val="99"/>
    <w:rsid w:val="00EE5F0F"/>
    <w:pPr>
      <w:ind w:left="708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EE5F0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">
    <w:name w:val="Char Char"/>
    <w:basedOn w:val="Bekezdsalapbettpusa"/>
    <w:uiPriority w:val="99"/>
    <w:rsid w:val="00EE5F0F"/>
    <w:rPr>
      <w:rFonts w:cs="Times New Roman"/>
      <w:sz w:val="24"/>
      <w:szCs w:val="24"/>
      <w:lang w:val="hu-HU" w:eastAsia="hu-HU"/>
    </w:rPr>
  </w:style>
  <w:style w:type="paragraph" w:customStyle="1" w:styleId="szerzodes">
    <w:name w:val="szerzodes"/>
    <w:basedOn w:val="Norml"/>
    <w:uiPriority w:val="99"/>
    <w:rsid w:val="00EE5F0F"/>
    <w:pPr>
      <w:tabs>
        <w:tab w:val="left" w:pos="540"/>
      </w:tabs>
      <w:spacing w:before="120"/>
      <w:ind w:left="539" w:hanging="539"/>
      <w:jc w:val="both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EE5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E5F0F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13654"/>
    <w:pPr>
      <w:ind w:left="708"/>
    </w:pPr>
    <w:rPr>
      <w:rFonts w:eastAsia="Calibri"/>
    </w:rPr>
  </w:style>
  <w:style w:type="character" w:styleId="Jegyzethivatkozs">
    <w:name w:val="annotation reference"/>
    <w:basedOn w:val="Bekezdsalapbettpusa"/>
    <w:uiPriority w:val="99"/>
    <w:semiHidden/>
    <w:locked/>
    <w:rsid w:val="006A701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6A7012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439E4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6A70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439E4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locked/>
    <w:rsid w:val="006A70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439E4"/>
    <w:rPr>
      <w:rFonts w:ascii="Times New Roman" w:hAnsi="Times New Roman" w:cs="Times New Roman"/>
      <w:sz w:val="2"/>
    </w:rPr>
  </w:style>
  <w:style w:type="character" w:styleId="Hiperhivatkozs">
    <w:name w:val="Hyperlink"/>
    <w:basedOn w:val="Bekezdsalapbettpusa"/>
    <w:uiPriority w:val="99"/>
    <w:locked/>
    <w:rsid w:val="00B37D06"/>
    <w:rPr>
      <w:rFonts w:cs="Times New Roman"/>
      <w:color w:val="0000FF"/>
      <w:u w:val="single"/>
    </w:rPr>
  </w:style>
  <w:style w:type="paragraph" w:styleId="Felsorols5">
    <w:name w:val="List Bullet 5"/>
    <w:basedOn w:val="Norml"/>
    <w:autoRedefine/>
    <w:uiPriority w:val="99"/>
    <w:locked/>
    <w:rsid w:val="00D94FF6"/>
    <w:pPr>
      <w:numPr>
        <w:numId w:val="15"/>
      </w:numPr>
      <w:tabs>
        <w:tab w:val="clear" w:pos="643"/>
        <w:tab w:val="num" w:pos="1492"/>
      </w:tabs>
      <w:ind w:left="1492"/>
    </w:pPr>
    <w:rPr>
      <w:sz w:val="24"/>
    </w:rPr>
  </w:style>
  <w:style w:type="character" w:styleId="Oldalszm">
    <w:name w:val="page number"/>
    <w:basedOn w:val="Bekezdsalapbettpusa"/>
    <w:locked/>
    <w:rsid w:val="00AD3846"/>
  </w:style>
  <w:style w:type="paragraph" w:styleId="Szvegtrzs2">
    <w:name w:val="Body Text 2"/>
    <w:basedOn w:val="Norml"/>
    <w:link w:val="Szvegtrzs2Char"/>
    <w:uiPriority w:val="99"/>
    <w:semiHidden/>
    <w:unhideWhenUsed/>
    <w:locked/>
    <w:rsid w:val="001D561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D5611"/>
    <w:rPr>
      <w:rFonts w:ascii="Times New Roman" w:eastAsia="Times New Roman" w:hAnsi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locked/>
    <w:rsid w:val="002F475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F4753"/>
    <w:rPr>
      <w:rFonts w:ascii="Times New Roman" w:eastAsia="Times New Roman" w:hAnsi="Times New Roman"/>
      <w:sz w:val="20"/>
      <w:szCs w:val="20"/>
    </w:rPr>
  </w:style>
  <w:style w:type="paragraph" w:customStyle="1" w:styleId="Stlus">
    <w:name w:val="Stílus"/>
    <w:rsid w:val="00BF5A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Egyszertblzat2">
    <w:name w:val="Table Simple 2"/>
    <w:basedOn w:val="Normltblzat"/>
    <w:locked/>
    <w:rsid w:val="00FE3D3B"/>
    <w:rPr>
      <w:rFonts w:ascii="Times New Roman" w:eastAsia="Times New Roman" w:hAnsi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szerbekezds1">
    <w:name w:val="Listaszerű bekezdés1"/>
    <w:basedOn w:val="Norml"/>
    <w:qFormat/>
    <w:rsid w:val="00893D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56429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 w:uiPriority="0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F0F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EE5F0F"/>
    <w:pPr>
      <w:keepNext/>
      <w:ind w:left="709" w:firstLine="709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9C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E5F0F"/>
    <w:pPr>
      <w:keepNext/>
      <w:spacing w:line="360" w:lineRule="exact"/>
      <w:outlineLvl w:val="2"/>
    </w:pPr>
    <w:rPr>
      <w:b/>
      <w:bCs/>
      <w:spacing w:val="10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EE5F0F"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5F0F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04B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EE5F0F"/>
    <w:rPr>
      <w:rFonts w:ascii="Times New Roman" w:hAnsi="Times New Roman" w:cs="Times New Roman"/>
      <w:b/>
      <w:bCs/>
      <w:spacing w:val="10"/>
      <w:sz w:val="20"/>
      <w:szCs w:val="20"/>
      <w:lang w:val="en-US"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EE5F0F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EE5F0F"/>
    <w:pPr>
      <w:spacing w:line="360" w:lineRule="exact"/>
      <w:jc w:val="both"/>
    </w:pPr>
    <w:rPr>
      <w:spacing w:val="10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EE5F0F"/>
    <w:rPr>
      <w:rFonts w:ascii="Times New Roman" w:hAnsi="Times New Roman" w:cs="Times New Roman"/>
      <w:spacing w:val="10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EE5F0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E5F0F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E5F0F"/>
    <w:pPr>
      <w:tabs>
        <w:tab w:val="center" w:pos="4536"/>
        <w:tab w:val="right" w:pos="9072"/>
      </w:tabs>
      <w:spacing w:line="320" w:lineRule="atLeast"/>
      <w:jc w:val="both"/>
    </w:pPr>
    <w:rPr>
      <w:spacing w:val="1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EE5F0F"/>
    <w:rPr>
      <w:rFonts w:ascii="Times New Roman" w:hAnsi="Times New Roman" w:cs="Times New Roman"/>
      <w:spacing w:val="10"/>
      <w:sz w:val="20"/>
      <w:szCs w:val="20"/>
      <w:lang w:eastAsia="hu-HU"/>
    </w:rPr>
  </w:style>
  <w:style w:type="paragraph" w:styleId="Lista">
    <w:name w:val="List"/>
    <w:basedOn w:val="Norml"/>
    <w:uiPriority w:val="99"/>
    <w:semiHidden/>
    <w:rsid w:val="00EE5F0F"/>
    <w:pPr>
      <w:ind w:left="283" w:hanging="283"/>
    </w:pPr>
    <w:rPr>
      <w:sz w:val="24"/>
      <w:szCs w:val="24"/>
    </w:rPr>
  </w:style>
  <w:style w:type="paragraph" w:styleId="Normlbehzs">
    <w:name w:val="Normal Indent"/>
    <w:basedOn w:val="Norml"/>
    <w:uiPriority w:val="99"/>
    <w:rsid w:val="00EE5F0F"/>
    <w:pPr>
      <w:ind w:left="708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EE5F0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">
    <w:name w:val="Char Char"/>
    <w:basedOn w:val="Bekezdsalapbettpusa"/>
    <w:uiPriority w:val="99"/>
    <w:rsid w:val="00EE5F0F"/>
    <w:rPr>
      <w:rFonts w:cs="Times New Roman"/>
      <w:sz w:val="24"/>
      <w:szCs w:val="24"/>
      <w:lang w:val="hu-HU" w:eastAsia="hu-HU"/>
    </w:rPr>
  </w:style>
  <w:style w:type="paragraph" w:customStyle="1" w:styleId="szerzodes">
    <w:name w:val="szerzodes"/>
    <w:basedOn w:val="Norml"/>
    <w:uiPriority w:val="99"/>
    <w:rsid w:val="00EE5F0F"/>
    <w:pPr>
      <w:tabs>
        <w:tab w:val="left" w:pos="540"/>
      </w:tabs>
      <w:spacing w:before="120"/>
      <w:ind w:left="539" w:hanging="539"/>
      <w:jc w:val="both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EE5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E5F0F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13654"/>
    <w:pPr>
      <w:ind w:left="708"/>
    </w:pPr>
    <w:rPr>
      <w:rFonts w:eastAsia="Calibri"/>
    </w:rPr>
  </w:style>
  <w:style w:type="character" w:styleId="Jegyzethivatkozs">
    <w:name w:val="annotation reference"/>
    <w:basedOn w:val="Bekezdsalapbettpusa"/>
    <w:uiPriority w:val="99"/>
    <w:semiHidden/>
    <w:locked/>
    <w:rsid w:val="006A701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6A7012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439E4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6A70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439E4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locked/>
    <w:rsid w:val="006A70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439E4"/>
    <w:rPr>
      <w:rFonts w:ascii="Times New Roman" w:hAnsi="Times New Roman" w:cs="Times New Roman"/>
      <w:sz w:val="2"/>
    </w:rPr>
  </w:style>
  <w:style w:type="character" w:styleId="Hiperhivatkozs">
    <w:name w:val="Hyperlink"/>
    <w:basedOn w:val="Bekezdsalapbettpusa"/>
    <w:uiPriority w:val="99"/>
    <w:locked/>
    <w:rsid w:val="00B37D06"/>
    <w:rPr>
      <w:rFonts w:cs="Times New Roman"/>
      <w:color w:val="0000FF"/>
      <w:u w:val="single"/>
    </w:rPr>
  </w:style>
  <w:style w:type="paragraph" w:styleId="Felsorols5">
    <w:name w:val="List Bullet 5"/>
    <w:basedOn w:val="Norml"/>
    <w:autoRedefine/>
    <w:uiPriority w:val="99"/>
    <w:locked/>
    <w:rsid w:val="00D94FF6"/>
    <w:pPr>
      <w:numPr>
        <w:numId w:val="15"/>
      </w:numPr>
      <w:tabs>
        <w:tab w:val="clear" w:pos="643"/>
        <w:tab w:val="num" w:pos="1492"/>
      </w:tabs>
      <w:ind w:left="1492"/>
    </w:pPr>
    <w:rPr>
      <w:sz w:val="24"/>
    </w:rPr>
  </w:style>
  <w:style w:type="character" w:styleId="Oldalszm">
    <w:name w:val="page number"/>
    <w:basedOn w:val="Bekezdsalapbettpusa"/>
    <w:locked/>
    <w:rsid w:val="00AD3846"/>
  </w:style>
  <w:style w:type="paragraph" w:styleId="Szvegtrzs2">
    <w:name w:val="Body Text 2"/>
    <w:basedOn w:val="Norml"/>
    <w:link w:val="Szvegtrzs2Char"/>
    <w:uiPriority w:val="99"/>
    <w:semiHidden/>
    <w:unhideWhenUsed/>
    <w:locked/>
    <w:rsid w:val="001D561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D5611"/>
    <w:rPr>
      <w:rFonts w:ascii="Times New Roman" w:eastAsia="Times New Roman" w:hAnsi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locked/>
    <w:rsid w:val="002F475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F4753"/>
    <w:rPr>
      <w:rFonts w:ascii="Times New Roman" w:eastAsia="Times New Roman" w:hAnsi="Times New Roman"/>
      <w:sz w:val="20"/>
      <w:szCs w:val="20"/>
    </w:rPr>
  </w:style>
  <w:style w:type="paragraph" w:customStyle="1" w:styleId="Stlus">
    <w:name w:val="Stílus"/>
    <w:rsid w:val="00BF5A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Egyszertblzat2">
    <w:name w:val="Table Simple 2"/>
    <w:basedOn w:val="Normltblzat"/>
    <w:locked/>
    <w:rsid w:val="00FE3D3B"/>
    <w:rPr>
      <w:rFonts w:ascii="Times New Roman" w:eastAsia="Times New Roman" w:hAnsi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szerbekezds1">
    <w:name w:val="Listaszerű bekezdés1"/>
    <w:basedOn w:val="Norml"/>
    <w:qFormat/>
    <w:rsid w:val="00893D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56429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D841-7327-4574-ACC5-9123C83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2465</Words>
  <Characters>17015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HONVÉDELMI MINISZTÉRIUM</vt:lpstr>
    </vt:vector>
  </TitlesOfParts>
  <Company>HM EI</Company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HONVÉDELMI MINISZTÉRIUM</dc:title>
  <dc:creator>Ódor István</dc:creator>
  <cp:lastModifiedBy>Bartha Richárd</cp:lastModifiedBy>
  <cp:revision>2</cp:revision>
  <cp:lastPrinted>2016-11-17T13:11:00Z</cp:lastPrinted>
  <dcterms:created xsi:type="dcterms:W3CDTF">2016-12-23T11:09:00Z</dcterms:created>
  <dcterms:modified xsi:type="dcterms:W3CDTF">2016-12-23T11:09:00Z</dcterms:modified>
</cp:coreProperties>
</file>